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8410315" w:displacedByCustomXml="next"/>
    <w:sdt>
      <w:sdtPr>
        <w:rPr>
          <w:rFonts w:ascii="Times New Roman" w:eastAsia="Times New Roman" w:hAnsi="Times New Roman" w:cs="Times New Roman"/>
          <w:b w:val="0"/>
          <w:bCs w:val="0"/>
          <w:color w:val="auto"/>
          <w:sz w:val="22"/>
          <w:szCs w:val="20"/>
          <w:lang w:eastAsia="en-US"/>
        </w:rPr>
        <w:id w:val="783701539"/>
        <w:docPartObj>
          <w:docPartGallery w:val="Table of Contents"/>
          <w:docPartUnique/>
        </w:docPartObj>
      </w:sdtPr>
      <w:sdtEndPr>
        <w:rPr>
          <w:noProof/>
        </w:rPr>
      </w:sdtEndPr>
      <w:sdtContent>
        <w:p w14:paraId="5D46629A" w14:textId="5B4D8A2A" w:rsidR="004E4C6B" w:rsidRPr="004E4C6B" w:rsidRDefault="004E4C6B" w:rsidP="004727EC">
          <w:pPr>
            <w:pStyle w:val="TOCHeading"/>
            <w:spacing w:after="60"/>
            <w:rPr>
              <w:rFonts w:ascii="Times New Roman" w:hAnsi="Times New Roman" w:cs="Times New Roman"/>
              <w:color w:val="auto"/>
            </w:rPr>
          </w:pPr>
          <w:r w:rsidRPr="004E4C6B">
            <w:rPr>
              <w:rFonts w:ascii="Times New Roman" w:hAnsi="Times New Roman" w:cs="Times New Roman"/>
              <w:color w:val="auto"/>
            </w:rPr>
            <w:t>Table of Contents</w:t>
          </w:r>
        </w:p>
        <w:p w14:paraId="704195F1" w14:textId="77777777" w:rsidR="004E4C6B" w:rsidRPr="004E4C6B" w:rsidRDefault="004E4C6B" w:rsidP="004727EC">
          <w:pPr>
            <w:spacing w:after="60"/>
            <w:jc w:val="center"/>
            <w:rPr>
              <w:rFonts w:eastAsiaTheme="majorEastAsia"/>
              <w:b/>
              <w:bCs/>
              <w:sz w:val="28"/>
              <w:szCs w:val="28"/>
              <w:lang w:eastAsia="ja-JP"/>
            </w:rPr>
          </w:pPr>
          <w:r w:rsidRPr="004E4C6B">
            <w:rPr>
              <w:rFonts w:eastAsiaTheme="majorEastAsia"/>
              <w:b/>
              <w:bCs/>
              <w:sz w:val="28"/>
              <w:szCs w:val="28"/>
              <w:lang w:eastAsia="ja-JP"/>
            </w:rPr>
            <w:t>ADR LOCAL RULES</w:t>
          </w:r>
        </w:p>
        <w:p w14:paraId="78B8B00F" w14:textId="52936DB7" w:rsidR="004727EC" w:rsidRDefault="004E4C6B" w:rsidP="004727EC">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12936581" w:history="1">
            <w:r w:rsidR="004727EC" w:rsidRPr="004C1C6A">
              <w:rPr>
                <w:rStyle w:val="Hyperlink"/>
                <w:noProof/>
              </w:rPr>
              <w:t>1.</w:t>
            </w:r>
            <w:r w:rsidR="004727EC">
              <w:rPr>
                <w:rFonts w:asciiTheme="minorHAnsi" w:eastAsiaTheme="minorEastAsia" w:hAnsiTheme="minorHAnsi" w:cstheme="minorBidi"/>
                <w:noProof/>
                <w:szCs w:val="22"/>
              </w:rPr>
              <w:tab/>
            </w:r>
            <w:r w:rsidR="004727EC" w:rsidRPr="004C1C6A">
              <w:rPr>
                <w:rStyle w:val="Hyperlink"/>
                <w:noProof/>
              </w:rPr>
              <w:t>PURPOSE AND SCOPE OF RULES</w:t>
            </w:r>
            <w:r w:rsidR="004727EC">
              <w:rPr>
                <w:noProof/>
                <w:webHidden/>
              </w:rPr>
              <w:tab/>
            </w:r>
            <w:r w:rsidR="004727EC">
              <w:rPr>
                <w:noProof/>
                <w:webHidden/>
              </w:rPr>
              <w:fldChar w:fldCharType="begin"/>
            </w:r>
            <w:r w:rsidR="004727EC">
              <w:rPr>
                <w:noProof/>
                <w:webHidden/>
              </w:rPr>
              <w:instrText xml:space="preserve"> PAGEREF _Toc512936581 \h </w:instrText>
            </w:r>
            <w:r w:rsidR="004727EC">
              <w:rPr>
                <w:noProof/>
                <w:webHidden/>
              </w:rPr>
            </w:r>
            <w:r w:rsidR="004727EC">
              <w:rPr>
                <w:noProof/>
                <w:webHidden/>
              </w:rPr>
              <w:fldChar w:fldCharType="separate"/>
            </w:r>
            <w:r w:rsidR="004727EC">
              <w:rPr>
                <w:noProof/>
                <w:webHidden/>
              </w:rPr>
              <w:t>1</w:t>
            </w:r>
            <w:r w:rsidR="004727EC">
              <w:rPr>
                <w:noProof/>
                <w:webHidden/>
              </w:rPr>
              <w:fldChar w:fldCharType="end"/>
            </w:r>
          </w:hyperlink>
        </w:p>
        <w:p w14:paraId="6047290E" w14:textId="184D6BC2" w:rsidR="004727EC" w:rsidRDefault="00371F65" w:rsidP="004727EC">
          <w:pPr>
            <w:pStyle w:val="TOC2"/>
            <w:spacing w:after="60"/>
            <w:rPr>
              <w:rFonts w:asciiTheme="minorHAnsi" w:eastAsiaTheme="minorEastAsia" w:hAnsiTheme="minorHAnsi" w:cstheme="minorBidi"/>
              <w:szCs w:val="22"/>
            </w:rPr>
          </w:pPr>
          <w:hyperlink w:anchor="_Toc512936582" w:history="1">
            <w:r w:rsidR="004727EC" w:rsidRPr="004C1C6A">
              <w:rPr>
                <w:rStyle w:val="Hyperlink"/>
              </w:rPr>
              <w:t>1-1.</w:t>
            </w:r>
            <w:r w:rsidR="004727EC">
              <w:rPr>
                <w:rFonts w:asciiTheme="minorHAnsi" w:eastAsiaTheme="minorEastAsia" w:hAnsiTheme="minorHAnsi" w:cstheme="minorBidi"/>
                <w:szCs w:val="22"/>
              </w:rPr>
              <w:tab/>
            </w:r>
            <w:r w:rsidR="004727EC" w:rsidRPr="004C1C6A">
              <w:rPr>
                <w:rStyle w:val="Hyperlink"/>
              </w:rPr>
              <w:t>Title</w:t>
            </w:r>
            <w:r w:rsidR="004727EC">
              <w:rPr>
                <w:webHidden/>
              </w:rPr>
              <w:tab/>
            </w:r>
            <w:r w:rsidR="004727EC">
              <w:rPr>
                <w:webHidden/>
              </w:rPr>
              <w:fldChar w:fldCharType="begin"/>
            </w:r>
            <w:r w:rsidR="004727EC">
              <w:rPr>
                <w:webHidden/>
              </w:rPr>
              <w:instrText xml:space="preserve"> PAGEREF _Toc512936582 \h </w:instrText>
            </w:r>
            <w:r w:rsidR="004727EC">
              <w:rPr>
                <w:webHidden/>
              </w:rPr>
            </w:r>
            <w:r w:rsidR="004727EC">
              <w:rPr>
                <w:webHidden/>
              </w:rPr>
              <w:fldChar w:fldCharType="separate"/>
            </w:r>
            <w:r w:rsidR="004727EC">
              <w:rPr>
                <w:webHidden/>
              </w:rPr>
              <w:t>1</w:t>
            </w:r>
            <w:r w:rsidR="004727EC">
              <w:rPr>
                <w:webHidden/>
              </w:rPr>
              <w:fldChar w:fldCharType="end"/>
            </w:r>
          </w:hyperlink>
        </w:p>
        <w:p w14:paraId="24FEF6CC" w14:textId="60FAA901" w:rsidR="004727EC" w:rsidRDefault="00371F65" w:rsidP="004727EC">
          <w:pPr>
            <w:pStyle w:val="TOC2"/>
            <w:spacing w:after="60"/>
            <w:rPr>
              <w:rFonts w:asciiTheme="minorHAnsi" w:eastAsiaTheme="minorEastAsia" w:hAnsiTheme="minorHAnsi" w:cstheme="minorBidi"/>
              <w:szCs w:val="22"/>
            </w:rPr>
          </w:pPr>
          <w:hyperlink w:anchor="_Toc512936583" w:history="1">
            <w:r w:rsidR="004727EC" w:rsidRPr="004C1C6A">
              <w:rPr>
                <w:rStyle w:val="Hyperlink"/>
              </w:rPr>
              <w:t>1-2.</w:t>
            </w:r>
            <w:r w:rsidR="004727EC">
              <w:rPr>
                <w:rFonts w:asciiTheme="minorHAnsi" w:eastAsiaTheme="minorEastAsia" w:hAnsiTheme="minorHAnsi" w:cstheme="minorBidi"/>
                <w:szCs w:val="22"/>
              </w:rPr>
              <w:tab/>
            </w:r>
            <w:r w:rsidR="004727EC" w:rsidRPr="004C1C6A">
              <w:rPr>
                <w:rStyle w:val="Hyperlink"/>
              </w:rPr>
              <w:t>Purpose and Scope</w:t>
            </w:r>
            <w:r w:rsidR="004727EC">
              <w:rPr>
                <w:webHidden/>
              </w:rPr>
              <w:tab/>
            </w:r>
            <w:r w:rsidR="004727EC">
              <w:rPr>
                <w:webHidden/>
              </w:rPr>
              <w:fldChar w:fldCharType="begin"/>
            </w:r>
            <w:r w:rsidR="004727EC">
              <w:rPr>
                <w:webHidden/>
              </w:rPr>
              <w:instrText xml:space="preserve"> PAGEREF _Toc512936583 \h </w:instrText>
            </w:r>
            <w:r w:rsidR="004727EC">
              <w:rPr>
                <w:webHidden/>
              </w:rPr>
            </w:r>
            <w:r w:rsidR="004727EC">
              <w:rPr>
                <w:webHidden/>
              </w:rPr>
              <w:fldChar w:fldCharType="separate"/>
            </w:r>
            <w:r w:rsidR="004727EC">
              <w:rPr>
                <w:webHidden/>
              </w:rPr>
              <w:t>1</w:t>
            </w:r>
            <w:r w:rsidR="004727EC">
              <w:rPr>
                <w:webHidden/>
              </w:rPr>
              <w:fldChar w:fldCharType="end"/>
            </w:r>
          </w:hyperlink>
        </w:p>
        <w:p w14:paraId="644EBB7C" w14:textId="6FBC7172"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584"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Purpose.</w:t>
            </w:r>
            <w:r w:rsidR="004727EC">
              <w:rPr>
                <w:noProof/>
                <w:webHidden/>
              </w:rPr>
              <w:tab/>
            </w:r>
            <w:r w:rsidR="004727EC">
              <w:rPr>
                <w:noProof/>
                <w:webHidden/>
              </w:rPr>
              <w:fldChar w:fldCharType="begin"/>
            </w:r>
            <w:r w:rsidR="004727EC">
              <w:rPr>
                <w:noProof/>
                <w:webHidden/>
              </w:rPr>
              <w:instrText xml:space="preserve"> PAGEREF _Toc512936584 \h </w:instrText>
            </w:r>
            <w:r w:rsidR="004727EC">
              <w:rPr>
                <w:noProof/>
                <w:webHidden/>
              </w:rPr>
            </w:r>
            <w:r w:rsidR="004727EC">
              <w:rPr>
                <w:noProof/>
                <w:webHidden/>
              </w:rPr>
              <w:fldChar w:fldCharType="separate"/>
            </w:r>
            <w:r w:rsidR="004727EC">
              <w:rPr>
                <w:noProof/>
                <w:webHidden/>
              </w:rPr>
              <w:t>1</w:t>
            </w:r>
            <w:r w:rsidR="004727EC">
              <w:rPr>
                <w:noProof/>
                <w:webHidden/>
              </w:rPr>
              <w:fldChar w:fldCharType="end"/>
            </w:r>
          </w:hyperlink>
        </w:p>
        <w:p w14:paraId="3B7B79E9" w14:textId="4BD3EA1E"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585"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Scope.</w:t>
            </w:r>
            <w:r w:rsidR="004727EC">
              <w:rPr>
                <w:noProof/>
                <w:webHidden/>
              </w:rPr>
              <w:tab/>
            </w:r>
            <w:r w:rsidR="004727EC">
              <w:rPr>
                <w:noProof/>
                <w:webHidden/>
              </w:rPr>
              <w:fldChar w:fldCharType="begin"/>
            </w:r>
            <w:r w:rsidR="004727EC">
              <w:rPr>
                <w:noProof/>
                <w:webHidden/>
              </w:rPr>
              <w:instrText xml:space="preserve"> PAGEREF _Toc512936585 \h </w:instrText>
            </w:r>
            <w:r w:rsidR="004727EC">
              <w:rPr>
                <w:noProof/>
                <w:webHidden/>
              </w:rPr>
            </w:r>
            <w:r w:rsidR="004727EC">
              <w:rPr>
                <w:noProof/>
                <w:webHidden/>
              </w:rPr>
              <w:fldChar w:fldCharType="separate"/>
            </w:r>
            <w:r w:rsidR="004727EC">
              <w:rPr>
                <w:noProof/>
                <w:webHidden/>
              </w:rPr>
              <w:t>1</w:t>
            </w:r>
            <w:r w:rsidR="004727EC">
              <w:rPr>
                <w:noProof/>
                <w:webHidden/>
              </w:rPr>
              <w:fldChar w:fldCharType="end"/>
            </w:r>
          </w:hyperlink>
        </w:p>
        <w:p w14:paraId="0B00AEC6" w14:textId="5BD733A6"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586"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Magistrate Judges Consent Cases.</w:t>
            </w:r>
            <w:r w:rsidR="004727EC">
              <w:rPr>
                <w:noProof/>
                <w:webHidden/>
              </w:rPr>
              <w:tab/>
            </w:r>
            <w:r w:rsidR="004727EC">
              <w:rPr>
                <w:noProof/>
                <w:webHidden/>
              </w:rPr>
              <w:fldChar w:fldCharType="begin"/>
            </w:r>
            <w:r w:rsidR="004727EC">
              <w:rPr>
                <w:noProof/>
                <w:webHidden/>
              </w:rPr>
              <w:instrText xml:space="preserve"> PAGEREF _Toc512936586 \h </w:instrText>
            </w:r>
            <w:r w:rsidR="004727EC">
              <w:rPr>
                <w:noProof/>
                <w:webHidden/>
              </w:rPr>
            </w:r>
            <w:r w:rsidR="004727EC">
              <w:rPr>
                <w:noProof/>
                <w:webHidden/>
              </w:rPr>
              <w:fldChar w:fldCharType="separate"/>
            </w:r>
            <w:r w:rsidR="004727EC">
              <w:rPr>
                <w:noProof/>
                <w:webHidden/>
              </w:rPr>
              <w:t>1</w:t>
            </w:r>
            <w:r w:rsidR="004727EC">
              <w:rPr>
                <w:noProof/>
                <w:webHidden/>
              </w:rPr>
              <w:fldChar w:fldCharType="end"/>
            </w:r>
          </w:hyperlink>
        </w:p>
        <w:p w14:paraId="343D8E37" w14:textId="104A08A8" w:rsidR="004727EC" w:rsidRDefault="00371F65" w:rsidP="004727EC">
          <w:pPr>
            <w:pStyle w:val="TOC1"/>
            <w:rPr>
              <w:rFonts w:asciiTheme="minorHAnsi" w:eastAsiaTheme="minorEastAsia" w:hAnsiTheme="minorHAnsi" w:cstheme="minorBidi"/>
              <w:noProof/>
              <w:szCs w:val="22"/>
            </w:rPr>
          </w:pPr>
          <w:hyperlink w:anchor="_Toc512936587" w:history="1">
            <w:r w:rsidR="004727EC" w:rsidRPr="004C1C6A">
              <w:rPr>
                <w:rStyle w:val="Hyperlink"/>
                <w:noProof/>
              </w:rPr>
              <w:t>2.</w:t>
            </w:r>
            <w:r w:rsidR="004727EC">
              <w:rPr>
                <w:rFonts w:asciiTheme="minorHAnsi" w:eastAsiaTheme="minorEastAsia" w:hAnsiTheme="minorHAnsi" w:cstheme="minorBidi"/>
                <w:noProof/>
                <w:szCs w:val="22"/>
              </w:rPr>
              <w:tab/>
            </w:r>
            <w:r w:rsidR="004727EC" w:rsidRPr="004C1C6A">
              <w:rPr>
                <w:rStyle w:val="Hyperlink"/>
                <w:noProof/>
              </w:rPr>
              <w:t>GENERAL PROVISIONS</w:t>
            </w:r>
            <w:r w:rsidR="004727EC">
              <w:rPr>
                <w:noProof/>
                <w:webHidden/>
              </w:rPr>
              <w:tab/>
            </w:r>
            <w:r w:rsidR="004727EC">
              <w:rPr>
                <w:noProof/>
                <w:webHidden/>
              </w:rPr>
              <w:fldChar w:fldCharType="begin"/>
            </w:r>
            <w:r w:rsidR="004727EC">
              <w:rPr>
                <w:noProof/>
                <w:webHidden/>
              </w:rPr>
              <w:instrText xml:space="preserve"> PAGEREF _Toc512936587 \h </w:instrText>
            </w:r>
            <w:r w:rsidR="004727EC">
              <w:rPr>
                <w:noProof/>
                <w:webHidden/>
              </w:rPr>
            </w:r>
            <w:r w:rsidR="004727EC">
              <w:rPr>
                <w:noProof/>
                <w:webHidden/>
              </w:rPr>
              <w:fldChar w:fldCharType="separate"/>
            </w:r>
            <w:r w:rsidR="004727EC">
              <w:rPr>
                <w:noProof/>
                <w:webHidden/>
              </w:rPr>
              <w:t>2</w:t>
            </w:r>
            <w:r w:rsidR="004727EC">
              <w:rPr>
                <w:noProof/>
                <w:webHidden/>
              </w:rPr>
              <w:fldChar w:fldCharType="end"/>
            </w:r>
          </w:hyperlink>
        </w:p>
        <w:p w14:paraId="388594DF" w14:textId="513B9790" w:rsidR="004727EC" w:rsidRDefault="00371F65" w:rsidP="004727EC">
          <w:pPr>
            <w:pStyle w:val="TOC2"/>
            <w:spacing w:after="60"/>
            <w:rPr>
              <w:rFonts w:asciiTheme="minorHAnsi" w:eastAsiaTheme="minorEastAsia" w:hAnsiTheme="minorHAnsi" w:cstheme="minorBidi"/>
              <w:szCs w:val="22"/>
            </w:rPr>
          </w:pPr>
          <w:hyperlink w:anchor="_Toc512936588" w:history="1">
            <w:r w:rsidR="004727EC" w:rsidRPr="004C1C6A">
              <w:rPr>
                <w:rStyle w:val="Hyperlink"/>
              </w:rPr>
              <w:t>2-1.</w:t>
            </w:r>
            <w:r w:rsidR="004727EC">
              <w:rPr>
                <w:rFonts w:asciiTheme="minorHAnsi" w:eastAsiaTheme="minorEastAsia" w:hAnsiTheme="minorHAnsi" w:cstheme="minorBidi"/>
                <w:szCs w:val="22"/>
              </w:rPr>
              <w:tab/>
            </w:r>
            <w:r w:rsidR="004727EC" w:rsidRPr="004C1C6A">
              <w:rPr>
                <w:rStyle w:val="Hyperlink"/>
              </w:rPr>
              <w:t>ADR Unit</w:t>
            </w:r>
            <w:r w:rsidR="004727EC">
              <w:rPr>
                <w:webHidden/>
              </w:rPr>
              <w:tab/>
            </w:r>
            <w:r w:rsidR="004727EC">
              <w:rPr>
                <w:webHidden/>
              </w:rPr>
              <w:fldChar w:fldCharType="begin"/>
            </w:r>
            <w:r w:rsidR="004727EC">
              <w:rPr>
                <w:webHidden/>
              </w:rPr>
              <w:instrText xml:space="preserve"> PAGEREF _Toc512936588 \h </w:instrText>
            </w:r>
            <w:r w:rsidR="004727EC">
              <w:rPr>
                <w:webHidden/>
              </w:rPr>
            </w:r>
            <w:r w:rsidR="004727EC">
              <w:rPr>
                <w:webHidden/>
              </w:rPr>
              <w:fldChar w:fldCharType="separate"/>
            </w:r>
            <w:r w:rsidR="004727EC">
              <w:rPr>
                <w:webHidden/>
              </w:rPr>
              <w:t>2</w:t>
            </w:r>
            <w:r w:rsidR="004727EC">
              <w:rPr>
                <w:webHidden/>
              </w:rPr>
              <w:fldChar w:fldCharType="end"/>
            </w:r>
          </w:hyperlink>
        </w:p>
        <w:p w14:paraId="77ACEE06" w14:textId="4599C3FE"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589"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Staff and Responsibilities.</w:t>
            </w:r>
            <w:r w:rsidR="004727EC">
              <w:rPr>
                <w:noProof/>
                <w:webHidden/>
              </w:rPr>
              <w:tab/>
            </w:r>
            <w:r w:rsidR="004727EC">
              <w:rPr>
                <w:noProof/>
                <w:webHidden/>
              </w:rPr>
              <w:fldChar w:fldCharType="begin"/>
            </w:r>
            <w:r w:rsidR="004727EC">
              <w:rPr>
                <w:noProof/>
                <w:webHidden/>
              </w:rPr>
              <w:instrText xml:space="preserve"> PAGEREF _Toc512936589 \h </w:instrText>
            </w:r>
            <w:r w:rsidR="004727EC">
              <w:rPr>
                <w:noProof/>
                <w:webHidden/>
              </w:rPr>
            </w:r>
            <w:r w:rsidR="004727EC">
              <w:rPr>
                <w:noProof/>
                <w:webHidden/>
              </w:rPr>
              <w:fldChar w:fldCharType="separate"/>
            </w:r>
            <w:r w:rsidR="004727EC">
              <w:rPr>
                <w:noProof/>
                <w:webHidden/>
              </w:rPr>
              <w:t>2</w:t>
            </w:r>
            <w:r w:rsidR="004727EC">
              <w:rPr>
                <w:noProof/>
                <w:webHidden/>
              </w:rPr>
              <w:fldChar w:fldCharType="end"/>
            </w:r>
          </w:hyperlink>
        </w:p>
        <w:p w14:paraId="4034532B" w14:textId="2A1588FA"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590"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ADR Website and Handbook.</w:t>
            </w:r>
            <w:r w:rsidR="004727EC">
              <w:rPr>
                <w:noProof/>
                <w:webHidden/>
              </w:rPr>
              <w:tab/>
            </w:r>
            <w:r w:rsidR="004727EC">
              <w:rPr>
                <w:noProof/>
                <w:webHidden/>
              </w:rPr>
              <w:fldChar w:fldCharType="begin"/>
            </w:r>
            <w:r w:rsidR="004727EC">
              <w:rPr>
                <w:noProof/>
                <w:webHidden/>
              </w:rPr>
              <w:instrText xml:space="preserve"> PAGEREF _Toc512936590 \h </w:instrText>
            </w:r>
            <w:r w:rsidR="004727EC">
              <w:rPr>
                <w:noProof/>
                <w:webHidden/>
              </w:rPr>
            </w:r>
            <w:r w:rsidR="004727EC">
              <w:rPr>
                <w:noProof/>
                <w:webHidden/>
              </w:rPr>
              <w:fldChar w:fldCharType="separate"/>
            </w:r>
            <w:r w:rsidR="004727EC">
              <w:rPr>
                <w:noProof/>
                <w:webHidden/>
              </w:rPr>
              <w:t>2</w:t>
            </w:r>
            <w:r w:rsidR="004727EC">
              <w:rPr>
                <w:noProof/>
                <w:webHidden/>
              </w:rPr>
              <w:fldChar w:fldCharType="end"/>
            </w:r>
          </w:hyperlink>
        </w:p>
        <w:p w14:paraId="32675D2E" w14:textId="6FA3BD2C"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591"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Contacting the ADR Unit.</w:t>
            </w:r>
            <w:r w:rsidR="004727EC">
              <w:rPr>
                <w:noProof/>
                <w:webHidden/>
              </w:rPr>
              <w:tab/>
            </w:r>
            <w:r w:rsidR="004727EC">
              <w:rPr>
                <w:noProof/>
                <w:webHidden/>
              </w:rPr>
              <w:fldChar w:fldCharType="begin"/>
            </w:r>
            <w:r w:rsidR="004727EC">
              <w:rPr>
                <w:noProof/>
                <w:webHidden/>
              </w:rPr>
              <w:instrText xml:space="preserve"> PAGEREF _Toc512936591 \h </w:instrText>
            </w:r>
            <w:r w:rsidR="004727EC">
              <w:rPr>
                <w:noProof/>
                <w:webHidden/>
              </w:rPr>
            </w:r>
            <w:r w:rsidR="004727EC">
              <w:rPr>
                <w:noProof/>
                <w:webHidden/>
              </w:rPr>
              <w:fldChar w:fldCharType="separate"/>
            </w:r>
            <w:r w:rsidR="004727EC">
              <w:rPr>
                <w:noProof/>
                <w:webHidden/>
              </w:rPr>
              <w:t>2</w:t>
            </w:r>
            <w:r w:rsidR="004727EC">
              <w:rPr>
                <w:noProof/>
                <w:webHidden/>
              </w:rPr>
              <w:fldChar w:fldCharType="end"/>
            </w:r>
          </w:hyperlink>
        </w:p>
        <w:p w14:paraId="426E8F45" w14:textId="7959907B" w:rsidR="004727EC" w:rsidRDefault="00371F65" w:rsidP="004727EC">
          <w:pPr>
            <w:pStyle w:val="TOC2"/>
            <w:spacing w:after="60"/>
            <w:rPr>
              <w:rFonts w:asciiTheme="minorHAnsi" w:eastAsiaTheme="minorEastAsia" w:hAnsiTheme="minorHAnsi" w:cstheme="minorBidi"/>
              <w:szCs w:val="22"/>
            </w:rPr>
          </w:pPr>
          <w:hyperlink w:anchor="_Toc512936592" w:history="1">
            <w:r w:rsidR="004727EC" w:rsidRPr="004C1C6A">
              <w:rPr>
                <w:rStyle w:val="Hyperlink"/>
              </w:rPr>
              <w:t>2-2.</w:t>
            </w:r>
            <w:r w:rsidR="004727EC">
              <w:rPr>
                <w:rFonts w:asciiTheme="minorHAnsi" w:eastAsiaTheme="minorEastAsia" w:hAnsiTheme="minorHAnsi" w:cstheme="minorBidi"/>
                <w:szCs w:val="22"/>
              </w:rPr>
              <w:tab/>
            </w:r>
            <w:r w:rsidR="004727EC" w:rsidRPr="004C1C6A">
              <w:rPr>
                <w:rStyle w:val="Hyperlink"/>
              </w:rPr>
              <w:t>ADR Magistrate Judge</w:t>
            </w:r>
            <w:r w:rsidR="004727EC">
              <w:rPr>
                <w:webHidden/>
              </w:rPr>
              <w:tab/>
            </w:r>
            <w:r w:rsidR="004727EC">
              <w:rPr>
                <w:webHidden/>
              </w:rPr>
              <w:fldChar w:fldCharType="begin"/>
            </w:r>
            <w:r w:rsidR="004727EC">
              <w:rPr>
                <w:webHidden/>
              </w:rPr>
              <w:instrText xml:space="preserve"> PAGEREF _Toc512936592 \h </w:instrText>
            </w:r>
            <w:r w:rsidR="004727EC">
              <w:rPr>
                <w:webHidden/>
              </w:rPr>
            </w:r>
            <w:r w:rsidR="004727EC">
              <w:rPr>
                <w:webHidden/>
              </w:rPr>
              <w:fldChar w:fldCharType="separate"/>
            </w:r>
            <w:r w:rsidR="004727EC">
              <w:rPr>
                <w:webHidden/>
              </w:rPr>
              <w:t>2</w:t>
            </w:r>
            <w:r w:rsidR="004727EC">
              <w:rPr>
                <w:webHidden/>
              </w:rPr>
              <w:fldChar w:fldCharType="end"/>
            </w:r>
          </w:hyperlink>
        </w:p>
        <w:p w14:paraId="267B1093" w14:textId="07CB821A" w:rsidR="004727EC" w:rsidRDefault="00371F65" w:rsidP="004727EC">
          <w:pPr>
            <w:pStyle w:val="TOC2"/>
            <w:spacing w:after="60"/>
            <w:rPr>
              <w:rFonts w:asciiTheme="minorHAnsi" w:eastAsiaTheme="minorEastAsia" w:hAnsiTheme="minorHAnsi" w:cstheme="minorBidi"/>
              <w:szCs w:val="22"/>
            </w:rPr>
          </w:pPr>
          <w:hyperlink w:anchor="_Toc512936593" w:history="1">
            <w:r w:rsidR="004727EC" w:rsidRPr="004C1C6A">
              <w:rPr>
                <w:rStyle w:val="Hyperlink"/>
              </w:rPr>
              <w:t>2-3.</w:t>
            </w:r>
            <w:r w:rsidR="004727EC">
              <w:rPr>
                <w:rFonts w:asciiTheme="minorHAnsi" w:eastAsiaTheme="minorEastAsia" w:hAnsiTheme="minorHAnsi" w:cstheme="minorBidi"/>
                <w:szCs w:val="22"/>
              </w:rPr>
              <w:tab/>
            </w:r>
            <w:r w:rsidR="004727EC" w:rsidRPr="004C1C6A">
              <w:rPr>
                <w:rStyle w:val="Hyperlink"/>
              </w:rPr>
              <w:t>Referral to ADR Program by Stipulation, Motion or Order</w:t>
            </w:r>
            <w:r w:rsidR="004727EC">
              <w:rPr>
                <w:webHidden/>
              </w:rPr>
              <w:tab/>
            </w:r>
            <w:r w:rsidR="004727EC">
              <w:rPr>
                <w:webHidden/>
              </w:rPr>
              <w:fldChar w:fldCharType="begin"/>
            </w:r>
            <w:r w:rsidR="004727EC">
              <w:rPr>
                <w:webHidden/>
              </w:rPr>
              <w:instrText xml:space="preserve"> PAGEREF _Toc512936593 \h </w:instrText>
            </w:r>
            <w:r w:rsidR="004727EC">
              <w:rPr>
                <w:webHidden/>
              </w:rPr>
            </w:r>
            <w:r w:rsidR="004727EC">
              <w:rPr>
                <w:webHidden/>
              </w:rPr>
              <w:fldChar w:fldCharType="separate"/>
            </w:r>
            <w:r w:rsidR="004727EC">
              <w:rPr>
                <w:webHidden/>
              </w:rPr>
              <w:t>3</w:t>
            </w:r>
            <w:r w:rsidR="004727EC">
              <w:rPr>
                <w:webHidden/>
              </w:rPr>
              <w:fldChar w:fldCharType="end"/>
            </w:r>
          </w:hyperlink>
        </w:p>
        <w:p w14:paraId="5A37AE51" w14:textId="08074581" w:rsidR="004727EC" w:rsidRDefault="00371F65" w:rsidP="004727EC">
          <w:pPr>
            <w:pStyle w:val="TOC2"/>
            <w:spacing w:after="60"/>
            <w:rPr>
              <w:rFonts w:asciiTheme="minorHAnsi" w:eastAsiaTheme="minorEastAsia" w:hAnsiTheme="minorHAnsi" w:cstheme="minorBidi"/>
              <w:szCs w:val="22"/>
            </w:rPr>
          </w:pPr>
          <w:hyperlink w:anchor="_Toc512936594" w:history="1">
            <w:r w:rsidR="004727EC" w:rsidRPr="004C1C6A">
              <w:rPr>
                <w:rStyle w:val="Hyperlink"/>
              </w:rPr>
              <w:t>2-4.</w:t>
            </w:r>
            <w:r w:rsidR="004727EC">
              <w:rPr>
                <w:rFonts w:asciiTheme="minorHAnsi" w:eastAsiaTheme="minorEastAsia" w:hAnsiTheme="minorHAnsi" w:cstheme="minorBidi"/>
                <w:szCs w:val="22"/>
              </w:rPr>
              <w:tab/>
            </w:r>
            <w:r w:rsidR="004727EC" w:rsidRPr="004C1C6A">
              <w:rPr>
                <w:rStyle w:val="Hyperlink"/>
              </w:rPr>
              <w:t>Violation of the ADR Local Rules</w:t>
            </w:r>
            <w:r w:rsidR="004727EC">
              <w:rPr>
                <w:webHidden/>
              </w:rPr>
              <w:tab/>
            </w:r>
            <w:r w:rsidR="004727EC">
              <w:rPr>
                <w:webHidden/>
              </w:rPr>
              <w:fldChar w:fldCharType="begin"/>
            </w:r>
            <w:r w:rsidR="004727EC">
              <w:rPr>
                <w:webHidden/>
              </w:rPr>
              <w:instrText xml:space="preserve"> PAGEREF _Toc512936594 \h </w:instrText>
            </w:r>
            <w:r w:rsidR="004727EC">
              <w:rPr>
                <w:webHidden/>
              </w:rPr>
            </w:r>
            <w:r w:rsidR="004727EC">
              <w:rPr>
                <w:webHidden/>
              </w:rPr>
              <w:fldChar w:fldCharType="separate"/>
            </w:r>
            <w:r w:rsidR="004727EC">
              <w:rPr>
                <w:webHidden/>
              </w:rPr>
              <w:t>3</w:t>
            </w:r>
            <w:r w:rsidR="004727EC">
              <w:rPr>
                <w:webHidden/>
              </w:rPr>
              <w:fldChar w:fldCharType="end"/>
            </w:r>
          </w:hyperlink>
        </w:p>
        <w:p w14:paraId="25274E3E" w14:textId="0DC98E4F"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595"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Informal Resolution.</w:t>
            </w:r>
            <w:r w:rsidR="004727EC">
              <w:rPr>
                <w:noProof/>
                <w:webHidden/>
              </w:rPr>
              <w:tab/>
            </w:r>
            <w:r w:rsidR="004727EC">
              <w:rPr>
                <w:noProof/>
                <w:webHidden/>
              </w:rPr>
              <w:fldChar w:fldCharType="begin"/>
            </w:r>
            <w:r w:rsidR="004727EC">
              <w:rPr>
                <w:noProof/>
                <w:webHidden/>
              </w:rPr>
              <w:instrText xml:space="preserve"> PAGEREF _Toc512936595 \h </w:instrText>
            </w:r>
            <w:r w:rsidR="004727EC">
              <w:rPr>
                <w:noProof/>
                <w:webHidden/>
              </w:rPr>
            </w:r>
            <w:r w:rsidR="004727EC">
              <w:rPr>
                <w:noProof/>
                <w:webHidden/>
              </w:rPr>
              <w:fldChar w:fldCharType="separate"/>
            </w:r>
            <w:r w:rsidR="004727EC">
              <w:rPr>
                <w:noProof/>
                <w:webHidden/>
              </w:rPr>
              <w:t>3</w:t>
            </w:r>
            <w:r w:rsidR="004727EC">
              <w:rPr>
                <w:noProof/>
                <w:webHidden/>
              </w:rPr>
              <w:fldChar w:fldCharType="end"/>
            </w:r>
          </w:hyperlink>
        </w:p>
        <w:p w14:paraId="6FF15AD1" w14:textId="564F0B91"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596"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Reporting Violation.</w:t>
            </w:r>
            <w:r w:rsidR="004727EC">
              <w:rPr>
                <w:noProof/>
                <w:webHidden/>
              </w:rPr>
              <w:tab/>
            </w:r>
            <w:r w:rsidR="004727EC">
              <w:rPr>
                <w:noProof/>
                <w:webHidden/>
              </w:rPr>
              <w:fldChar w:fldCharType="begin"/>
            </w:r>
            <w:r w:rsidR="004727EC">
              <w:rPr>
                <w:noProof/>
                <w:webHidden/>
              </w:rPr>
              <w:instrText xml:space="preserve"> PAGEREF _Toc512936596 \h </w:instrText>
            </w:r>
            <w:r w:rsidR="004727EC">
              <w:rPr>
                <w:noProof/>
                <w:webHidden/>
              </w:rPr>
            </w:r>
            <w:r w:rsidR="004727EC">
              <w:rPr>
                <w:noProof/>
                <w:webHidden/>
              </w:rPr>
              <w:fldChar w:fldCharType="separate"/>
            </w:r>
            <w:r w:rsidR="004727EC">
              <w:rPr>
                <w:noProof/>
                <w:webHidden/>
              </w:rPr>
              <w:t>3</w:t>
            </w:r>
            <w:r w:rsidR="004727EC">
              <w:rPr>
                <w:noProof/>
                <w:webHidden/>
              </w:rPr>
              <w:fldChar w:fldCharType="end"/>
            </w:r>
          </w:hyperlink>
        </w:p>
        <w:p w14:paraId="1935E9E8" w14:textId="5555D676"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597"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Proceeding in Response to Complaint or Report of Violation and Sanctions.</w:t>
            </w:r>
            <w:r w:rsidR="004727EC">
              <w:rPr>
                <w:noProof/>
                <w:webHidden/>
              </w:rPr>
              <w:tab/>
            </w:r>
            <w:r w:rsidR="004727EC">
              <w:rPr>
                <w:noProof/>
                <w:webHidden/>
              </w:rPr>
              <w:fldChar w:fldCharType="begin"/>
            </w:r>
            <w:r w:rsidR="004727EC">
              <w:rPr>
                <w:noProof/>
                <w:webHidden/>
              </w:rPr>
              <w:instrText xml:space="preserve"> PAGEREF _Toc512936597 \h </w:instrText>
            </w:r>
            <w:r w:rsidR="004727EC">
              <w:rPr>
                <w:noProof/>
                <w:webHidden/>
              </w:rPr>
            </w:r>
            <w:r w:rsidR="004727EC">
              <w:rPr>
                <w:noProof/>
                <w:webHidden/>
              </w:rPr>
              <w:fldChar w:fldCharType="separate"/>
            </w:r>
            <w:r w:rsidR="004727EC">
              <w:rPr>
                <w:noProof/>
                <w:webHidden/>
              </w:rPr>
              <w:t>3</w:t>
            </w:r>
            <w:r w:rsidR="004727EC">
              <w:rPr>
                <w:noProof/>
                <w:webHidden/>
              </w:rPr>
              <w:fldChar w:fldCharType="end"/>
            </w:r>
          </w:hyperlink>
        </w:p>
        <w:p w14:paraId="445B2500" w14:textId="0A6530F8" w:rsidR="004727EC" w:rsidRDefault="00371F65" w:rsidP="004727EC">
          <w:pPr>
            <w:pStyle w:val="TOC2"/>
            <w:spacing w:after="60"/>
            <w:rPr>
              <w:rFonts w:asciiTheme="minorHAnsi" w:eastAsiaTheme="minorEastAsia" w:hAnsiTheme="minorHAnsi" w:cstheme="minorBidi"/>
              <w:szCs w:val="22"/>
            </w:rPr>
          </w:pPr>
          <w:hyperlink w:anchor="_Toc512936598" w:history="1">
            <w:r w:rsidR="004727EC" w:rsidRPr="004C1C6A">
              <w:rPr>
                <w:rStyle w:val="Hyperlink"/>
              </w:rPr>
              <w:t>2-5.</w:t>
            </w:r>
            <w:r w:rsidR="004727EC">
              <w:rPr>
                <w:rFonts w:asciiTheme="minorHAnsi" w:eastAsiaTheme="minorEastAsia" w:hAnsiTheme="minorHAnsi" w:cstheme="minorBidi"/>
                <w:szCs w:val="22"/>
              </w:rPr>
              <w:tab/>
            </w:r>
            <w:r w:rsidR="004727EC" w:rsidRPr="004C1C6A">
              <w:rPr>
                <w:rStyle w:val="Hyperlink"/>
              </w:rPr>
              <w:t>Neutrals</w:t>
            </w:r>
            <w:r w:rsidR="004727EC">
              <w:rPr>
                <w:webHidden/>
              </w:rPr>
              <w:tab/>
            </w:r>
            <w:r w:rsidR="004727EC">
              <w:rPr>
                <w:webHidden/>
              </w:rPr>
              <w:fldChar w:fldCharType="begin"/>
            </w:r>
            <w:r w:rsidR="004727EC">
              <w:rPr>
                <w:webHidden/>
              </w:rPr>
              <w:instrText xml:space="preserve"> PAGEREF _Toc512936598 \h </w:instrText>
            </w:r>
            <w:r w:rsidR="004727EC">
              <w:rPr>
                <w:webHidden/>
              </w:rPr>
            </w:r>
            <w:r w:rsidR="004727EC">
              <w:rPr>
                <w:webHidden/>
              </w:rPr>
              <w:fldChar w:fldCharType="separate"/>
            </w:r>
            <w:r w:rsidR="004727EC">
              <w:rPr>
                <w:webHidden/>
              </w:rPr>
              <w:t>4</w:t>
            </w:r>
            <w:r w:rsidR="004727EC">
              <w:rPr>
                <w:webHidden/>
              </w:rPr>
              <w:fldChar w:fldCharType="end"/>
            </w:r>
          </w:hyperlink>
        </w:p>
        <w:p w14:paraId="77A741EB" w14:textId="2E1FDF06"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599"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Panel.</w:t>
            </w:r>
            <w:r w:rsidR="004727EC">
              <w:rPr>
                <w:noProof/>
                <w:webHidden/>
              </w:rPr>
              <w:tab/>
            </w:r>
            <w:r w:rsidR="004727EC">
              <w:rPr>
                <w:noProof/>
                <w:webHidden/>
              </w:rPr>
              <w:fldChar w:fldCharType="begin"/>
            </w:r>
            <w:r w:rsidR="004727EC">
              <w:rPr>
                <w:noProof/>
                <w:webHidden/>
              </w:rPr>
              <w:instrText xml:space="preserve"> PAGEREF _Toc512936599 \h </w:instrText>
            </w:r>
            <w:r w:rsidR="004727EC">
              <w:rPr>
                <w:noProof/>
                <w:webHidden/>
              </w:rPr>
            </w:r>
            <w:r w:rsidR="004727EC">
              <w:rPr>
                <w:noProof/>
                <w:webHidden/>
              </w:rPr>
              <w:fldChar w:fldCharType="separate"/>
            </w:r>
            <w:r w:rsidR="004727EC">
              <w:rPr>
                <w:noProof/>
                <w:webHidden/>
              </w:rPr>
              <w:t>4</w:t>
            </w:r>
            <w:r w:rsidR="004727EC">
              <w:rPr>
                <w:noProof/>
                <w:webHidden/>
              </w:rPr>
              <w:fldChar w:fldCharType="end"/>
            </w:r>
          </w:hyperlink>
        </w:p>
        <w:p w14:paraId="6698DB2A" w14:textId="5410A475"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00"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Qualifications and Training.</w:t>
            </w:r>
            <w:r w:rsidR="004727EC">
              <w:rPr>
                <w:noProof/>
                <w:webHidden/>
              </w:rPr>
              <w:tab/>
            </w:r>
            <w:r w:rsidR="004727EC">
              <w:rPr>
                <w:noProof/>
                <w:webHidden/>
              </w:rPr>
              <w:fldChar w:fldCharType="begin"/>
            </w:r>
            <w:r w:rsidR="004727EC">
              <w:rPr>
                <w:noProof/>
                <w:webHidden/>
              </w:rPr>
              <w:instrText xml:space="preserve"> PAGEREF _Toc512936600 \h </w:instrText>
            </w:r>
            <w:r w:rsidR="004727EC">
              <w:rPr>
                <w:noProof/>
                <w:webHidden/>
              </w:rPr>
            </w:r>
            <w:r w:rsidR="004727EC">
              <w:rPr>
                <w:noProof/>
                <w:webHidden/>
              </w:rPr>
              <w:fldChar w:fldCharType="separate"/>
            </w:r>
            <w:r w:rsidR="004727EC">
              <w:rPr>
                <w:noProof/>
                <w:webHidden/>
              </w:rPr>
              <w:t>4</w:t>
            </w:r>
            <w:r w:rsidR="004727EC">
              <w:rPr>
                <w:noProof/>
                <w:webHidden/>
              </w:rPr>
              <w:fldChar w:fldCharType="end"/>
            </w:r>
          </w:hyperlink>
        </w:p>
        <w:p w14:paraId="111CD1C6" w14:textId="14E6D050"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01"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Oath.</w:t>
            </w:r>
            <w:r w:rsidR="004727EC">
              <w:rPr>
                <w:noProof/>
                <w:webHidden/>
              </w:rPr>
              <w:tab/>
            </w:r>
            <w:r w:rsidR="004727EC">
              <w:rPr>
                <w:noProof/>
                <w:webHidden/>
              </w:rPr>
              <w:fldChar w:fldCharType="begin"/>
            </w:r>
            <w:r w:rsidR="004727EC">
              <w:rPr>
                <w:noProof/>
                <w:webHidden/>
              </w:rPr>
              <w:instrText xml:space="preserve"> PAGEREF _Toc512936601 \h </w:instrText>
            </w:r>
            <w:r w:rsidR="004727EC">
              <w:rPr>
                <w:noProof/>
                <w:webHidden/>
              </w:rPr>
            </w:r>
            <w:r w:rsidR="004727EC">
              <w:rPr>
                <w:noProof/>
                <w:webHidden/>
              </w:rPr>
              <w:fldChar w:fldCharType="separate"/>
            </w:r>
            <w:r w:rsidR="004727EC">
              <w:rPr>
                <w:noProof/>
                <w:webHidden/>
              </w:rPr>
              <w:t>5</w:t>
            </w:r>
            <w:r w:rsidR="004727EC">
              <w:rPr>
                <w:noProof/>
                <w:webHidden/>
              </w:rPr>
              <w:fldChar w:fldCharType="end"/>
            </w:r>
          </w:hyperlink>
        </w:p>
        <w:p w14:paraId="19A8418B" w14:textId="0EBA0D1A"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02" w:history="1">
            <w:r w:rsidR="004727EC" w:rsidRPr="004C1C6A">
              <w:rPr>
                <w:rStyle w:val="Hyperlink"/>
                <w:noProof/>
              </w:rPr>
              <w:t>(d)</w:t>
            </w:r>
            <w:r w:rsidR="004727EC">
              <w:rPr>
                <w:rFonts w:asciiTheme="minorHAnsi" w:eastAsiaTheme="minorEastAsia" w:hAnsiTheme="minorHAnsi" w:cstheme="minorBidi"/>
                <w:noProof/>
                <w:szCs w:val="22"/>
              </w:rPr>
              <w:tab/>
            </w:r>
            <w:r w:rsidR="004727EC" w:rsidRPr="004C1C6A">
              <w:rPr>
                <w:rStyle w:val="Hyperlink"/>
                <w:noProof/>
              </w:rPr>
              <w:t>Disqualification of Neutrals.</w:t>
            </w:r>
            <w:r w:rsidR="004727EC">
              <w:rPr>
                <w:noProof/>
                <w:webHidden/>
              </w:rPr>
              <w:tab/>
            </w:r>
            <w:r w:rsidR="004727EC">
              <w:rPr>
                <w:noProof/>
                <w:webHidden/>
              </w:rPr>
              <w:fldChar w:fldCharType="begin"/>
            </w:r>
            <w:r w:rsidR="004727EC">
              <w:rPr>
                <w:noProof/>
                <w:webHidden/>
              </w:rPr>
              <w:instrText xml:space="preserve"> PAGEREF _Toc512936602 \h </w:instrText>
            </w:r>
            <w:r w:rsidR="004727EC">
              <w:rPr>
                <w:noProof/>
                <w:webHidden/>
              </w:rPr>
            </w:r>
            <w:r w:rsidR="004727EC">
              <w:rPr>
                <w:noProof/>
                <w:webHidden/>
              </w:rPr>
              <w:fldChar w:fldCharType="separate"/>
            </w:r>
            <w:r w:rsidR="004727EC">
              <w:rPr>
                <w:noProof/>
                <w:webHidden/>
              </w:rPr>
              <w:t>5</w:t>
            </w:r>
            <w:r w:rsidR="004727EC">
              <w:rPr>
                <w:noProof/>
                <w:webHidden/>
              </w:rPr>
              <w:fldChar w:fldCharType="end"/>
            </w:r>
          </w:hyperlink>
        </w:p>
        <w:p w14:paraId="66E73634" w14:textId="2B72146A"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03" w:history="1">
            <w:r w:rsidR="004727EC" w:rsidRPr="004C1C6A">
              <w:rPr>
                <w:rStyle w:val="Hyperlink"/>
                <w:noProof/>
              </w:rPr>
              <w:t>(e)</w:t>
            </w:r>
            <w:r w:rsidR="004727EC">
              <w:rPr>
                <w:rFonts w:asciiTheme="minorHAnsi" w:eastAsiaTheme="minorEastAsia" w:hAnsiTheme="minorHAnsi" w:cstheme="minorBidi"/>
                <w:noProof/>
                <w:szCs w:val="22"/>
              </w:rPr>
              <w:tab/>
            </w:r>
            <w:r w:rsidR="004727EC" w:rsidRPr="004C1C6A">
              <w:rPr>
                <w:rStyle w:val="Hyperlink"/>
                <w:noProof/>
              </w:rPr>
              <w:t>Immunities.</w:t>
            </w:r>
            <w:r w:rsidR="004727EC">
              <w:rPr>
                <w:noProof/>
                <w:webHidden/>
              </w:rPr>
              <w:tab/>
            </w:r>
            <w:r w:rsidR="004727EC">
              <w:rPr>
                <w:noProof/>
                <w:webHidden/>
              </w:rPr>
              <w:fldChar w:fldCharType="begin"/>
            </w:r>
            <w:r w:rsidR="004727EC">
              <w:rPr>
                <w:noProof/>
                <w:webHidden/>
              </w:rPr>
              <w:instrText xml:space="preserve"> PAGEREF _Toc512936603 \h </w:instrText>
            </w:r>
            <w:r w:rsidR="004727EC">
              <w:rPr>
                <w:noProof/>
                <w:webHidden/>
              </w:rPr>
            </w:r>
            <w:r w:rsidR="004727EC">
              <w:rPr>
                <w:noProof/>
                <w:webHidden/>
              </w:rPr>
              <w:fldChar w:fldCharType="separate"/>
            </w:r>
            <w:r w:rsidR="004727EC">
              <w:rPr>
                <w:noProof/>
                <w:webHidden/>
              </w:rPr>
              <w:t>5</w:t>
            </w:r>
            <w:r w:rsidR="004727EC">
              <w:rPr>
                <w:noProof/>
                <w:webHidden/>
              </w:rPr>
              <w:fldChar w:fldCharType="end"/>
            </w:r>
          </w:hyperlink>
        </w:p>
        <w:p w14:paraId="4F175862" w14:textId="17B3E05C" w:rsidR="004727EC" w:rsidRDefault="00371F65" w:rsidP="004727EC">
          <w:pPr>
            <w:pStyle w:val="TOC2"/>
            <w:spacing w:after="60"/>
            <w:rPr>
              <w:rFonts w:asciiTheme="minorHAnsi" w:eastAsiaTheme="minorEastAsia" w:hAnsiTheme="minorHAnsi" w:cstheme="minorBidi"/>
              <w:szCs w:val="22"/>
            </w:rPr>
          </w:pPr>
          <w:hyperlink w:anchor="_Toc512936604" w:history="1">
            <w:r w:rsidR="004727EC" w:rsidRPr="004C1C6A">
              <w:rPr>
                <w:rStyle w:val="Hyperlink"/>
              </w:rPr>
              <w:t>2-6.</w:t>
            </w:r>
            <w:r w:rsidR="004727EC">
              <w:rPr>
                <w:rFonts w:asciiTheme="minorHAnsi" w:eastAsiaTheme="minorEastAsia" w:hAnsiTheme="minorHAnsi" w:cstheme="minorBidi"/>
                <w:szCs w:val="22"/>
              </w:rPr>
              <w:tab/>
            </w:r>
            <w:r w:rsidR="004727EC" w:rsidRPr="004C1C6A">
              <w:rPr>
                <w:rStyle w:val="Hyperlink"/>
              </w:rPr>
              <w:t>Evaluation of ADR Programs</w:t>
            </w:r>
            <w:r w:rsidR="004727EC">
              <w:rPr>
                <w:webHidden/>
              </w:rPr>
              <w:tab/>
            </w:r>
            <w:r w:rsidR="004727EC">
              <w:rPr>
                <w:webHidden/>
              </w:rPr>
              <w:fldChar w:fldCharType="begin"/>
            </w:r>
            <w:r w:rsidR="004727EC">
              <w:rPr>
                <w:webHidden/>
              </w:rPr>
              <w:instrText xml:space="preserve"> PAGEREF _Toc512936604 \h </w:instrText>
            </w:r>
            <w:r w:rsidR="004727EC">
              <w:rPr>
                <w:webHidden/>
              </w:rPr>
            </w:r>
            <w:r w:rsidR="004727EC">
              <w:rPr>
                <w:webHidden/>
              </w:rPr>
              <w:fldChar w:fldCharType="separate"/>
            </w:r>
            <w:r w:rsidR="004727EC">
              <w:rPr>
                <w:webHidden/>
              </w:rPr>
              <w:t>5</w:t>
            </w:r>
            <w:r w:rsidR="004727EC">
              <w:rPr>
                <w:webHidden/>
              </w:rPr>
              <w:fldChar w:fldCharType="end"/>
            </w:r>
          </w:hyperlink>
        </w:p>
        <w:p w14:paraId="4DA68C3B" w14:textId="01D79F47" w:rsidR="004727EC" w:rsidRDefault="00371F65" w:rsidP="004727EC">
          <w:pPr>
            <w:pStyle w:val="TOC1"/>
            <w:rPr>
              <w:rFonts w:asciiTheme="minorHAnsi" w:eastAsiaTheme="minorEastAsia" w:hAnsiTheme="minorHAnsi" w:cstheme="minorBidi"/>
              <w:noProof/>
              <w:szCs w:val="22"/>
            </w:rPr>
          </w:pPr>
          <w:hyperlink w:anchor="_Toc512936605" w:history="1">
            <w:r w:rsidR="004727EC" w:rsidRPr="004C1C6A">
              <w:rPr>
                <w:rStyle w:val="Hyperlink"/>
                <w:noProof/>
              </w:rPr>
              <w:t>3.</w:t>
            </w:r>
            <w:r w:rsidR="004727EC">
              <w:rPr>
                <w:rFonts w:asciiTheme="minorHAnsi" w:eastAsiaTheme="minorEastAsia" w:hAnsiTheme="minorHAnsi" w:cstheme="minorBidi"/>
                <w:noProof/>
                <w:szCs w:val="22"/>
              </w:rPr>
              <w:tab/>
            </w:r>
            <w:r w:rsidR="004727EC" w:rsidRPr="004C1C6A">
              <w:rPr>
                <w:rStyle w:val="Hyperlink"/>
                <w:noProof/>
              </w:rPr>
              <w:t>ADR MULTI-OPTION PROGRAM</w:t>
            </w:r>
            <w:r w:rsidR="004727EC">
              <w:rPr>
                <w:noProof/>
                <w:webHidden/>
              </w:rPr>
              <w:tab/>
            </w:r>
            <w:r w:rsidR="004727EC">
              <w:rPr>
                <w:noProof/>
                <w:webHidden/>
              </w:rPr>
              <w:fldChar w:fldCharType="begin"/>
            </w:r>
            <w:r w:rsidR="004727EC">
              <w:rPr>
                <w:noProof/>
                <w:webHidden/>
              </w:rPr>
              <w:instrText xml:space="preserve"> PAGEREF _Toc512936605 \h </w:instrText>
            </w:r>
            <w:r w:rsidR="004727EC">
              <w:rPr>
                <w:noProof/>
                <w:webHidden/>
              </w:rPr>
            </w:r>
            <w:r w:rsidR="004727EC">
              <w:rPr>
                <w:noProof/>
                <w:webHidden/>
              </w:rPr>
              <w:fldChar w:fldCharType="separate"/>
            </w:r>
            <w:r w:rsidR="004727EC">
              <w:rPr>
                <w:noProof/>
                <w:webHidden/>
              </w:rPr>
              <w:t>6</w:t>
            </w:r>
            <w:r w:rsidR="004727EC">
              <w:rPr>
                <w:noProof/>
                <w:webHidden/>
              </w:rPr>
              <w:fldChar w:fldCharType="end"/>
            </w:r>
          </w:hyperlink>
        </w:p>
        <w:p w14:paraId="095E8B1A" w14:textId="72CE6B87" w:rsidR="004727EC" w:rsidRDefault="00371F65" w:rsidP="004727EC">
          <w:pPr>
            <w:pStyle w:val="TOC2"/>
            <w:spacing w:after="60"/>
            <w:rPr>
              <w:rFonts w:asciiTheme="minorHAnsi" w:eastAsiaTheme="minorEastAsia" w:hAnsiTheme="minorHAnsi" w:cstheme="minorBidi"/>
              <w:szCs w:val="22"/>
            </w:rPr>
          </w:pPr>
          <w:hyperlink w:anchor="_Toc512936606" w:history="1">
            <w:r w:rsidR="004727EC" w:rsidRPr="004C1C6A">
              <w:rPr>
                <w:rStyle w:val="Hyperlink"/>
              </w:rPr>
              <w:t>3-1.</w:t>
            </w:r>
            <w:r w:rsidR="004727EC">
              <w:rPr>
                <w:rFonts w:asciiTheme="minorHAnsi" w:eastAsiaTheme="minorEastAsia" w:hAnsiTheme="minorHAnsi" w:cstheme="minorBidi"/>
                <w:szCs w:val="22"/>
              </w:rPr>
              <w:tab/>
            </w:r>
            <w:r w:rsidR="004727EC" w:rsidRPr="004C1C6A">
              <w:rPr>
                <w:rStyle w:val="Hyperlink"/>
              </w:rPr>
              <w:t>Purpose</w:t>
            </w:r>
            <w:r w:rsidR="004727EC">
              <w:rPr>
                <w:webHidden/>
              </w:rPr>
              <w:tab/>
            </w:r>
            <w:r w:rsidR="004727EC">
              <w:rPr>
                <w:webHidden/>
              </w:rPr>
              <w:fldChar w:fldCharType="begin"/>
            </w:r>
            <w:r w:rsidR="004727EC">
              <w:rPr>
                <w:webHidden/>
              </w:rPr>
              <w:instrText xml:space="preserve"> PAGEREF _Toc512936606 \h </w:instrText>
            </w:r>
            <w:r w:rsidR="004727EC">
              <w:rPr>
                <w:webHidden/>
              </w:rPr>
            </w:r>
            <w:r w:rsidR="004727EC">
              <w:rPr>
                <w:webHidden/>
              </w:rPr>
              <w:fldChar w:fldCharType="separate"/>
            </w:r>
            <w:r w:rsidR="004727EC">
              <w:rPr>
                <w:webHidden/>
              </w:rPr>
              <w:t>6</w:t>
            </w:r>
            <w:r w:rsidR="004727EC">
              <w:rPr>
                <w:webHidden/>
              </w:rPr>
              <w:fldChar w:fldCharType="end"/>
            </w:r>
          </w:hyperlink>
        </w:p>
        <w:p w14:paraId="0B0B2BDB" w14:textId="1EAF8303" w:rsidR="004727EC" w:rsidRDefault="00371F65" w:rsidP="004727EC">
          <w:pPr>
            <w:pStyle w:val="TOC2"/>
            <w:spacing w:after="60"/>
            <w:rPr>
              <w:rFonts w:asciiTheme="minorHAnsi" w:eastAsiaTheme="minorEastAsia" w:hAnsiTheme="minorHAnsi" w:cstheme="minorBidi"/>
              <w:szCs w:val="22"/>
            </w:rPr>
          </w:pPr>
          <w:hyperlink w:anchor="_Toc512936607" w:history="1">
            <w:r w:rsidR="004727EC" w:rsidRPr="004C1C6A">
              <w:rPr>
                <w:rStyle w:val="Hyperlink"/>
              </w:rPr>
              <w:t>3-2.</w:t>
            </w:r>
            <w:r w:rsidR="004727EC">
              <w:rPr>
                <w:rFonts w:asciiTheme="minorHAnsi" w:eastAsiaTheme="minorEastAsia" w:hAnsiTheme="minorHAnsi" w:cstheme="minorBidi"/>
                <w:szCs w:val="22"/>
              </w:rPr>
              <w:tab/>
            </w:r>
            <w:r w:rsidR="004727EC" w:rsidRPr="004C1C6A">
              <w:rPr>
                <w:rStyle w:val="Hyperlink"/>
              </w:rPr>
              <w:t>Description</w:t>
            </w:r>
            <w:r w:rsidR="004727EC">
              <w:rPr>
                <w:webHidden/>
              </w:rPr>
              <w:tab/>
            </w:r>
            <w:r w:rsidR="004727EC">
              <w:rPr>
                <w:webHidden/>
              </w:rPr>
              <w:fldChar w:fldCharType="begin"/>
            </w:r>
            <w:r w:rsidR="004727EC">
              <w:rPr>
                <w:webHidden/>
              </w:rPr>
              <w:instrText xml:space="preserve"> PAGEREF _Toc512936607 \h </w:instrText>
            </w:r>
            <w:r w:rsidR="004727EC">
              <w:rPr>
                <w:webHidden/>
              </w:rPr>
            </w:r>
            <w:r w:rsidR="004727EC">
              <w:rPr>
                <w:webHidden/>
              </w:rPr>
              <w:fldChar w:fldCharType="separate"/>
            </w:r>
            <w:r w:rsidR="004727EC">
              <w:rPr>
                <w:webHidden/>
              </w:rPr>
              <w:t>6</w:t>
            </w:r>
            <w:r w:rsidR="004727EC">
              <w:rPr>
                <w:webHidden/>
              </w:rPr>
              <w:fldChar w:fldCharType="end"/>
            </w:r>
          </w:hyperlink>
        </w:p>
        <w:p w14:paraId="469E2801" w14:textId="5A750D54" w:rsidR="004727EC" w:rsidRDefault="00371F65" w:rsidP="004727EC">
          <w:pPr>
            <w:pStyle w:val="TOC2"/>
            <w:spacing w:after="60"/>
            <w:rPr>
              <w:rFonts w:asciiTheme="minorHAnsi" w:eastAsiaTheme="minorEastAsia" w:hAnsiTheme="minorHAnsi" w:cstheme="minorBidi"/>
              <w:szCs w:val="22"/>
            </w:rPr>
          </w:pPr>
          <w:hyperlink w:anchor="_Toc512936608" w:history="1">
            <w:r w:rsidR="004727EC" w:rsidRPr="004C1C6A">
              <w:rPr>
                <w:rStyle w:val="Hyperlink"/>
              </w:rPr>
              <w:t>3-3.</w:t>
            </w:r>
            <w:r w:rsidR="004727EC">
              <w:rPr>
                <w:rFonts w:asciiTheme="minorHAnsi" w:eastAsiaTheme="minorEastAsia" w:hAnsiTheme="minorHAnsi" w:cstheme="minorBidi"/>
                <w:szCs w:val="22"/>
              </w:rPr>
              <w:tab/>
            </w:r>
            <w:r w:rsidR="004727EC" w:rsidRPr="004C1C6A">
              <w:rPr>
                <w:rStyle w:val="Hyperlink"/>
              </w:rPr>
              <w:t>Assignment to ADR Multi-Option Program</w:t>
            </w:r>
            <w:r w:rsidR="004727EC">
              <w:rPr>
                <w:webHidden/>
              </w:rPr>
              <w:tab/>
            </w:r>
            <w:r w:rsidR="004727EC">
              <w:rPr>
                <w:webHidden/>
              </w:rPr>
              <w:fldChar w:fldCharType="begin"/>
            </w:r>
            <w:r w:rsidR="004727EC">
              <w:rPr>
                <w:webHidden/>
              </w:rPr>
              <w:instrText xml:space="preserve"> PAGEREF _Toc512936608 \h </w:instrText>
            </w:r>
            <w:r w:rsidR="004727EC">
              <w:rPr>
                <w:webHidden/>
              </w:rPr>
            </w:r>
            <w:r w:rsidR="004727EC">
              <w:rPr>
                <w:webHidden/>
              </w:rPr>
              <w:fldChar w:fldCharType="separate"/>
            </w:r>
            <w:r w:rsidR="004727EC">
              <w:rPr>
                <w:webHidden/>
              </w:rPr>
              <w:t>6</w:t>
            </w:r>
            <w:r w:rsidR="004727EC">
              <w:rPr>
                <w:webHidden/>
              </w:rPr>
              <w:fldChar w:fldCharType="end"/>
            </w:r>
          </w:hyperlink>
        </w:p>
        <w:p w14:paraId="3C719816" w14:textId="3DF5083B"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09"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Automatic Assignment.</w:t>
            </w:r>
            <w:r w:rsidR="004727EC">
              <w:rPr>
                <w:noProof/>
                <w:webHidden/>
              </w:rPr>
              <w:tab/>
            </w:r>
            <w:r w:rsidR="004727EC">
              <w:rPr>
                <w:noProof/>
                <w:webHidden/>
              </w:rPr>
              <w:fldChar w:fldCharType="begin"/>
            </w:r>
            <w:r w:rsidR="004727EC">
              <w:rPr>
                <w:noProof/>
                <w:webHidden/>
              </w:rPr>
              <w:instrText xml:space="preserve"> PAGEREF _Toc512936609 \h </w:instrText>
            </w:r>
            <w:r w:rsidR="004727EC">
              <w:rPr>
                <w:noProof/>
                <w:webHidden/>
              </w:rPr>
            </w:r>
            <w:r w:rsidR="004727EC">
              <w:rPr>
                <w:noProof/>
                <w:webHidden/>
              </w:rPr>
              <w:fldChar w:fldCharType="separate"/>
            </w:r>
            <w:r w:rsidR="004727EC">
              <w:rPr>
                <w:noProof/>
                <w:webHidden/>
              </w:rPr>
              <w:t>6</w:t>
            </w:r>
            <w:r w:rsidR="004727EC">
              <w:rPr>
                <w:noProof/>
                <w:webHidden/>
              </w:rPr>
              <w:fldChar w:fldCharType="end"/>
            </w:r>
          </w:hyperlink>
        </w:p>
        <w:p w14:paraId="6CE46925" w14:textId="20B104FC"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10"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By Stipulation, Motion or Order.</w:t>
            </w:r>
            <w:r w:rsidR="004727EC">
              <w:rPr>
                <w:noProof/>
                <w:webHidden/>
              </w:rPr>
              <w:tab/>
            </w:r>
            <w:r w:rsidR="004727EC">
              <w:rPr>
                <w:noProof/>
                <w:webHidden/>
              </w:rPr>
              <w:fldChar w:fldCharType="begin"/>
            </w:r>
            <w:r w:rsidR="004727EC">
              <w:rPr>
                <w:noProof/>
                <w:webHidden/>
              </w:rPr>
              <w:instrText xml:space="preserve"> PAGEREF _Toc512936610 \h </w:instrText>
            </w:r>
            <w:r w:rsidR="004727EC">
              <w:rPr>
                <w:noProof/>
                <w:webHidden/>
              </w:rPr>
            </w:r>
            <w:r w:rsidR="004727EC">
              <w:rPr>
                <w:noProof/>
                <w:webHidden/>
              </w:rPr>
              <w:fldChar w:fldCharType="separate"/>
            </w:r>
            <w:r w:rsidR="004727EC">
              <w:rPr>
                <w:noProof/>
                <w:webHidden/>
              </w:rPr>
              <w:t>6</w:t>
            </w:r>
            <w:r w:rsidR="004727EC">
              <w:rPr>
                <w:noProof/>
                <w:webHidden/>
              </w:rPr>
              <w:fldChar w:fldCharType="end"/>
            </w:r>
          </w:hyperlink>
        </w:p>
        <w:p w14:paraId="11A29287" w14:textId="4FB8BABB"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11"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Relief from Automatic Referral.</w:t>
            </w:r>
            <w:r w:rsidR="004727EC">
              <w:rPr>
                <w:noProof/>
                <w:webHidden/>
              </w:rPr>
              <w:tab/>
            </w:r>
            <w:r w:rsidR="004727EC">
              <w:rPr>
                <w:noProof/>
                <w:webHidden/>
              </w:rPr>
              <w:fldChar w:fldCharType="begin"/>
            </w:r>
            <w:r w:rsidR="004727EC">
              <w:rPr>
                <w:noProof/>
                <w:webHidden/>
              </w:rPr>
              <w:instrText xml:space="preserve"> PAGEREF _Toc512936611 \h </w:instrText>
            </w:r>
            <w:r w:rsidR="004727EC">
              <w:rPr>
                <w:noProof/>
                <w:webHidden/>
              </w:rPr>
            </w:r>
            <w:r w:rsidR="004727EC">
              <w:rPr>
                <w:noProof/>
                <w:webHidden/>
              </w:rPr>
              <w:fldChar w:fldCharType="separate"/>
            </w:r>
            <w:r w:rsidR="004727EC">
              <w:rPr>
                <w:noProof/>
                <w:webHidden/>
              </w:rPr>
              <w:t>6</w:t>
            </w:r>
            <w:r w:rsidR="004727EC">
              <w:rPr>
                <w:noProof/>
                <w:webHidden/>
              </w:rPr>
              <w:fldChar w:fldCharType="end"/>
            </w:r>
          </w:hyperlink>
        </w:p>
        <w:p w14:paraId="24DBEFAE" w14:textId="7EB5A291" w:rsidR="004727EC" w:rsidRDefault="00371F65" w:rsidP="004727EC">
          <w:pPr>
            <w:pStyle w:val="TOC2"/>
            <w:spacing w:after="60"/>
            <w:rPr>
              <w:rFonts w:asciiTheme="minorHAnsi" w:eastAsiaTheme="minorEastAsia" w:hAnsiTheme="minorHAnsi" w:cstheme="minorBidi"/>
              <w:szCs w:val="22"/>
            </w:rPr>
          </w:pPr>
          <w:hyperlink w:anchor="_Toc512936612" w:history="1">
            <w:r w:rsidR="004727EC" w:rsidRPr="004C1C6A">
              <w:rPr>
                <w:rStyle w:val="Hyperlink"/>
              </w:rPr>
              <w:t>3-4.</w:t>
            </w:r>
            <w:r w:rsidR="004727EC">
              <w:rPr>
                <w:rFonts w:asciiTheme="minorHAnsi" w:eastAsiaTheme="minorEastAsia" w:hAnsiTheme="minorHAnsi" w:cstheme="minorBidi"/>
                <w:szCs w:val="22"/>
              </w:rPr>
              <w:tab/>
            </w:r>
            <w:r w:rsidR="004727EC" w:rsidRPr="004C1C6A">
              <w:rPr>
                <w:rStyle w:val="Hyperlink"/>
              </w:rPr>
              <w:t>ADR Options</w:t>
            </w:r>
            <w:r w:rsidR="004727EC">
              <w:rPr>
                <w:webHidden/>
              </w:rPr>
              <w:tab/>
            </w:r>
            <w:r w:rsidR="004727EC">
              <w:rPr>
                <w:webHidden/>
              </w:rPr>
              <w:fldChar w:fldCharType="begin"/>
            </w:r>
            <w:r w:rsidR="004727EC">
              <w:rPr>
                <w:webHidden/>
              </w:rPr>
              <w:instrText xml:space="preserve"> PAGEREF _Toc512936612 \h </w:instrText>
            </w:r>
            <w:r w:rsidR="004727EC">
              <w:rPr>
                <w:webHidden/>
              </w:rPr>
            </w:r>
            <w:r w:rsidR="004727EC">
              <w:rPr>
                <w:webHidden/>
              </w:rPr>
              <w:fldChar w:fldCharType="separate"/>
            </w:r>
            <w:r w:rsidR="004727EC">
              <w:rPr>
                <w:webHidden/>
              </w:rPr>
              <w:t>7</w:t>
            </w:r>
            <w:r w:rsidR="004727EC">
              <w:rPr>
                <w:webHidden/>
              </w:rPr>
              <w:fldChar w:fldCharType="end"/>
            </w:r>
          </w:hyperlink>
        </w:p>
        <w:p w14:paraId="2486A740" w14:textId="6CC90AD4"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13"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Court-Sponsored ADR Processes.</w:t>
            </w:r>
            <w:r w:rsidR="004727EC">
              <w:rPr>
                <w:noProof/>
                <w:webHidden/>
              </w:rPr>
              <w:tab/>
            </w:r>
            <w:r w:rsidR="004727EC">
              <w:rPr>
                <w:noProof/>
                <w:webHidden/>
              </w:rPr>
              <w:fldChar w:fldCharType="begin"/>
            </w:r>
            <w:r w:rsidR="004727EC">
              <w:rPr>
                <w:noProof/>
                <w:webHidden/>
              </w:rPr>
              <w:instrText xml:space="preserve"> PAGEREF _Toc512936613 \h </w:instrText>
            </w:r>
            <w:r w:rsidR="004727EC">
              <w:rPr>
                <w:noProof/>
                <w:webHidden/>
              </w:rPr>
            </w:r>
            <w:r w:rsidR="004727EC">
              <w:rPr>
                <w:noProof/>
                <w:webHidden/>
              </w:rPr>
              <w:fldChar w:fldCharType="separate"/>
            </w:r>
            <w:r w:rsidR="004727EC">
              <w:rPr>
                <w:noProof/>
                <w:webHidden/>
              </w:rPr>
              <w:t>7</w:t>
            </w:r>
            <w:r w:rsidR="004727EC">
              <w:rPr>
                <w:noProof/>
                <w:webHidden/>
              </w:rPr>
              <w:fldChar w:fldCharType="end"/>
            </w:r>
          </w:hyperlink>
        </w:p>
        <w:p w14:paraId="5CCB0F33" w14:textId="57542B49"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14"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Private ADR.</w:t>
            </w:r>
            <w:r w:rsidR="004727EC">
              <w:rPr>
                <w:noProof/>
                <w:webHidden/>
              </w:rPr>
              <w:tab/>
            </w:r>
            <w:r w:rsidR="004727EC">
              <w:rPr>
                <w:noProof/>
                <w:webHidden/>
              </w:rPr>
              <w:fldChar w:fldCharType="begin"/>
            </w:r>
            <w:r w:rsidR="004727EC">
              <w:rPr>
                <w:noProof/>
                <w:webHidden/>
              </w:rPr>
              <w:instrText xml:space="preserve"> PAGEREF _Toc512936614 \h </w:instrText>
            </w:r>
            <w:r w:rsidR="004727EC">
              <w:rPr>
                <w:noProof/>
                <w:webHidden/>
              </w:rPr>
            </w:r>
            <w:r w:rsidR="004727EC">
              <w:rPr>
                <w:noProof/>
                <w:webHidden/>
              </w:rPr>
              <w:fldChar w:fldCharType="separate"/>
            </w:r>
            <w:r w:rsidR="004727EC">
              <w:rPr>
                <w:noProof/>
                <w:webHidden/>
              </w:rPr>
              <w:t>7</w:t>
            </w:r>
            <w:r w:rsidR="004727EC">
              <w:rPr>
                <w:noProof/>
                <w:webHidden/>
              </w:rPr>
              <w:fldChar w:fldCharType="end"/>
            </w:r>
          </w:hyperlink>
        </w:p>
        <w:p w14:paraId="75130645" w14:textId="62AD15A6" w:rsidR="004727EC" w:rsidRDefault="00371F65" w:rsidP="004727EC">
          <w:pPr>
            <w:pStyle w:val="TOC2"/>
            <w:spacing w:after="60"/>
            <w:rPr>
              <w:rFonts w:asciiTheme="minorHAnsi" w:eastAsiaTheme="minorEastAsia" w:hAnsiTheme="minorHAnsi" w:cstheme="minorBidi"/>
              <w:szCs w:val="22"/>
            </w:rPr>
          </w:pPr>
          <w:hyperlink w:anchor="_Toc512936615" w:history="1">
            <w:r w:rsidR="004727EC" w:rsidRPr="004C1C6A">
              <w:rPr>
                <w:rStyle w:val="Hyperlink"/>
              </w:rPr>
              <w:t>3-5.</w:t>
            </w:r>
            <w:r w:rsidR="004727EC">
              <w:rPr>
                <w:rFonts w:asciiTheme="minorHAnsi" w:eastAsiaTheme="minorEastAsia" w:hAnsiTheme="minorHAnsi" w:cstheme="minorBidi"/>
                <w:szCs w:val="22"/>
              </w:rPr>
              <w:tab/>
            </w:r>
            <w:r w:rsidR="004727EC" w:rsidRPr="004C1C6A">
              <w:rPr>
                <w:rStyle w:val="Hyperlink"/>
              </w:rPr>
              <w:t>Selecting an ADR Process</w:t>
            </w:r>
            <w:r w:rsidR="004727EC">
              <w:rPr>
                <w:webHidden/>
              </w:rPr>
              <w:tab/>
            </w:r>
            <w:r w:rsidR="004727EC">
              <w:rPr>
                <w:webHidden/>
              </w:rPr>
              <w:fldChar w:fldCharType="begin"/>
            </w:r>
            <w:r w:rsidR="004727EC">
              <w:rPr>
                <w:webHidden/>
              </w:rPr>
              <w:instrText xml:space="preserve"> PAGEREF _Toc512936615 \h </w:instrText>
            </w:r>
            <w:r w:rsidR="004727EC">
              <w:rPr>
                <w:webHidden/>
              </w:rPr>
            </w:r>
            <w:r w:rsidR="004727EC">
              <w:rPr>
                <w:webHidden/>
              </w:rPr>
              <w:fldChar w:fldCharType="separate"/>
            </w:r>
            <w:r w:rsidR="004727EC">
              <w:rPr>
                <w:webHidden/>
              </w:rPr>
              <w:t>7</w:t>
            </w:r>
            <w:r w:rsidR="004727EC">
              <w:rPr>
                <w:webHidden/>
              </w:rPr>
              <w:fldChar w:fldCharType="end"/>
            </w:r>
          </w:hyperlink>
        </w:p>
        <w:p w14:paraId="75E470BC" w14:textId="6D70E839"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16"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Meet and Confer to Select ADR Process.</w:t>
            </w:r>
            <w:r w:rsidR="004727EC">
              <w:rPr>
                <w:noProof/>
                <w:webHidden/>
              </w:rPr>
              <w:tab/>
            </w:r>
            <w:r w:rsidR="004727EC">
              <w:rPr>
                <w:noProof/>
                <w:webHidden/>
              </w:rPr>
              <w:fldChar w:fldCharType="begin"/>
            </w:r>
            <w:r w:rsidR="004727EC">
              <w:rPr>
                <w:noProof/>
                <w:webHidden/>
              </w:rPr>
              <w:instrText xml:space="preserve"> PAGEREF _Toc512936616 \h </w:instrText>
            </w:r>
            <w:r w:rsidR="004727EC">
              <w:rPr>
                <w:noProof/>
                <w:webHidden/>
              </w:rPr>
            </w:r>
            <w:r w:rsidR="004727EC">
              <w:rPr>
                <w:noProof/>
                <w:webHidden/>
              </w:rPr>
              <w:fldChar w:fldCharType="separate"/>
            </w:r>
            <w:r w:rsidR="004727EC">
              <w:rPr>
                <w:noProof/>
                <w:webHidden/>
              </w:rPr>
              <w:t>7</w:t>
            </w:r>
            <w:r w:rsidR="004727EC">
              <w:rPr>
                <w:noProof/>
                <w:webHidden/>
              </w:rPr>
              <w:fldChar w:fldCharType="end"/>
            </w:r>
          </w:hyperlink>
        </w:p>
        <w:p w14:paraId="57C5DD3F" w14:textId="1743E671"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17"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ADR Certification.</w:t>
            </w:r>
            <w:r w:rsidR="004727EC">
              <w:rPr>
                <w:noProof/>
                <w:webHidden/>
              </w:rPr>
              <w:tab/>
            </w:r>
            <w:r w:rsidR="004727EC">
              <w:rPr>
                <w:noProof/>
                <w:webHidden/>
              </w:rPr>
              <w:fldChar w:fldCharType="begin"/>
            </w:r>
            <w:r w:rsidR="004727EC">
              <w:rPr>
                <w:noProof/>
                <w:webHidden/>
              </w:rPr>
              <w:instrText xml:space="preserve"> PAGEREF _Toc512936617 \h </w:instrText>
            </w:r>
            <w:r w:rsidR="004727EC">
              <w:rPr>
                <w:noProof/>
                <w:webHidden/>
              </w:rPr>
            </w:r>
            <w:r w:rsidR="004727EC">
              <w:rPr>
                <w:noProof/>
                <w:webHidden/>
              </w:rPr>
              <w:fldChar w:fldCharType="separate"/>
            </w:r>
            <w:r w:rsidR="004727EC">
              <w:rPr>
                <w:noProof/>
                <w:webHidden/>
              </w:rPr>
              <w:t>7</w:t>
            </w:r>
            <w:r w:rsidR="004727EC">
              <w:rPr>
                <w:noProof/>
                <w:webHidden/>
              </w:rPr>
              <w:fldChar w:fldCharType="end"/>
            </w:r>
          </w:hyperlink>
        </w:p>
        <w:p w14:paraId="5CC5AAF4" w14:textId="75DAB48E"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18"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Stipulation to ADR Process.</w:t>
            </w:r>
            <w:r w:rsidR="004727EC">
              <w:rPr>
                <w:noProof/>
                <w:webHidden/>
              </w:rPr>
              <w:tab/>
            </w:r>
            <w:r w:rsidR="004727EC">
              <w:rPr>
                <w:noProof/>
                <w:webHidden/>
              </w:rPr>
              <w:fldChar w:fldCharType="begin"/>
            </w:r>
            <w:r w:rsidR="004727EC">
              <w:rPr>
                <w:noProof/>
                <w:webHidden/>
              </w:rPr>
              <w:instrText xml:space="preserve"> PAGEREF _Toc512936618 \h </w:instrText>
            </w:r>
            <w:r w:rsidR="004727EC">
              <w:rPr>
                <w:noProof/>
                <w:webHidden/>
              </w:rPr>
            </w:r>
            <w:r w:rsidR="004727EC">
              <w:rPr>
                <w:noProof/>
                <w:webHidden/>
              </w:rPr>
              <w:fldChar w:fldCharType="separate"/>
            </w:r>
            <w:r w:rsidR="004727EC">
              <w:rPr>
                <w:noProof/>
                <w:webHidden/>
              </w:rPr>
              <w:t>8</w:t>
            </w:r>
            <w:r w:rsidR="004727EC">
              <w:rPr>
                <w:noProof/>
                <w:webHidden/>
              </w:rPr>
              <w:fldChar w:fldCharType="end"/>
            </w:r>
          </w:hyperlink>
        </w:p>
        <w:p w14:paraId="263C3027" w14:textId="2DD61A4E"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19" w:history="1">
            <w:r w:rsidR="004727EC" w:rsidRPr="004C1C6A">
              <w:rPr>
                <w:rStyle w:val="Hyperlink"/>
                <w:noProof/>
              </w:rPr>
              <w:t>(d)</w:t>
            </w:r>
            <w:r w:rsidR="004727EC">
              <w:rPr>
                <w:rFonts w:asciiTheme="minorHAnsi" w:eastAsiaTheme="minorEastAsia" w:hAnsiTheme="minorHAnsi" w:cstheme="minorBidi"/>
                <w:noProof/>
                <w:szCs w:val="22"/>
              </w:rPr>
              <w:tab/>
            </w:r>
            <w:r w:rsidR="004727EC" w:rsidRPr="004C1C6A">
              <w:rPr>
                <w:rStyle w:val="Hyperlink"/>
                <w:noProof/>
              </w:rPr>
              <w:t>Selection at Case Management Conference.</w:t>
            </w:r>
            <w:r w:rsidR="004727EC">
              <w:rPr>
                <w:noProof/>
                <w:webHidden/>
              </w:rPr>
              <w:tab/>
            </w:r>
            <w:r w:rsidR="004727EC">
              <w:rPr>
                <w:noProof/>
                <w:webHidden/>
              </w:rPr>
              <w:fldChar w:fldCharType="begin"/>
            </w:r>
            <w:r w:rsidR="004727EC">
              <w:rPr>
                <w:noProof/>
                <w:webHidden/>
              </w:rPr>
              <w:instrText xml:space="preserve"> PAGEREF _Toc512936619 \h </w:instrText>
            </w:r>
            <w:r w:rsidR="004727EC">
              <w:rPr>
                <w:noProof/>
                <w:webHidden/>
              </w:rPr>
            </w:r>
            <w:r w:rsidR="004727EC">
              <w:rPr>
                <w:noProof/>
                <w:webHidden/>
              </w:rPr>
              <w:fldChar w:fldCharType="separate"/>
            </w:r>
            <w:r w:rsidR="004727EC">
              <w:rPr>
                <w:noProof/>
                <w:webHidden/>
              </w:rPr>
              <w:t>8</w:t>
            </w:r>
            <w:r w:rsidR="004727EC">
              <w:rPr>
                <w:noProof/>
                <w:webHidden/>
              </w:rPr>
              <w:fldChar w:fldCharType="end"/>
            </w:r>
          </w:hyperlink>
        </w:p>
        <w:p w14:paraId="6E101604" w14:textId="18910825" w:rsidR="004727EC" w:rsidRDefault="00371F65" w:rsidP="004727EC">
          <w:pPr>
            <w:pStyle w:val="TOC2"/>
            <w:spacing w:after="60"/>
            <w:rPr>
              <w:rFonts w:asciiTheme="minorHAnsi" w:eastAsiaTheme="minorEastAsia" w:hAnsiTheme="minorHAnsi" w:cstheme="minorBidi"/>
              <w:szCs w:val="22"/>
            </w:rPr>
          </w:pPr>
          <w:hyperlink w:anchor="_Toc512936620" w:history="1">
            <w:r w:rsidR="004727EC" w:rsidRPr="004C1C6A">
              <w:rPr>
                <w:rStyle w:val="Hyperlink"/>
              </w:rPr>
              <w:t>3-6.</w:t>
            </w:r>
            <w:r w:rsidR="004727EC">
              <w:rPr>
                <w:rFonts w:asciiTheme="minorHAnsi" w:eastAsiaTheme="minorEastAsia" w:hAnsiTheme="minorHAnsi" w:cstheme="minorBidi"/>
                <w:szCs w:val="22"/>
              </w:rPr>
              <w:tab/>
            </w:r>
            <w:r w:rsidR="004727EC" w:rsidRPr="004C1C6A">
              <w:rPr>
                <w:rStyle w:val="Hyperlink"/>
              </w:rPr>
              <w:t>ADR Phone Conference.</w:t>
            </w:r>
            <w:r w:rsidR="004727EC">
              <w:rPr>
                <w:webHidden/>
              </w:rPr>
              <w:tab/>
            </w:r>
            <w:r w:rsidR="004727EC">
              <w:rPr>
                <w:webHidden/>
              </w:rPr>
              <w:fldChar w:fldCharType="begin"/>
            </w:r>
            <w:r w:rsidR="004727EC">
              <w:rPr>
                <w:webHidden/>
              </w:rPr>
              <w:instrText xml:space="preserve"> PAGEREF _Toc512936620 \h </w:instrText>
            </w:r>
            <w:r w:rsidR="004727EC">
              <w:rPr>
                <w:webHidden/>
              </w:rPr>
            </w:r>
            <w:r w:rsidR="004727EC">
              <w:rPr>
                <w:webHidden/>
              </w:rPr>
              <w:fldChar w:fldCharType="separate"/>
            </w:r>
            <w:r w:rsidR="004727EC">
              <w:rPr>
                <w:webHidden/>
              </w:rPr>
              <w:t>8</w:t>
            </w:r>
            <w:r w:rsidR="004727EC">
              <w:rPr>
                <w:webHidden/>
              </w:rPr>
              <w:fldChar w:fldCharType="end"/>
            </w:r>
          </w:hyperlink>
        </w:p>
        <w:p w14:paraId="7A298D16" w14:textId="5F718B68"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21"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Participants</w:t>
            </w:r>
            <w:r w:rsidR="004727EC">
              <w:rPr>
                <w:noProof/>
                <w:webHidden/>
              </w:rPr>
              <w:tab/>
            </w:r>
            <w:r w:rsidR="004727EC">
              <w:rPr>
                <w:noProof/>
                <w:webHidden/>
              </w:rPr>
              <w:fldChar w:fldCharType="begin"/>
            </w:r>
            <w:r w:rsidR="004727EC">
              <w:rPr>
                <w:noProof/>
                <w:webHidden/>
              </w:rPr>
              <w:instrText xml:space="preserve"> PAGEREF _Toc512936621 \h </w:instrText>
            </w:r>
            <w:r w:rsidR="004727EC">
              <w:rPr>
                <w:noProof/>
                <w:webHidden/>
              </w:rPr>
            </w:r>
            <w:r w:rsidR="004727EC">
              <w:rPr>
                <w:noProof/>
                <w:webHidden/>
              </w:rPr>
              <w:fldChar w:fldCharType="separate"/>
            </w:r>
            <w:r w:rsidR="004727EC">
              <w:rPr>
                <w:noProof/>
                <w:webHidden/>
              </w:rPr>
              <w:t>8</w:t>
            </w:r>
            <w:r w:rsidR="004727EC">
              <w:rPr>
                <w:noProof/>
                <w:webHidden/>
              </w:rPr>
              <w:fldChar w:fldCharType="end"/>
            </w:r>
          </w:hyperlink>
        </w:p>
        <w:p w14:paraId="27168C17" w14:textId="35A97D1D"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22"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Participation in the Conference Call</w:t>
            </w:r>
            <w:r w:rsidR="004727EC">
              <w:rPr>
                <w:noProof/>
                <w:webHidden/>
              </w:rPr>
              <w:tab/>
            </w:r>
            <w:r w:rsidR="004727EC">
              <w:rPr>
                <w:noProof/>
                <w:webHidden/>
              </w:rPr>
              <w:fldChar w:fldCharType="begin"/>
            </w:r>
            <w:r w:rsidR="004727EC">
              <w:rPr>
                <w:noProof/>
                <w:webHidden/>
              </w:rPr>
              <w:instrText xml:space="preserve"> PAGEREF _Toc512936622 \h </w:instrText>
            </w:r>
            <w:r w:rsidR="004727EC">
              <w:rPr>
                <w:noProof/>
                <w:webHidden/>
              </w:rPr>
            </w:r>
            <w:r w:rsidR="004727EC">
              <w:rPr>
                <w:noProof/>
                <w:webHidden/>
              </w:rPr>
              <w:fldChar w:fldCharType="separate"/>
            </w:r>
            <w:r w:rsidR="004727EC">
              <w:rPr>
                <w:noProof/>
                <w:webHidden/>
              </w:rPr>
              <w:t>8</w:t>
            </w:r>
            <w:r w:rsidR="004727EC">
              <w:rPr>
                <w:noProof/>
                <w:webHidden/>
              </w:rPr>
              <w:fldChar w:fldCharType="end"/>
            </w:r>
          </w:hyperlink>
        </w:p>
        <w:p w14:paraId="27091504" w14:textId="797A9DF5"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23"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Preparation</w:t>
            </w:r>
            <w:r w:rsidR="004727EC">
              <w:rPr>
                <w:noProof/>
                <w:webHidden/>
              </w:rPr>
              <w:tab/>
            </w:r>
            <w:r w:rsidR="004727EC">
              <w:rPr>
                <w:noProof/>
                <w:webHidden/>
              </w:rPr>
              <w:fldChar w:fldCharType="begin"/>
            </w:r>
            <w:r w:rsidR="004727EC">
              <w:rPr>
                <w:noProof/>
                <w:webHidden/>
              </w:rPr>
              <w:instrText xml:space="preserve"> PAGEREF _Toc512936623 \h </w:instrText>
            </w:r>
            <w:r w:rsidR="004727EC">
              <w:rPr>
                <w:noProof/>
                <w:webHidden/>
              </w:rPr>
            </w:r>
            <w:r w:rsidR="004727EC">
              <w:rPr>
                <w:noProof/>
                <w:webHidden/>
              </w:rPr>
              <w:fldChar w:fldCharType="separate"/>
            </w:r>
            <w:r w:rsidR="004727EC">
              <w:rPr>
                <w:noProof/>
                <w:webHidden/>
              </w:rPr>
              <w:t>8</w:t>
            </w:r>
            <w:r w:rsidR="004727EC">
              <w:rPr>
                <w:noProof/>
                <w:webHidden/>
              </w:rPr>
              <w:fldChar w:fldCharType="end"/>
            </w:r>
          </w:hyperlink>
        </w:p>
        <w:p w14:paraId="2277F8F2" w14:textId="2C9ACD6A"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24" w:history="1">
            <w:r w:rsidR="004727EC" w:rsidRPr="004C1C6A">
              <w:rPr>
                <w:rStyle w:val="Hyperlink"/>
                <w:noProof/>
              </w:rPr>
              <w:t>(d)</w:t>
            </w:r>
            <w:r w:rsidR="004727EC">
              <w:rPr>
                <w:rFonts w:asciiTheme="minorHAnsi" w:eastAsiaTheme="minorEastAsia" w:hAnsiTheme="minorHAnsi" w:cstheme="minorBidi"/>
                <w:noProof/>
                <w:szCs w:val="22"/>
              </w:rPr>
              <w:tab/>
            </w:r>
            <w:r w:rsidR="004727EC" w:rsidRPr="004C1C6A">
              <w:rPr>
                <w:rStyle w:val="Hyperlink"/>
                <w:noProof/>
              </w:rPr>
              <w:t>Request to Continue the ADR Phone Conference</w:t>
            </w:r>
            <w:r w:rsidR="004727EC">
              <w:rPr>
                <w:noProof/>
                <w:webHidden/>
              </w:rPr>
              <w:tab/>
            </w:r>
            <w:r w:rsidR="004727EC">
              <w:rPr>
                <w:noProof/>
                <w:webHidden/>
              </w:rPr>
              <w:fldChar w:fldCharType="begin"/>
            </w:r>
            <w:r w:rsidR="004727EC">
              <w:rPr>
                <w:noProof/>
                <w:webHidden/>
              </w:rPr>
              <w:instrText xml:space="preserve"> PAGEREF _Toc512936624 \h </w:instrText>
            </w:r>
            <w:r w:rsidR="004727EC">
              <w:rPr>
                <w:noProof/>
                <w:webHidden/>
              </w:rPr>
            </w:r>
            <w:r w:rsidR="004727EC">
              <w:rPr>
                <w:noProof/>
                <w:webHidden/>
              </w:rPr>
              <w:fldChar w:fldCharType="separate"/>
            </w:r>
            <w:r w:rsidR="004727EC">
              <w:rPr>
                <w:noProof/>
                <w:webHidden/>
              </w:rPr>
              <w:t>8</w:t>
            </w:r>
            <w:r w:rsidR="004727EC">
              <w:rPr>
                <w:noProof/>
                <w:webHidden/>
              </w:rPr>
              <w:fldChar w:fldCharType="end"/>
            </w:r>
          </w:hyperlink>
        </w:p>
        <w:p w14:paraId="6F96221F" w14:textId="1E9BF0A8"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25" w:history="1">
            <w:r w:rsidR="004727EC" w:rsidRPr="004C1C6A">
              <w:rPr>
                <w:rStyle w:val="Hyperlink"/>
                <w:noProof/>
              </w:rPr>
              <w:t>(e)</w:t>
            </w:r>
            <w:r w:rsidR="004727EC">
              <w:rPr>
                <w:rFonts w:asciiTheme="minorHAnsi" w:eastAsiaTheme="minorEastAsia" w:hAnsiTheme="minorHAnsi" w:cstheme="minorBidi"/>
                <w:noProof/>
                <w:szCs w:val="22"/>
              </w:rPr>
              <w:tab/>
            </w:r>
            <w:r w:rsidR="004727EC" w:rsidRPr="004C1C6A">
              <w:rPr>
                <w:rStyle w:val="Hyperlink"/>
                <w:noProof/>
              </w:rPr>
              <w:t>Confidentiality</w:t>
            </w:r>
            <w:r w:rsidR="004727EC">
              <w:rPr>
                <w:noProof/>
                <w:webHidden/>
              </w:rPr>
              <w:tab/>
            </w:r>
            <w:r w:rsidR="004727EC">
              <w:rPr>
                <w:noProof/>
                <w:webHidden/>
              </w:rPr>
              <w:fldChar w:fldCharType="begin"/>
            </w:r>
            <w:r w:rsidR="004727EC">
              <w:rPr>
                <w:noProof/>
                <w:webHidden/>
              </w:rPr>
              <w:instrText xml:space="preserve"> PAGEREF _Toc512936625 \h </w:instrText>
            </w:r>
            <w:r w:rsidR="004727EC">
              <w:rPr>
                <w:noProof/>
                <w:webHidden/>
              </w:rPr>
            </w:r>
            <w:r w:rsidR="004727EC">
              <w:rPr>
                <w:noProof/>
                <w:webHidden/>
              </w:rPr>
              <w:fldChar w:fldCharType="separate"/>
            </w:r>
            <w:r w:rsidR="004727EC">
              <w:rPr>
                <w:noProof/>
                <w:webHidden/>
              </w:rPr>
              <w:t>9</w:t>
            </w:r>
            <w:r w:rsidR="004727EC">
              <w:rPr>
                <w:noProof/>
                <w:webHidden/>
              </w:rPr>
              <w:fldChar w:fldCharType="end"/>
            </w:r>
          </w:hyperlink>
        </w:p>
        <w:p w14:paraId="6DA7E0AB" w14:textId="4EDC276E" w:rsidR="004727EC" w:rsidRDefault="00371F65" w:rsidP="004727EC">
          <w:pPr>
            <w:pStyle w:val="TOC2"/>
            <w:spacing w:after="60"/>
            <w:rPr>
              <w:rFonts w:asciiTheme="minorHAnsi" w:eastAsiaTheme="minorEastAsia" w:hAnsiTheme="minorHAnsi" w:cstheme="minorBidi"/>
              <w:szCs w:val="22"/>
            </w:rPr>
          </w:pPr>
          <w:hyperlink w:anchor="_Toc512936626" w:history="1">
            <w:r w:rsidR="004727EC" w:rsidRPr="004C1C6A">
              <w:rPr>
                <w:rStyle w:val="Hyperlink"/>
              </w:rPr>
              <w:t>3-7.</w:t>
            </w:r>
            <w:r w:rsidR="004727EC">
              <w:rPr>
                <w:rFonts w:asciiTheme="minorHAnsi" w:eastAsiaTheme="minorEastAsia" w:hAnsiTheme="minorHAnsi" w:cstheme="minorBidi"/>
                <w:szCs w:val="22"/>
              </w:rPr>
              <w:tab/>
            </w:r>
            <w:r w:rsidR="004727EC" w:rsidRPr="004C1C6A">
              <w:rPr>
                <w:rStyle w:val="Hyperlink"/>
              </w:rPr>
              <w:t>Timing of ADR Process in the ADR Multi-Option Program</w:t>
            </w:r>
            <w:r w:rsidR="004727EC">
              <w:rPr>
                <w:webHidden/>
              </w:rPr>
              <w:tab/>
            </w:r>
            <w:r w:rsidR="004727EC">
              <w:rPr>
                <w:webHidden/>
              </w:rPr>
              <w:fldChar w:fldCharType="begin"/>
            </w:r>
            <w:r w:rsidR="004727EC">
              <w:rPr>
                <w:webHidden/>
              </w:rPr>
              <w:instrText xml:space="preserve"> PAGEREF _Toc512936626 \h </w:instrText>
            </w:r>
            <w:r w:rsidR="004727EC">
              <w:rPr>
                <w:webHidden/>
              </w:rPr>
            </w:r>
            <w:r w:rsidR="004727EC">
              <w:rPr>
                <w:webHidden/>
              </w:rPr>
              <w:fldChar w:fldCharType="separate"/>
            </w:r>
            <w:r w:rsidR="004727EC">
              <w:rPr>
                <w:webHidden/>
              </w:rPr>
              <w:t>9</w:t>
            </w:r>
            <w:r w:rsidR="004727EC">
              <w:rPr>
                <w:webHidden/>
              </w:rPr>
              <w:fldChar w:fldCharType="end"/>
            </w:r>
          </w:hyperlink>
        </w:p>
        <w:p w14:paraId="5C62DF0E" w14:textId="6DADB4E2" w:rsidR="004727EC" w:rsidRDefault="00371F65" w:rsidP="004727EC">
          <w:pPr>
            <w:pStyle w:val="TOC1"/>
            <w:rPr>
              <w:rFonts w:asciiTheme="minorHAnsi" w:eastAsiaTheme="minorEastAsia" w:hAnsiTheme="minorHAnsi" w:cstheme="minorBidi"/>
              <w:noProof/>
              <w:szCs w:val="22"/>
            </w:rPr>
          </w:pPr>
          <w:hyperlink w:anchor="_Toc512936627" w:history="1">
            <w:r w:rsidR="004727EC" w:rsidRPr="004C1C6A">
              <w:rPr>
                <w:rStyle w:val="Hyperlink"/>
                <w:noProof/>
              </w:rPr>
              <w:t>4.</w:t>
            </w:r>
            <w:r w:rsidR="004727EC">
              <w:rPr>
                <w:rFonts w:asciiTheme="minorHAnsi" w:eastAsiaTheme="minorEastAsia" w:hAnsiTheme="minorHAnsi" w:cstheme="minorBidi"/>
                <w:noProof/>
                <w:szCs w:val="22"/>
              </w:rPr>
              <w:tab/>
            </w:r>
            <w:r w:rsidR="004727EC" w:rsidRPr="004C1C6A">
              <w:rPr>
                <w:rStyle w:val="Hyperlink"/>
                <w:noProof/>
              </w:rPr>
              <w:t>NON-BINDING ARBITRATION [ABROGATED]</w:t>
            </w:r>
            <w:r w:rsidR="004727EC">
              <w:rPr>
                <w:noProof/>
                <w:webHidden/>
              </w:rPr>
              <w:tab/>
            </w:r>
            <w:r w:rsidR="004727EC">
              <w:rPr>
                <w:noProof/>
                <w:webHidden/>
              </w:rPr>
              <w:fldChar w:fldCharType="begin"/>
            </w:r>
            <w:r w:rsidR="004727EC">
              <w:rPr>
                <w:noProof/>
                <w:webHidden/>
              </w:rPr>
              <w:instrText xml:space="preserve"> PAGEREF _Toc512936627 \h </w:instrText>
            </w:r>
            <w:r w:rsidR="004727EC">
              <w:rPr>
                <w:noProof/>
                <w:webHidden/>
              </w:rPr>
            </w:r>
            <w:r w:rsidR="004727EC">
              <w:rPr>
                <w:noProof/>
                <w:webHidden/>
              </w:rPr>
              <w:fldChar w:fldCharType="separate"/>
            </w:r>
            <w:r w:rsidR="004727EC">
              <w:rPr>
                <w:noProof/>
                <w:webHidden/>
              </w:rPr>
              <w:t>9</w:t>
            </w:r>
            <w:r w:rsidR="004727EC">
              <w:rPr>
                <w:noProof/>
                <w:webHidden/>
              </w:rPr>
              <w:fldChar w:fldCharType="end"/>
            </w:r>
          </w:hyperlink>
        </w:p>
        <w:p w14:paraId="5813FB52" w14:textId="43902653" w:rsidR="004727EC" w:rsidRDefault="00371F65" w:rsidP="004727EC">
          <w:pPr>
            <w:pStyle w:val="TOC1"/>
            <w:rPr>
              <w:rFonts w:asciiTheme="minorHAnsi" w:eastAsiaTheme="minorEastAsia" w:hAnsiTheme="minorHAnsi" w:cstheme="minorBidi"/>
              <w:noProof/>
              <w:szCs w:val="22"/>
            </w:rPr>
          </w:pPr>
          <w:hyperlink w:anchor="_Toc512936628" w:history="1">
            <w:r w:rsidR="004727EC" w:rsidRPr="004C1C6A">
              <w:rPr>
                <w:rStyle w:val="Hyperlink"/>
                <w:noProof/>
              </w:rPr>
              <w:t>5.</w:t>
            </w:r>
            <w:r w:rsidR="004727EC">
              <w:rPr>
                <w:rFonts w:asciiTheme="minorHAnsi" w:eastAsiaTheme="minorEastAsia" w:hAnsiTheme="minorHAnsi" w:cstheme="minorBidi"/>
                <w:noProof/>
                <w:szCs w:val="22"/>
              </w:rPr>
              <w:tab/>
            </w:r>
            <w:r w:rsidR="004727EC" w:rsidRPr="004C1C6A">
              <w:rPr>
                <w:rStyle w:val="Hyperlink"/>
                <w:noProof/>
              </w:rPr>
              <w:t>EARLY NEUTRAL EVALUATION</w:t>
            </w:r>
            <w:r w:rsidR="004727EC">
              <w:rPr>
                <w:noProof/>
                <w:webHidden/>
              </w:rPr>
              <w:tab/>
            </w:r>
            <w:r w:rsidR="004727EC">
              <w:rPr>
                <w:noProof/>
                <w:webHidden/>
              </w:rPr>
              <w:fldChar w:fldCharType="begin"/>
            </w:r>
            <w:r w:rsidR="004727EC">
              <w:rPr>
                <w:noProof/>
                <w:webHidden/>
              </w:rPr>
              <w:instrText xml:space="preserve"> PAGEREF _Toc512936628 \h </w:instrText>
            </w:r>
            <w:r w:rsidR="004727EC">
              <w:rPr>
                <w:noProof/>
                <w:webHidden/>
              </w:rPr>
            </w:r>
            <w:r w:rsidR="004727EC">
              <w:rPr>
                <w:noProof/>
                <w:webHidden/>
              </w:rPr>
              <w:fldChar w:fldCharType="separate"/>
            </w:r>
            <w:r w:rsidR="004727EC">
              <w:rPr>
                <w:noProof/>
                <w:webHidden/>
              </w:rPr>
              <w:t>10</w:t>
            </w:r>
            <w:r w:rsidR="004727EC">
              <w:rPr>
                <w:noProof/>
                <w:webHidden/>
              </w:rPr>
              <w:fldChar w:fldCharType="end"/>
            </w:r>
          </w:hyperlink>
        </w:p>
        <w:p w14:paraId="119D4D76" w14:textId="47E96B93" w:rsidR="004727EC" w:rsidRDefault="00371F65" w:rsidP="004727EC">
          <w:pPr>
            <w:pStyle w:val="TOC2"/>
            <w:spacing w:after="60"/>
            <w:rPr>
              <w:rFonts w:asciiTheme="minorHAnsi" w:eastAsiaTheme="minorEastAsia" w:hAnsiTheme="minorHAnsi" w:cstheme="minorBidi"/>
              <w:szCs w:val="22"/>
            </w:rPr>
          </w:pPr>
          <w:hyperlink w:anchor="_Toc512936629" w:history="1">
            <w:r w:rsidR="004727EC" w:rsidRPr="004C1C6A">
              <w:rPr>
                <w:rStyle w:val="Hyperlink"/>
              </w:rPr>
              <w:t>5-1.</w:t>
            </w:r>
            <w:r w:rsidR="004727EC">
              <w:rPr>
                <w:rFonts w:asciiTheme="minorHAnsi" w:eastAsiaTheme="minorEastAsia" w:hAnsiTheme="minorHAnsi" w:cstheme="minorBidi"/>
                <w:szCs w:val="22"/>
              </w:rPr>
              <w:tab/>
            </w:r>
            <w:r w:rsidR="004727EC" w:rsidRPr="004C1C6A">
              <w:rPr>
                <w:rStyle w:val="Hyperlink"/>
              </w:rPr>
              <w:t>Description</w:t>
            </w:r>
            <w:r w:rsidR="004727EC">
              <w:rPr>
                <w:webHidden/>
              </w:rPr>
              <w:tab/>
            </w:r>
            <w:r w:rsidR="004727EC">
              <w:rPr>
                <w:webHidden/>
              </w:rPr>
              <w:fldChar w:fldCharType="begin"/>
            </w:r>
            <w:r w:rsidR="004727EC">
              <w:rPr>
                <w:webHidden/>
              </w:rPr>
              <w:instrText xml:space="preserve"> PAGEREF _Toc512936629 \h </w:instrText>
            </w:r>
            <w:r w:rsidR="004727EC">
              <w:rPr>
                <w:webHidden/>
              </w:rPr>
            </w:r>
            <w:r w:rsidR="004727EC">
              <w:rPr>
                <w:webHidden/>
              </w:rPr>
              <w:fldChar w:fldCharType="separate"/>
            </w:r>
            <w:r w:rsidR="004727EC">
              <w:rPr>
                <w:webHidden/>
              </w:rPr>
              <w:t>10</w:t>
            </w:r>
            <w:r w:rsidR="004727EC">
              <w:rPr>
                <w:webHidden/>
              </w:rPr>
              <w:fldChar w:fldCharType="end"/>
            </w:r>
          </w:hyperlink>
        </w:p>
        <w:p w14:paraId="5AB16515" w14:textId="57B41FDD" w:rsidR="004727EC" w:rsidRDefault="00371F65" w:rsidP="004727EC">
          <w:pPr>
            <w:pStyle w:val="TOC2"/>
            <w:spacing w:after="60"/>
            <w:rPr>
              <w:rFonts w:asciiTheme="minorHAnsi" w:eastAsiaTheme="minorEastAsia" w:hAnsiTheme="minorHAnsi" w:cstheme="minorBidi"/>
              <w:szCs w:val="22"/>
            </w:rPr>
          </w:pPr>
          <w:hyperlink w:anchor="_Toc512936630" w:history="1">
            <w:r w:rsidR="004727EC" w:rsidRPr="004C1C6A">
              <w:rPr>
                <w:rStyle w:val="Hyperlink"/>
              </w:rPr>
              <w:t>5-2.</w:t>
            </w:r>
            <w:r w:rsidR="004727EC">
              <w:rPr>
                <w:rFonts w:asciiTheme="minorHAnsi" w:eastAsiaTheme="minorEastAsia" w:hAnsiTheme="minorHAnsi" w:cstheme="minorBidi"/>
                <w:szCs w:val="22"/>
              </w:rPr>
              <w:tab/>
            </w:r>
            <w:r w:rsidR="004727EC" w:rsidRPr="004C1C6A">
              <w:rPr>
                <w:rStyle w:val="Hyperlink"/>
              </w:rPr>
              <w:t>Eligible Cases</w:t>
            </w:r>
            <w:r w:rsidR="004727EC">
              <w:rPr>
                <w:webHidden/>
              </w:rPr>
              <w:tab/>
            </w:r>
            <w:r w:rsidR="004727EC">
              <w:rPr>
                <w:webHidden/>
              </w:rPr>
              <w:fldChar w:fldCharType="begin"/>
            </w:r>
            <w:r w:rsidR="004727EC">
              <w:rPr>
                <w:webHidden/>
              </w:rPr>
              <w:instrText xml:space="preserve"> PAGEREF _Toc512936630 \h </w:instrText>
            </w:r>
            <w:r w:rsidR="004727EC">
              <w:rPr>
                <w:webHidden/>
              </w:rPr>
            </w:r>
            <w:r w:rsidR="004727EC">
              <w:rPr>
                <w:webHidden/>
              </w:rPr>
              <w:fldChar w:fldCharType="separate"/>
            </w:r>
            <w:r w:rsidR="004727EC">
              <w:rPr>
                <w:webHidden/>
              </w:rPr>
              <w:t>10</w:t>
            </w:r>
            <w:r w:rsidR="004727EC">
              <w:rPr>
                <w:webHidden/>
              </w:rPr>
              <w:fldChar w:fldCharType="end"/>
            </w:r>
          </w:hyperlink>
        </w:p>
        <w:p w14:paraId="627FBFD4" w14:textId="1A1A8805" w:rsidR="004727EC" w:rsidRDefault="00371F65" w:rsidP="004727EC">
          <w:pPr>
            <w:pStyle w:val="TOC2"/>
            <w:spacing w:after="60"/>
            <w:rPr>
              <w:rFonts w:asciiTheme="minorHAnsi" w:eastAsiaTheme="minorEastAsia" w:hAnsiTheme="minorHAnsi" w:cstheme="minorBidi"/>
              <w:szCs w:val="22"/>
            </w:rPr>
          </w:pPr>
          <w:hyperlink w:anchor="_Toc512936631" w:history="1">
            <w:r w:rsidR="004727EC" w:rsidRPr="004C1C6A">
              <w:rPr>
                <w:rStyle w:val="Hyperlink"/>
              </w:rPr>
              <w:t>5-3.</w:t>
            </w:r>
            <w:r w:rsidR="004727EC">
              <w:rPr>
                <w:rFonts w:asciiTheme="minorHAnsi" w:eastAsiaTheme="minorEastAsia" w:hAnsiTheme="minorHAnsi" w:cstheme="minorBidi"/>
                <w:szCs w:val="22"/>
              </w:rPr>
              <w:tab/>
            </w:r>
            <w:r w:rsidR="004727EC" w:rsidRPr="004C1C6A">
              <w:rPr>
                <w:rStyle w:val="Hyperlink"/>
              </w:rPr>
              <w:t>Evaluators</w:t>
            </w:r>
            <w:r w:rsidR="004727EC">
              <w:rPr>
                <w:webHidden/>
              </w:rPr>
              <w:tab/>
            </w:r>
            <w:r w:rsidR="004727EC">
              <w:rPr>
                <w:webHidden/>
              </w:rPr>
              <w:fldChar w:fldCharType="begin"/>
            </w:r>
            <w:r w:rsidR="004727EC">
              <w:rPr>
                <w:webHidden/>
              </w:rPr>
              <w:instrText xml:space="preserve"> PAGEREF _Toc512936631 \h </w:instrText>
            </w:r>
            <w:r w:rsidR="004727EC">
              <w:rPr>
                <w:webHidden/>
              </w:rPr>
            </w:r>
            <w:r w:rsidR="004727EC">
              <w:rPr>
                <w:webHidden/>
              </w:rPr>
              <w:fldChar w:fldCharType="separate"/>
            </w:r>
            <w:r w:rsidR="004727EC">
              <w:rPr>
                <w:webHidden/>
              </w:rPr>
              <w:t>10</w:t>
            </w:r>
            <w:r w:rsidR="004727EC">
              <w:rPr>
                <w:webHidden/>
              </w:rPr>
              <w:fldChar w:fldCharType="end"/>
            </w:r>
          </w:hyperlink>
        </w:p>
        <w:p w14:paraId="59EF02C1" w14:textId="7F17A429"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32"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Appointment.</w:t>
            </w:r>
            <w:r w:rsidR="004727EC">
              <w:rPr>
                <w:noProof/>
                <w:webHidden/>
              </w:rPr>
              <w:tab/>
            </w:r>
            <w:r w:rsidR="004727EC">
              <w:rPr>
                <w:noProof/>
                <w:webHidden/>
              </w:rPr>
              <w:fldChar w:fldCharType="begin"/>
            </w:r>
            <w:r w:rsidR="004727EC">
              <w:rPr>
                <w:noProof/>
                <w:webHidden/>
              </w:rPr>
              <w:instrText xml:space="preserve"> PAGEREF _Toc512936632 \h </w:instrText>
            </w:r>
            <w:r w:rsidR="004727EC">
              <w:rPr>
                <w:noProof/>
                <w:webHidden/>
              </w:rPr>
            </w:r>
            <w:r w:rsidR="004727EC">
              <w:rPr>
                <w:noProof/>
                <w:webHidden/>
              </w:rPr>
              <w:fldChar w:fldCharType="separate"/>
            </w:r>
            <w:r w:rsidR="004727EC">
              <w:rPr>
                <w:noProof/>
                <w:webHidden/>
              </w:rPr>
              <w:t>10</w:t>
            </w:r>
            <w:r w:rsidR="004727EC">
              <w:rPr>
                <w:noProof/>
                <w:webHidden/>
              </w:rPr>
              <w:fldChar w:fldCharType="end"/>
            </w:r>
          </w:hyperlink>
        </w:p>
        <w:p w14:paraId="41497EAE" w14:textId="7B2BBD4B"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33"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Compensation.</w:t>
            </w:r>
            <w:r w:rsidR="004727EC">
              <w:rPr>
                <w:noProof/>
                <w:webHidden/>
              </w:rPr>
              <w:tab/>
            </w:r>
            <w:r w:rsidR="004727EC">
              <w:rPr>
                <w:noProof/>
                <w:webHidden/>
              </w:rPr>
              <w:fldChar w:fldCharType="begin"/>
            </w:r>
            <w:r w:rsidR="004727EC">
              <w:rPr>
                <w:noProof/>
                <w:webHidden/>
              </w:rPr>
              <w:instrText xml:space="preserve"> PAGEREF _Toc512936633 \h </w:instrText>
            </w:r>
            <w:r w:rsidR="004727EC">
              <w:rPr>
                <w:noProof/>
                <w:webHidden/>
              </w:rPr>
            </w:r>
            <w:r w:rsidR="004727EC">
              <w:rPr>
                <w:noProof/>
                <w:webHidden/>
              </w:rPr>
              <w:fldChar w:fldCharType="separate"/>
            </w:r>
            <w:r w:rsidR="004727EC">
              <w:rPr>
                <w:noProof/>
                <w:webHidden/>
              </w:rPr>
              <w:t>10</w:t>
            </w:r>
            <w:r w:rsidR="004727EC">
              <w:rPr>
                <w:noProof/>
                <w:webHidden/>
              </w:rPr>
              <w:fldChar w:fldCharType="end"/>
            </w:r>
          </w:hyperlink>
        </w:p>
        <w:p w14:paraId="3B8DA783" w14:textId="5D0081ED"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34"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Payment.</w:t>
            </w:r>
            <w:r w:rsidR="004727EC">
              <w:rPr>
                <w:noProof/>
                <w:webHidden/>
              </w:rPr>
              <w:tab/>
            </w:r>
            <w:r w:rsidR="004727EC">
              <w:rPr>
                <w:noProof/>
                <w:webHidden/>
              </w:rPr>
              <w:fldChar w:fldCharType="begin"/>
            </w:r>
            <w:r w:rsidR="004727EC">
              <w:rPr>
                <w:noProof/>
                <w:webHidden/>
              </w:rPr>
              <w:instrText xml:space="preserve"> PAGEREF _Toc512936634 \h </w:instrText>
            </w:r>
            <w:r w:rsidR="004727EC">
              <w:rPr>
                <w:noProof/>
                <w:webHidden/>
              </w:rPr>
            </w:r>
            <w:r w:rsidR="004727EC">
              <w:rPr>
                <w:noProof/>
                <w:webHidden/>
              </w:rPr>
              <w:fldChar w:fldCharType="separate"/>
            </w:r>
            <w:r w:rsidR="004727EC">
              <w:rPr>
                <w:noProof/>
                <w:webHidden/>
              </w:rPr>
              <w:t>10</w:t>
            </w:r>
            <w:r w:rsidR="004727EC">
              <w:rPr>
                <w:noProof/>
                <w:webHidden/>
              </w:rPr>
              <w:fldChar w:fldCharType="end"/>
            </w:r>
          </w:hyperlink>
        </w:p>
        <w:p w14:paraId="44601F50" w14:textId="4066C8EF" w:rsidR="004727EC" w:rsidRDefault="00371F65" w:rsidP="004727EC">
          <w:pPr>
            <w:pStyle w:val="TOC2"/>
            <w:spacing w:after="60"/>
            <w:rPr>
              <w:rFonts w:asciiTheme="minorHAnsi" w:eastAsiaTheme="minorEastAsia" w:hAnsiTheme="minorHAnsi" w:cstheme="minorBidi"/>
              <w:szCs w:val="22"/>
            </w:rPr>
          </w:pPr>
          <w:hyperlink w:anchor="_Toc512936635" w:history="1">
            <w:r w:rsidR="004727EC" w:rsidRPr="004C1C6A">
              <w:rPr>
                <w:rStyle w:val="Hyperlink"/>
              </w:rPr>
              <w:t>5-4.</w:t>
            </w:r>
            <w:r w:rsidR="004727EC">
              <w:rPr>
                <w:rFonts w:asciiTheme="minorHAnsi" w:eastAsiaTheme="minorEastAsia" w:hAnsiTheme="minorHAnsi" w:cstheme="minorBidi"/>
                <w:szCs w:val="22"/>
              </w:rPr>
              <w:tab/>
            </w:r>
            <w:r w:rsidR="004727EC" w:rsidRPr="004C1C6A">
              <w:rPr>
                <w:rStyle w:val="Hyperlink"/>
              </w:rPr>
              <w:t>Timing and Scheduling the ENE Session</w:t>
            </w:r>
            <w:r w:rsidR="004727EC">
              <w:rPr>
                <w:webHidden/>
              </w:rPr>
              <w:tab/>
            </w:r>
            <w:r w:rsidR="004727EC">
              <w:rPr>
                <w:webHidden/>
              </w:rPr>
              <w:fldChar w:fldCharType="begin"/>
            </w:r>
            <w:r w:rsidR="004727EC">
              <w:rPr>
                <w:webHidden/>
              </w:rPr>
              <w:instrText xml:space="preserve"> PAGEREF _Toc512936635 \h </w:instrText>
            </w:r>
            <w:r w:rsidR="004727EC">
              <w:rPr>
                <w:webHidden/>
              </w:rPr>
            </w:r>
            <w:r w:rsidR="004727EC">
              <w:rPr>
                <w:webHidden/>
              </w:rPr>
              <w:fldChar w:fldCharType="separate"/>
            </w:r>
            <w:r w:rsidR="004727EC">
              <w:rPr>
                <w:webHidden/>
              </w:rPr>
              <w:t>10</w:t>
            </w:r>
            <w:r w:rsidR="004727EC">
              <w:rPr>
                <w:webHidden/>
              </w:rPr>
              <w:fldChar w:fldCharType="end"/>
            </w:r>
          </w:hyperlink>
        </w:p>
        <w:p w14:paraId="369E07EB" w14:textId="6068F3AD"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36"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Scheduling by Evaluator.</w:t>
            </w:r>
            <w:r w:rsidR="004727EC">
              <w:rPr>
                <w:noProof/>
                <w:webHidden/>
              </w:rPr>
              <w:tab/>
            </w:r>
            <w:r w:rsidR="004727EC">
              <w:rPr>
                <w:noProof/>
                <w:webHidden/>
              </w:rPr>
              <w:fldChar w:fldCharType="begin"/>
            </w:r>
            <w:r w:rsidR="004727EC">
              <w:rPr>
                <w:noProof/>
                <w:webHidden/>
              </w:rPr>
              <w:instrText xml:space="preserve"> PAGEREF _Toc512936636 \h </w:instrText>
            </w:r>
            <w:r w:rsidR="004727EC">
              <w:rPr>
                <w:noProof/>
                <w:webHidden/>
              </w:rPr>
            </w:r>
            <w:r w:rsidR="004727EC">
              <w:rPr>
                <w:noProof/>
                <w:webHidden/>
              </w:rPr>
              <w:fldChar w:fldCharType="separate"/>
            </w:r>
            <w:r w:rsidR="004727EC">
              <w:rPr>
                <w:noProof/>
                <w:webHidden/>
              </w:rPr>
              <w:t>10</w:t>
            </w:r>
            <w:r w:rsidR="004727EC">
              <w:rPr>
                <w:noProof/>
                <w:webHidden/>
              </w:rPr>
              <w:fldChar w:fldCharType="end"/>
            </w:r>
          </w:hyperlink>
        </w:p>
        <w:p w14:paraId="67A2A3A0" w14:textId="15FCB592"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37"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Cooperating with the Evaluator.</w:t>
            </w:r>
            <w:r w:rsidR="004727EC">
              <w:rPr>
                <w:noProof/>
                <w:webHidden/>
              </w:rPr>
              <w:tab/>
            </w:r>
            <w:r w:rsidR="004727EC">
              <w:rPr>
                <w:noProof/>
                <w:webHidden/>
              </w:rPr>
              <w:fldChar w:fldCharType="begin"/>
            </w:r>
            <w:r w:rsidR="004727EC">
              <w:rPr>
                <w:noProof/>
                <w:webHidden/>
              </w:rPr>
              <w:instrText xml:space="preserve"> PAGEREF _Toc512936637 \h </w:instrText>
            </w:r>
            <w:r w:rsidR="004727EC">
              <w:rPr>
                <w:noProof/>
                <w:webHidden/>
              </w:rPr>
            </w:r>
            <w:r w:rsidR="004727EC">
              <w:rPr>
                <w:noProof/>
                <w:webHidden/>
              </w:rPr>
              <w:fldChar w:fldCharType="separate"/>
            </w:r>
            <w:r w:rsidR="004727EC">
              <w:rPr>
                <w:noProof/>
                <w:webHidden/>
              </w:rPr>
              <w:t>10</w:t>
            </w:r>
            <w:r w:rsidR="004727EC">
              <w:rPr>
                <w:noProof/>
                <w:webHidden/>
              </w:rPr>
              <w:fldChar w:fldCharType="end"/>
            </w:r>
          </w:hyperlink>
        </w:p>
        <w:p w14:paraId="656C287C" w14:textId="320F2445"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38"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Deadline for Conducting Session.</w:t>
            </w:r>
            <w:r w:rsidR="004727EC">
              <w:rPr>
                <w:noProof/>
                <w:webHidden/>
              </w:rPr>
              <w:tab/>
            </w:r>
            <w:r w:rsidR="004727EC">
              <w:rPr>
                <w:noProof/>
                <w:webHidden/>
              </w:rPr>
              <w:fldChar w:fldCharType="begin"/>
            </w:r>
            <w:r w:rsidR="004727EC">
              <w:rPr>
                <w:noProof/>
                <w:webHidden/>
              </w:rPr>
              <w:instrText xml:space="preserve"> PAGEREF _Toc512936638 \h </w:instrText>
            </w:r>
            <w:r w:rsidR="004727EC">
              <w:rPr>
                <w:noProof/>
                <w:webHidden/>
              </w:rPr>
            </w:r>
            <w:r w:rsidR="004727EC">
              <w:rPr>
                <w:noProof/>
                <w:webHidden/>
              </w:rPr>
              <w:fldChar w:fldCharType="separate"/>
            </w:r>
            <w:r w:rsidR="004727EC">
              <w:rPr>
                <w:noProof/>
                <w:webHidden/>
              </w:rPr>
              <w:t>11</w:t>
            </w:r>
            <w:r w:rsidR="004727EC">
              <w:rPr>
                <w:noProof/>
                <w:webHidden/>
              </w:rPr>
              <w:fldChar w:fldCharType="end"/>
            </w:r>
          </w:hyperlink>
        </w:p>
        <w:p w14:paraId="015A0474" w14:textId="6C777A53" w:rsidR="004727EC" w:rsidRDefault="00371F65" w:rsidP="004727EC">
          <w:pPr>
            <w:pStyle w:val="TOC2"/>
            <w:spacing w:after="60"/>
            <w:rPr>
              <w:rFonts w:asciiTheme="minorHAnsi" w:eastAsiaTheme="minorEastAsia" w:hAnsiTheme="minorHAnsi" w:cstheme="minorBidi"/>
              <w:szCs w:val="22"/>
            </w:rPr>
          </w:pPr>
          <w:hyperlink w:anchor="_Toc512936639" w:history="1">
            <w:r w:rsidR="004727EC" w:rsidRPr="004C1C6A">
              <w:rPr>
                <w:rStyle w:val="Hyperlink"/>
              </w:rPr>
              <w:t>5-5.</w:t>
            </w:r>
            <w:r w:rsidR="004727EC">
              <w:rPr>
                <w:rFonts w:asciiTheme="minorHAnsi" w:eastAsiaTheme="minorEastAsia" w:hAnsiTheme="minorHAnsi" w:cstheme="minorBidi"/>
                <w:szCs w:val="22"/>
              </w:rPr>
              <w:tab/>
            </w:r>
            <w:r w:rsidR="004727EC" w:rsidRPr="004C1C6A">
              <w:rPr>
                <w:rStyle w:val="Hyperlink"/>
              </w:rPr>
              <w:t>Requests to Extend Deadline</w:t>
            </w:r>
            <w:r w:rsidR="004727EC">
              <w:rPr>
                <w:webHidden/>
              </w:rPr>
              <w:tab/>
            </w:r>
            <w:r w:rsidR="004727EC">
              <w:rPr>
                <w:webHidden/>
              </w:rPr>
              <w:fldChar w:fldCharType="begin"/>
            </w:r>
            <w:r w:rsidR="004727EC">
              <w:rPr>
                <w:webHidden/>
              </w:rPr>
              <w:instrText xml:space="preserve"> PAGEREF _Toc512936639 \h </w:instrText>
            </w:r>
            <w:r w:rsidR="004727EC">
              <w:rPr>
                <w:webHidden/>
              </w:rPr>
            </w:r>
            <w:r w:rsidR="004727EC">
              <w:rPr>
                <w:webHidden/>
              </w:rPr>
              <w:fldChar w:fldCharType="separate"/>
            </w:r>
            <w:r w:rsidR="004727EC">
              <w:rPr>
                <w:webHidden/>
              </w:rPr>
              <w:t>11</w:t>
            </w:r>
            <w:r w:rsidR="004727EC">
              <w:rPr>
                <w:webHidden/>
              </w:rPr>
              <w:fldChar w:fldCharType="end"/>
            </w:r>
          </w:hyperlink>
        </w:p>
        <w:p w14:paraId="75697CBA" w14:textId="6F3145AB"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40"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Motion Required.</w:t>
            </w:r>
            <w:r w:rsidR="004727EC">
              <w:rPr>
                <w:noProof/>
                <w:webHidden/>
              </w:rPr>
              <w:tab/>
            </w:r>
            <w:r w:rsidR="004727EC">
              <w:rPr>
                <w:noProof/>
                <w:webHidden/>
              </w:rPr>
              <w:fldChar w:fldCharType="begin"/>
            </w:r>
            <w:r w:rsidR="004727EC">
              <w:rPr>
                <w:noProof/>
                <w:webHidden/>
              </w:rPr>
              <w:instrText xml:space="preserve"> PAGEREF _Toc512936640 \h </w:instrText>
            </w:r>
            <w:r w:rsidR="004727EC">
              <w:rPr>
                <w:noProof/>
                <w:webHidden/>
              </w:rPr>
            </w:r>
            <w:r w:rsidR="004727EC">
              <w:rPr>
                <w:noProof/>
                <w:webHidden/>
              </w:rPr>
              <w:fldChar w:fldCharType="separate"/>
            </w:r>
            <w:r w:rsidR="004727EC">
              <w:rPr>
                <w:noProof/>
                <w:webHidden/>
              </w:rPr>
              <w:t>11</w:t>
            </w:r>
            <w:r w:rsidR="004727EC">
              <w:rPr>
                <w:noProof/>
                <w:webHidden/>
              </w:rPr>
              <w:fldChar w:fldCharType="end"/>
            </w:r>
          </w:hyperlink>
        </w:p>
        <w:p w14:paraId="6AE2DA50" w14:textId="6050AB03"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41"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Content of Motion.</w:t>
            </w:r>
            <w:r w:rsidR="004727EC">
              <w:rPr>
                <w:noProof/>
                <w:webHidden/>
              </w:rPr>
              <w:tab/>
            </w:r>
            <w:r w:rsidR="004727EC">
              <w:rPr>
                <w:noProof/>
                <w:webHidden/>
              </w:rPr>
              <w:fldChar w:fldCharType="begin"/>
            </w:r>
            <w:r w:rsidR="004727EC">
              <w:rPr>
                <w:noProof/>
                <w:webHidden/>
              </w:rPr>
              <w:instrText xml:space="preserve"> PAGEREF _Toc512936641 \h </w:instrText>
            </w:r>
            <w:r w:rsidR="004727EC">
              <w:rPr>
                <w:noProof/>
                <w:webHidden/>
              </w:rPr>
            </w:r>
            <w:r w:rsidR="004727EC">
              <w:rPr>
                <w:noProof/>
                <w:webHidden/>
              </w:rPr>
              <w:fldChar w:fldCharType="separate"/>
            </w:r>
            <w:r w:rsidR="004727EC">
              <w:rPr>
                <w:noProof/>
                <w:webHidden/>
              </w:rPr>
              <w:t>11</w:t>
            </w:r>
            <w:r w:rsidR="004727EC">
              <w:rPr>
                <w:noProof/>
                <w:webHidden/>
              </w:rPr>
              <w:fldChar w:fldCharType="end"/>
            </w:r>
          </w:hyperlink>
        </w:p>
        <w:p w14:paraId="1BDE2647" w14:textId="479C1593" w:rsidR="004727EC" w:rsidRDefault="00371F65" w:rsidP="004727EC">
          <w:pPr>
            <w:pStyle w:val="TOC2"/>
            <w:spacing w:after="60"/>
            <w:rPr>
              <w:rFonts w:asciiTheme="minorHAnsi" w:eastAsiaTheme="minorEastAsia" w:hAnsiTheme="minorHAnsi" w:cstheme="minorBidi"/>
              <w:szCs w:val="22"/>
            </w:rPr>
          </w:pPr>
          <w:hyperlink w:anchor="_Toc512936642" w:history="1">
            <w:r w:rsidR="004727EC" w:rsidRPr="004C1C6A">
              <w:rPr>
                <w:rStyle w:val="Hyperlink"/>
              </w:rPr>
              <w:t>5-6.</w:t>
            </w:r>
            <w:r w:rsidR="004727EC">
              <w:rPr>
                <w:rFonts w:asciiTheme="minorHAnsi" w:eastAsiaTheme="minorEastAsia" w:hAnsiTheme="minorHAnsi" w:cstheme="minorBidi"/>
                <w:szCs w:val="22"/>
              </w:rPr>
              <w:tab/>
            </w:r>
            <w:r w:rsidR="004727EC" w:rsidRPr="004C1C6A">
              <w:rPr>
                <w:rStyle w:val="Hyperlink"/>
              </w:rPr>
              <w:t>Ex Parte Contact Prohibited</w:t>
            </w:r>
            <w:r w:rsidR="004727EC">
              <w:rPr>
                <w:webHidden/>
              </w:rPr>
              <w:tab/>
            </w:r>
            <w:r w:rsidR="004727EC">
              <w:rPr>
                <w:webHidden/>
              </w:rPr>
              <w:fldChar w:fldCharType="begin"/>
            </w:r>
            <w:r w:rsidR="004727EC">
              <w:rPr>
                <w:webHidden/>
              </w:rPr>
              <w:instrText xml:space="preserve"> PAGEREF _Toc512936642 \h </w:instrText>
            </w:r>
            <w:r w:rsidR="004727EC">
              <w:rPr>
                <w:webHidden/>
              </w:rPr>
            </w:r>
            <w:r w:rsidR="004727EC">
              <w:rPr>
                <w:webHidden/>
              </w:rPr>
              <w:fldChar w:fldCharType="separate"/>
            </w:r>
            <w:r w:rsidR="004727EC">
              <w:rPr>
                <w:webHidden/>
              </w:rPr>
              <w:t>11</w:t>
            </w:r>
            <w:r w:rsidR="004727EC">
              <w:rPr>
                <w:webHidden/>
              </w:rPr>
              <w:fldChar w:fldCharType="end"/>
            </w:r>
          </w:hyperlink>
        </w:p>
        <w:p w14:paraId="346F24F8" w14:textId="351DC22F" w:rsidR="004727EC" w:rsidRDefault="00371F65" w:rsidP="004727EC">
          <w:pPr>
            <w:pStyle w:val="TOC2"/>
            <w:spacing w:after="60"/>
            <w:rPr>
              <w:rFonts w:asciiTheme="minorHAnsi" w:eastAsiaTheme="minorEastAsia" w:hAnsiTheme="minorHAnsi" w:cstheme="minorBidi"/>
              <w:szCs w:val="22"/>
            </w:rPr>
          </w:pPr>
          <w:hyperlink w:anchor="_Toc512936643" w:history="1">
            <w:r w:rsidR="004727EC" w:rsidRPr="004C1C6A">
              <w:rPr>
                <w:rStyle w:val="Hyperlink"/>
              </w:rPr>
              <w:t>5-7.</w:t>
            </w:r>
            <w:r w:rsidR="004727EC">
              <w:rPr>
                <w:rFonts w:asciiTheme="minorHAnsi" w:eastAsiaTheme="minorEastAsia" w:hAnsiTheme="minorHAnsi" w:cstheme="minorBidi"/>
                <w:szCs w:val="22"/>
              </w:rPr>
              <w:tab/>
            </w:r>
            <w:r w:rsidR="004727EC" w:rsidRPr="004C1C6A">
              <w:rPr>
                <w:rStyle w:val="Hyperlink"/>
              </w:rPr>
              <w:t>Phone Conference Before ENE Session</w:t>
            </w:r>
            <w:r w:rsidR="004727EC">
              <w:rPr>
                <w:webHidden/>
              </w:rPr>
              <w:tab/>
            </w:r>
            <w:r w:rsidR="004727EC">
              <w:rPr>
                <w:webHidden/>
              </w:rPr>
              <w:fldChar w:fldCharType="begin"/>
            </w:r>
            <w:r w:rsidR="004727EC">
              <w:rPr>
                <w:webHidden/>
              </w:rPr>
              <w:instrText xml:space="preserve"> PAGEREF _Toc512936643 \h </w:instrText>
            </w:r>
            <w:r w:rsidR="004727EC">
              <w:rPr>
                <w:webHidden/>
              </w:rPr>
            </w:r>
            <w:r w:rsidR="004727EC">
              <w:rPr>
                <w:webHidden/>
              </w:rPr>
              <w:fldChar w:fldCharType="separate"/>
            </w:r>
            <w:r w:rsidR="004727EC">
              <w:rPr>
                <w:webHidden/>
              </w:rPr>
              <w:t>11</w:t>
            </w:r>
            <w:r w:rsidR="004727EC">
              <w:rPr>
                <w:webHidden/>
              </w:rPr>
              <w:fldChar w:fldCharType="end"/>
            </w:r>
          </w:hyperlink>
        </w:p>
        <w:p w14:paraId="26EA1A42" w14:textId="12EC1565" w:rsidR="004727EC" w:rsidRDefault="00371F65" w:rsidP="004727EC">
          <w:pPr>
            <w:pStyle w:val="TOC2"/>
            <w:spacing w:after="60"/>
            <w:rPr>
              <w:rFonts w:asciiTheme="minorHAnsi" w:eastAsiaTheme="minorEastAsia" w:hAnsiTheme="minorHAnsi" w:cstheme="minorBidi"/>
              <w:szCs w:val="22"/>
            </w:rPr>
          </w:pPr>
          <w:hyperlink w:anchor="_Toc512936644" w:history="1">
            <w:r w:rsidR="004727EC" w:rsidRPr="004C1C6A">
              <w:rPr>
                <w:rStyle w:val="Hyperlink"/>
              </w:rPr>
              <w:t>5-8.</w:t>
            </w:r>
            <w:r w:rsidR="004727EC">
              <w:rPr>
                <w:rFonts w:asciiTheme="minorHAnsi" w:eastAsiaTheme="minorEastAsia" w:hAnsiTheme="minorHAnsi" w:cstheme="minorBidi"/>
                <w:szCs w:val="22"/>
              </w:rPr>
              <w:tab/>
            </w:r>
            <w:r w:rsidR="004727EC" w:rsidRPr="004C1C6A">
              <w:rPr>
                <w:rStyle w:val="Hyperlink"/>
              </w:rPr>
              <w:t>Written ENE Statements</w:t>
            </w:r>
            <w:r w:rsidR="004727EC">
              <w:rPr>
                <w:webHidden/>
              </w:rPr>
              <w:tab/>
            </w:r>
            <w:r w:rsidR="004727EC">
              <w:rPr>
                <w:webHidden/>
              </w:rPr>
              <w:fldChar w:fldCharType="begin"/>
            </w:r>
            <w:r w:rsidR="004727EC">
              <w:rPr>
                <w:webHidden/>
              </w:rPr>
              <w:instrText xml:space="preserve"> PAGEREF _Toc512936644 \h </w:instrText>
            </w:r>
            <w:r w:rsidR="004727EC">
              <w:rPr>
                <w:webHidden/>
              </w:rPr>
            </w:r>
            <w:r w:rsidR="004727EC">
              <w:rPr>
                <w:webHidden/>
              </w:rPr>
              <w:fldChar w:fldCharType="separate"/>
            </w:r>
            <w:r w:rsidR="004727EC">
              <w:rPr>
                <w:webHidden/>
              </w:rPr>
              <w:t>11</w:t>
            </w:r>
            <w:r w:rsidR="004727EC">
              <w:rPr>
                <w:webHidden/>
              </w:rPr>
              <w:fldChar w:fldCharType="end"/>
            </w:r>
          </w:hyperlink>
        </w:p>
        <w:p w14:paraId="7DFE197C" w14:textId="47BFB5C3"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45"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Time for Submission.</w:t>
            </w:r>
            <w:r w:rsidR="004727EC">
              <w:rPr>
                <w:noProof/>
                <w:webHidden/>
              </w:rPr>
              <w:tab/>
            </w:r>
            <w:r w:rsidR="004727EC">
              <w:rPr>
                <w:noProof/>
                <w:webHidden/>
              </w:rPr>
              <w:fldChar w:fldCharType="begin"/>
            </w:r>
            <w:r w:rsidR="004727EC">
              <w:rPr>
                <w:noProof/>
                <w:webHidden/>
              </w:rPr>
              <w:instrText xml:space="preserve"> PAGEREF _Toc512936645 \h </w:instrText>
            </w:r>
            <w:r w:rsidR="004727EC">
              <w:rPr>
                <w:noProof/>
                <w:webHidden/>
              </w:rPr>
            </w:r>
            <w:r w:rsidR="004727EC">
              <w:rPr>
                <w:noProof/>
                <w:webHidden/>
              </w:rPr>
              <w:fldChar w:fldCharType="separate"/>
            </w:r>
            <w:r w:rsidR="004727EC">
              <w:rPr>
                <w:noProof/>
                <w:webHidden/>
              </w:rPr>
              <w:t>11</w:t>
            </w:r>
            <w:r w:rsidR="004727EC">
              <w:rPr>
                <w:noProof/>
                <w:webHidden/>
              </w:rPr>
              <w:fldChar w:fldCharType="end"/>
            </w:r>
          </w:hyperlink>
        </w:p>
        <w:p w14:paraId="18249D24" w14:textId="10CD1A19"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46"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Prohibition Against Filing.</w:t>
            </w:r>
            <w:r w:rsidR="004727EC">
              <w:rPr>
                <w:noProof/>
                <w:webHidden/>
              </w:rPr>
              <w:tab/>
            </w:r>
            <w:r w:rsidR="004727EC">
              <w:rPr>
                <w:noProof/>
                <w:webHidden/>
              </w:rPr>
              <w:fldChar w:fldCharType="begin"/>
            </w:r>
            <w:r w:rsidR="004727EC">
              <w:rPr>
                <w:noProof/>
                <w:webHidden/>
              </w:rPr>
              <w:instrText xml:space="preserve"> PAGEREF _Toc512936646 \h </w:instrText>
            </w:r>
            <w:r w:rsidR="004727EC">
              <w:rPr>
                <w:noProof/>
                <w:webHidden/>
              </w:rPr>
            </w:r>
            <w:r w:rsidR="004727EC">
              <w:rPr>
                <w:noProof/>
                <w:webHidden/>
              </w:rPr>
              <w:fldChar w:fldCharType="separate"/>
            </w:r>
            <w:r w:rsidR="004727EC">
              <w:rPr>
                <w:noProof/>
                <w:webHidden/>
              </w:rPr>
              <w:t>11</w:t>
            </w:r>
            <w:r w:rsidR="004727EC">
              <w:rPr>
                <w:noProof/>
                <w:webHidden/>
              </w:rPr>
              <w:fldChar w:fldCharType="end"/>
            </w:r>
          </w:hyperlink>
        </w:p>
        <w:p w14:paraId="4FAD218E" w14:textId="4DE9C6EE"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47"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Content of Statement.</w:t>
            </w:r>
            <w:r w:rsidR="004727EC">
              <w:rPr>
                <w:noProof/>
                <w:webHidden/>
              </w:rPr>
              <w:tab/>
            </w:r>
            <w:r w:rsidR="004727EC">
              <w:rPr>
                <w:noProof/>
                <w:webHidden/>
              </w:rPr>
              <w:fldChar w:fldCharType="begin"/>
            </w:r>
            <w:r w:rsidR="004727EC">
              <w:rPr>
                <w:noProof/>
                <w:webHidden/>
              </w:rPr>
              <w:instrText xml:space="preserve"> PAGEREF _Toc512936647 \h </w:instrText>
            </w:r>
            <w:r w:rsidR="004727EC">
              <w:rPr>
                <w:noProof/>
                <w:webHidden/>
              </w:rPr>
            </w:r>
            <w:r w:rsidR="004727EC">
              <w:rPr>
                <w:noProof/>
                <w:webHidden/>
              </w:rPr>
              <w:fldChar w:fldCharType="separate"/>
            </w:r>
            <w:r w:rsidR="004727EC">
              <w:rPr>
                <w:noProof/>
                <w:webHidden/>
              </w:rPr>
              <w:t>11</w:t>
            </w:r>
            <w:r w:rsidR="004727EC">
              <w:rPr>
                <w:noProof/>
                <w:webHidden/>
              </w:rPr>
              <w:fldChar w:fldCharType="end"/>
            </w:r>
          </w:hyperlink>
        </w:p>
        <w:p w14:paraId="3FED1642" w14:textId="09CAAA46" w:rsidR="004727EC" w:rsidRDefault="00371F65" w:rsidP="004727EC">
          <w:pPr>
            <w:pStyle w:val="TOC2"/>
            <w:spacing w:after="60"/>
            <w:rPr>
              <w:rFonts w:asciiTheme="minorHAnsi" w:eastAsiaTheme="minorEastAsia" w:hAnsiTheme="minorHAnsi" w:cstheme="minorBidi"/>
              <w:szCs w:val="22"/>
            </w:rPr>
          </w:pPr>
          <w:hyperlink w:anchor="_Toc512936648" w:history="1">
            <w:r w:rsidR="004727EC" w:rsidRPr="004C1C6A">
              <w:rPr>
                <w:rStyle w:val="Hyperlink"/>
              </w:rPr>
              <w:t>5-9.</w:t>
            </w:r>
            <w:r w:rsidR="004727EC">
              <w:rPr>
                <w:rFonts w:asciiTheme="minorHAnsi" w:eastAsiaTheme="minorEastAsia" w:hAnsiTheme="minorHAnsi" w:cstheme="minorBidi"/>
                <w:szCs w:val="22"/>
              </w:rPr>
              <w:tab/>
            </w:r>
            <w:r w:rsidR="004727EC" w:rsidRPr="004C1C6A">
              <w:rPr>
                <w:rStyle w:val="Hyperlink"/>
              </w:rPr>
              <w:t>Special Provisions for Patent, Copyright, or Trademark Cases</w:t>
            </w:r>
            <w:r w:rsidR="004727EC">
              <w:rPr>
                <w:webHidden/>
              </w:rPr>
              <w:tab/>
            </w:r>
            <w:r w:rsidR="004727EC">
              <w:rPr>
                <w:webHidden/>
              </w:rPr>
              <w:fldChar w:fldCharType="begin"/>
            </w:r>
            <w:r w:rsidR="004727EC">
              <w:rPr>
                <w:webHidden/>
              </w:rPr>
              <w:instrText xml:space="preserve"> PAGEREF _Toc512936648 \h </w:instrText>
            </w:r>
            <w:r w:rsidR="004727EC">
              <w:rPr>
                <w:webHidden/>
              </w:rPr>
            </w:r>
            <w:r w:rsidR="004727EC">
              <w:rPr>
                <w:webHidden/>
              </w:rPr>
              <w:fldChar w:fldCharType="separate"/>
            </w:r>
            <w:r w:rsidR="004727EC">
              <w:rPr>
                <w:webHidden/>
              </w:rPr>
              <w:t>12</w:t>
            </w:r>
            <w:r w:rsidR="004727EC">
              <w:rPr>
                <w:webHidden/>
              </w:rPr>
              <w:fldChar w:fldCharType="end"/>
            </w:r>
          </w:hyperlink>
        </w:p>
        <w:p w14:paraId="057BBB5F" w14:textId="44E7D631"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49"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Patent Cases.</w:t>
            </w:r>
            <w:r w:rsidR="004727EC">
              <w:rPr>
                <w:noProof/>
                <w:webHidden/>
              </w:rPr>
              <w:tab/>
            </w:r>
            <w:r w:rsidR="004727EC">
              <w:rPr>
                <w:noProof/>
                <w:webHidden/>
              </w:rPr>
              <w:fldChar w:fldCharType="begin"/>
            </w:r>
            <w:r w:rsidR="004727EC">
              <w:rPr>
                <w:noProof/>
                <w:webHidden/>
              </w:rPr>
              <w:instrText xml:space="preserve"> PAGEREF _Toc512936649 \h </w:instrText>
            </w:r>
            <w:r w:rsidR="004727EC">
              <w:rPr>
                <w:noProof/>
                <w:webHidden/>
              </w:rPr>
            </w:r>
            <w:r w:rsidR="004727EC">
              <w:rPr>
                <w:noProof/>
                <w:webHidden/>
              </w:rPr>
              <w:fldChar w:fldCharType="separate"/>
            </w:r>
            <w:r w:rsidR="004727EC">
              <w:rPr>
                <w:noProof/>
                <w:webHidden/>
              </w:rPr>
              <w:t>12</w:t>
            </w:r>
            <w:r w:rsidR="004727EC">
              <w:rPr>
                <w:noProof/>
                <w:webHidden/>
              </w:rPr>
              <w:fldChar w:fldCharType="end"/>
            </w:r>
          </w:hyperlink>
        </w:p>
        <w:p w14:paraId="76CFD35F" w14:textId="3B721838"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50"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Copyright Cases.</w:t>
            </w:r>
            <w:r w:rsidR="004727EC">
              <w:rPr>
                <w:noProof/>
                <w:webHidden/>
              </w:rPr>
              <w:tab/>
            </w:r>
            <w:r w:rsidR="004727EC">
              <w:rPr>
                <w:noProof/>
                <w:webHidden/>
              </w:rPr>
              <w:fldChar w:fldCharType="begin"/>
            </w:r>
            <w:r w:rsidR="004727EC">
              <w:rPr>
                <w:noProof/>
                <w:webHidden/>
              </w:rPr>
              <w:instrText xml:space="preserve"> PAGEREF _Toc512936650 \h </w:instrText>
            </w:r>
            <w:r w:rsidR="004727EC">
              <w:rPr>
                <w:noProof/>
                <w:webHidden/>
              </w:rPr>
            </w:r>
            <w:r w:rsidR="004727EC">
              <w:rPr>
                <w:noProof/>
                <w:webHidden/>
              </w:rPr>
              <w:fldChar w:fldCharType="separate"/>
            </w:r>
            <w:r w:rsidR="004727EC">
              <w:rPr>
                <w:noProof/>
                <w:webHidden/>
              </w:rPr>
              <w:t>12</w:t>
            </w:r>
            <w:r w:rsidR="004727EC">
              <w:rPr>
                <w:noProof/>
                <w:webHidden/>
              </w:rPr>
              <w:fldChar w:fldCharType="end"/>
            </w:r>
          </w:hyperlink>
        </w:p>
        <w:p w14:paraId="1DECD5A1" w14:textId="04DCEB6F"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51"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Trademark Cases.</w:t>
            </w:r>
            <w:r w:rsidR="004727EC">
              <w:rPr>
                <w:noProof/>
                <w:webHidden/>
              </w:rPr>
              <w:tab/>
            </w:r>
            <w:r w:rsidR="004727EC">
              <w:rPr>
                <w:noProof/>
                <w:webHidden/>
              </w:rPr>
              <w:fldChar w:fldCharType="begin"/>
            </w:r>
            <w:r w:rsidR="004727EC">
              <w:rPr>
                <w:noProof/>
                <w:webHidden/>
              </w:rPr>
              <w:instrText xml:space="preserve"> PAGEREF _Toc512936651 \h </w:instrText>
            </w:r>
            <w:r w:rsidR="004727EC">
              <w:rPr>
                <w:noProof/>
                <w:webHidden/>
              </w:rPr>
            </w:r>
            <w:r w:rsidR="004727EC">
              <w:rPr>
                <w:noProof/>
                <w:webHidden/>
              </w:rPr>
              <w:fldChar w:fldCharType="separate"/>
            </w:r>
            <w:r w:rsidR="004727EC">
              <w:rPr>
                <w:noProof/>
                <w:webHidden/>
              </w:rPr>
              <w:t>12</w:t>
            </w:r>
            <w:r w:rsidR="004727EC">
              <w:rPr>
                <w:noProof/>
                <w:webHidden/>
              </w:rPr>
              <w:fldChar w:fldCharType="end"/>
            </w:r>
          </w:hyperlink>
        </w:p>
        <w:p w14:paraId="21CC4D8B" w14:textId="6554DA39" w:rsidR="004727EC" w:rsidRDefault="00371F65" w:rsidP="004727EC">
          <w:pPr>
            <w:pStyle w:val="TOC2"/>
            <w:spacing w:after="60"/>
            <w:rPr>
              <w:rFonts w:asciiTheme="minorHAnsi" w:eastAsiaTheme="minorEastAsia" w:hAnsiTheme="minorHAnsi" w:cstheme="minorBidi"/>
              <w:szCs w:val="22"/>
            </w:rPr>
          </w:pPr>
          <w:hyperlink w:anchor="_Toc512936652" w:history="1">
            <w:r w:rsidR="004727EC" w:rsidRPr="004C1C6A">
              <w:rPr>
                <w:rStyle w:val="Hyperlink"/>
              </w:rPr>
              <w:t>5-10.</w:t>
            </w:r>
            <w:r w:rsidR="004727EC">
              <w:rPr>
                <w:rFonts w:asciiTheme="minorHAnsi" w:eastAsiaTheme="minorEastAsia" w:hAnsiTheme="minorHAnsi" w:cstheme="minorBidi"/>
                <w:szCs w:val="22"/>
              </w:rPr>
              <w:tab/>
            </w:r>
            <w:r w:rsidR="004727EC" w:rsidRPr="004C1C6A">
              <w:rPr>
                <w:rStyle w:val="Hyperlink"/>
              </w:rPr>
              <w:t>Attendance at Session</w:t>
            </w:r>
            <w:r w:rsidR="004727EC">
              <w:rPr>
                <w:webHidden/>
              </w:rPr>
              <w:tab/>
            </w:r>
            <w:r w:rsidR="004727EC">
              <w:rPr>
                <w:webHidden/>
              </w:rPr>
              <w:fldChar w:fldCharType="begin"/>
            </w:r>
            <w:r w:rsidR="004727EC">
              <w:rPr>
                <w:webHidden/>
              </w:rPr>
              <w:instrText xml:space="preserve"> PAGEREF _Toc512936652 \h </w:instrText>
            </w:r>
            <w:r w:rsidR="004727EC">
              <w:rPr>
                <w:webHidden/>
              </w:rPr>
            </w:r>
            <w:r w:rsidR="004727EC">
              <w:rPr>
                <w:webHidden/>
              </w:rPr>
              <w:fldChar w:fldCharType="separate"/>
            </w:r>
            <w:r w:rsidR="004727EC">
              <w:rPr>
                <w:webHidden/>
              </w:rPr>
              <w:t>13</w:t>
            </w:r>
            <w:r w:rsidR="004727EC">
              <w:rPr>
                <w:webHidden/>
              </w:rPr>
              <w:fldChar w:fldCharType="end"/>
            </w:r>
          </w:hyperlink>
        </w:p>
        <w:p w14:paraId="35C78EFC" w14:textId="06889ED4"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53"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Parties.</w:t>
            </w:r>
            <w:r w:rsidR="004727EC">
              <w:rPr>
                <w:noProof/>
                <w:webHidden/>
              </w:rPr>
              <w:tab/>
            </w:r>
            <w:r w:rsidR="004727EC">
              <w:rPr>
                <w:noProof/>
                <w:webHidden/>
              </w:rPr>
              <w:fldChar w:fldCharType="begin"/>
            </w:r>
            <w:r w:rsidR="004727EC">
              <w:rPr>
                <w:noProof/>
                <w:webHidden/>
              </w:rPr>
              <w:instrText xml:space="preserve"> PAGEREF _Toc512936653 \h </w:instrText>
            </w:r>
            <w:r w:rsidR="004727EC">
              <w:rPr>
                <w:noProof/>
                <w:webHidden/>
              </w:rPr>
            </w:r>
            <w:r w:rsidR="004727EC">
              <w:rPr>
                <w:noProof/>
                <w:webHidden/>
              </w:rPr>
              <w:fldChar w:fldCharType="separate"/>
            </w:r>
            <w:r w:rsidR="004727EC">
              <w:rPr>
                <w:noProof/>
                <w:webHidden/>
              </w:rPr>
              <w:t>13</w:t>
            </w:r>
            <w:r w:rsidR="004727EC">
              <w:rPr>
                <w:noProof/>
                <w:webHidden/>
              </w:rPr>
              <w:fldChar w:fldCharType="end"/>
            </w:r>
          </w:hyperlink>
        </w:p>
        <w:p w14:paraId="43C529F2" w14:textId="3676B64B"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54"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Counsel.</w:t>
            </w:r>
            <w:r w:rsidR="004727EC">
              <w:rPr>
                <w:noProof/>
                <w:webHidden/>
              </w:rPr>
              <w:tab/>
            </w:r>
            <w:r w:rsidR="004727EC">
              <w:rPr>
                <w:noProof/>
                <w:webHidden/>
              </w:rPr>
              <w:fldChar w:fldCharType="begin"/>
            </w:r>
            <w:r w:rsidR="004727EC">
              <w:rPr>
                <w:noProof/>
                <w:webHidden/>
              </w:rPr>
              <w:instrText xml:space="preserve"> PAGEREF _Toc512936654 \h </w:instrText>
            </w:r>
            <w:r w:rsidR="004727EC">
              <w:rPr>
                <w:noProof/>
                <w:webHidden/>
              </w:rPr>
            </w:r>
            <w:r w:rsidR="004727EC">
              <w:rPr>
                <w:noProof/>
                <w:webHidden/>
              </w:rPr>
              <w:fldChar w:fldCharType="separate"/>
            </w:r>
            <w:r w:rsidR="004727EC">
              <w:rPr>
                <w:noProof/>
                <w:webHidden/>
              </w:rPr>
              <w:t>13</w:t>
            </w:r>
            <w:r w:rsidR="004727EC">
              <w:rPr>
                <w:noProof/>
                <w:webHidden/>
              </w:rPr>
              <w:fldChar w:fldCharType="end"/>
            </w:r>
          </w:hyperlink>
        </w:p>
        <w:p w14:paraId="7DE6FEEE" w14:textId="7B6F2C0F"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55"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Insurers.</w:t>
            </w:r>
            <w:r w:rsidR="004727EC">
              <w:rPr>
                <w:noProof/>
                <w:webHidden/>
              </w:rPr>
              <w:tab/>
            </w:r>
            <w:r w:rsidR="004727EC">
              <w:rPr>
                <w:noProof/>
                <w:webHidden/>
              </w:rPr>
              <w:fldChar w:fldCharType="begin"/>
            </w:r>
            <w:r w:rsidR="004727EC">
              <w:rPr>
                <w:noProof/>
                <w:webHidden/>
              </w:rPr>
              <w:instrText xml:space="preserve"> PAGEREF _Toc512936655 \h </w:instrText>
            </w:r>
            <w:r w:rsidR="004727EC">
              <w:rPr>
                <w:noProof/>
                <w:webHidden/>
              </w:rPr>
            </w:r>
            <w:r w:rsidR="004727EC">
              <w:rPr>
                <w:noProof/>
                <w:webHidden/>
              </w:rPr>
              <w:fldChar w:fldCharType="separate"/>
            </w:r>
            <w:r w:rsidR="004727EC">
              <w:rPr>
                <w:noProof/>
                <w:webHidden/>
              </w:rPr>
              <w:t>13</w:t>
            </w:r>
            <w:r w:rsidR="004727EC">
              <w:rPr>
                <w:noProof/>
                <w:webHidden/>
              </w:rPr>
              <w:fldChar w:fldCharType="end"/>
            </w:r>
          </w:hyperlink>
        </w:p>
        <w:p w14:paraId="21CEDE62" w14:textId="45F59975"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56" w:history="1">
            <w:r w:rsidR="004727EC" w:rsidRPr="004C1C6A">
              <w:rPr>
                <w:rStyle w:val="Hyperlink"/>
                <w:noProof/>
              </w:rPr>
              <w:t>(d)</w:t>
            </w:r>
            <w:r w:rsidR="004727EC">
              <w:rPr>
                <w:rFonts w:asciiTheme="minorHAnsi" w:eastAsiaTheme="minorEastAsia" w:hAnsiTheme="minorHAnsi" w:cstheme="minorBidi"/>
                <w:noProof/>
                <w:szCs w:val="22"/>
              </w:rPr>
              <w:tab/>
            </w:r>
            <w:r w:rsidR="004727EC" w:rsidRPr="004C1C6A">
              <w:rPr>
                <w:rStyle w:val="Hyperlink"/>
                <w:noProof/>
              </w:rPr>
              <w:t>Request to be Excused.</w:t>
            </w:r>
            <w:r w:rsidR="004727EC">
              <w:rPr>
                <w:noProof/>
                <w:webHidden/>
              </w:rPr>
              <w:tab/>
            </w:r>
            <w:r w:rsidR="004727EC">
              <w:rPr>
                <w:noProof/>
                <w:webHidden/>
              </w:rPr>
              <w:fldChar w:fldCharType="begin"/>
            </w:r>
            <w:r w:rsidR="004727EC">
              <w:rPr>
                <w:noProof/>
                <w:webHidden/>
              </w:rPr>
              <w:instrText xml:space="preserve"> PAGEREF _Toc512936656 \h </w:instrText>
            </w:r>
            <w:r w:rsidR="004727EC">
              <w:rPr>
                <w:noProof/>
                <w:webHidden/>
              </w:rPr>
            </w:r>
            <w:r w:rsidR="004727EC">
              <w:rPr>
                <w:noProof/>
                <w:webHidden/>
              </w:rPr>
              <w:fldChar w:fldCharType="separate"/>
            </w:r>
            <w:r w:rsidR="004727EC">
              <w:rPr>
                <w:noProof/>
                <w:webHidden/>
              </w:rPr>
              <w:t>13</w:t>
            </w:r>
            <w:r w:rsidR="004727EC">
              <w:rPr>
                <w:noProof/>
                <w:webHidden/>
              </w:rPr>
              <w:fldChar w:fldCharType="end"/>
            </w:r>
          </w:hyperlink>
        </w:p>
        <w:p w14:paraId="18361B10" w14:textId="654127CF"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57" w:history="1">
            <w:r w:rsidR="004727EC" w:rsidRPr="004C1C6A">
              <w:rPr>
                <w:rStyle w:val="Hyperlink"/>
                <w:noProof/>
              </w:rPr>
              <w:t>(e)</w:t>
            </w:r>
            <w:r w:rsidR="004727EC">
              <w:rPr>
                <w:rFonts w:asciiTheme="minorHAnsi" w:eastAsiaTheme="minorEastAsia" w:hAnsiTheme="minorHAnsi" w:cstheme="minorBidi"/>
                <w:noProof/>
                <w:szCs w:val="22"/>
              </w:rPr>
              <w:tab/>
            </w:r>
            <w:r w:rsidR="004727EC" w:rsidRPr="004C1C6A">
              <w:rPr>
                <w:rStyle w:val="Hyperlink"/>
                <w:noProof/>
              </w:rPr>
              <w:t>Opposing a Request to be Excused or Seeking to Compel Attendance by an Appropriate Party Representative.</w:t>
            </w:r>
            <w:r w:rsidR="004727EC">
              <w:rPr>
                <w:noProof/>
                <w:webHidden/>
              </w:rPr>
              <w:tab/>
            </w:r>
            <w:r w:rsidR="004727EC">
              <w:rPr>
                <w:noProof/>
                <w:webHidden/>
              </w:rPr>
              <w:fldChar w:fldCharType="begin"/>
            </w:r>
            <w:r w:rsidR="004727EC">
              <w:rPr>
                <w:noProof/>
                <w:webHidden/>
              </w:rPr>
              <w:instrText xml:space="preserve"> PAGEREF _Toc512936657 \h </w:instrText>
            </w:r>
            <w:r w:rsidR="004727EC">
              <w:rPr>
                <w:noProof/>
                <w:webHidden/>
              </w:rPr>
            </w:r>
            <w:r w:rsidR="004727EC">
              <w:rPr>
                <w:noProof/>
                <w:webHidden/>
              </w:rPr>
              <w:fldChar w:fldCharType="separate"/>
            </w:r>
            <w:r w:rsidR="004727EC">
              <w:rPr>
                <w:noProof/>
                <w:webHidden/>
              </w:rPr>
              <w:t>14</w:t>
            </w:r>
            <w:r w:rsidR="004727EC">
              <w:rPr>
                <w:noProof/>
                <w:webHidden/>
              </w:rPr>
              <w:fldChar w:fldCharType="end"/>
            </w:r>
          </w:hyperlink>
        </w:p>
        <w:p w14:paraId="6EB8F6E6" w14:textId="59C772EA" w:rsidR="004727EC" w:rsidRDefault="00371F65" w:rsidP="004727EC">
          <w:pPr>
            <w:pStyle w:val="TOC3"/>
            <w:tabs>
              <w:tab w:val="left" w:pos="1540"/>
            </w:tabs>
            <w:spacing w:after="60"/>
            <w:rPr>
              <w:rFonts w:asciiTheme="minorHAnsi" w:eastAsiaTheme="minorEastAsia" w:hAnsiTheme="minorHAnsi" w:cstheme="minorBidi"/>
              <w:noProof/>
              <w:szCs w:val="22"/>
            </w:rPr>
          </w:pPr>
          <w:hyperlink w:anchor="_Toc512936658" w:history="1">
            <w:r w:rsidR="004727EC" w:rsidRPr="004C1C6A">
              <w:rPr>
                <w:rStyle w:val="Hyperlink"/>
                <w:noProof/>
              </w:rPr>
              <w:t>(f)</w:t>
            </w:r>
            <w:r w:rsidR="004727EC">
              <w:rPr>
                <w:rFonts w:asciiTheme="minorHAnsi" w:eastAsiaTheme="minorEastAsia" w:hAnsiTheme="minorHAnsi" w:cstheme="minorBidi"/>
                <w:noProof/>
                <w:szCs w:val="22"/>
              </w:rPr>
              <w:tab/>
            </w:r>
            <w:r w:rsidR="004727EC" w:rsidRPr="004C1C6A">
              <w:rPr>
                <w:rStyle w:val="Hyperlink"/>
                <w:noProof/>
              </w:rPr>
              <w:t>Participation by Telephone.</w:t>
            </w:r>
            <w:r w:rsidR="004727EC">
              <w:rPr>
                <w:noProof/>
                <w:webHidden/>
              </w:rPr>
              <w:tab/>
            </w:r>
            <w:r w:rsidR="004727EC">
              <w:rPr>
                <w:noProof/>
                <w:webHidden/>
              </w:rPr>
              <w:fldChar w:fldCharType="begin"/>
            </w:r>
            <w:r w:rsidR="004727EC">
              <w:rPr>
                <w:noProof/>
                <w:webHidden/>
              </w:rPr>
              <w:instrText xml:space="preserve"> PAGEREF _Toc512936658 \h </w:instrText>
            </w:r>
            <w:r w:rsidR="004727EC">
              <w:rPr>
                <w:noProof/>
                <w:webHidden/>
              </w:rPr>
            </w:r>
            <w:r w:rsidR="004727EC">
              <w:rPr>
                <w:noProof/>
                <w:webHidden/>
              </w:rPr>
              <w:fldChar w:fldCharType="separate"/>
            </w:r>
            <w:r w:rsidR="004727EC">
              <w:rPr>
                <w:noProof/>
                <w:webHidden/>
              </w:rPr>
              <w:t>14</w:t>
            </w:r>
            <w:r w:rsidR="004727EC">
              <w:rPr>
                <w:noProof/>
                <w:webHidden/>
              </w:rPr>
              <w:fldChar w:fldCharType="end"/>
            </w:r>
          </w:hyperlink>
        </w:p>
        <w:p w14:paraId="48E4B756" w14:textId="7976BB75" w:rsidR="004727EC" w:rsidRDefault="00371F65" w:rsidP="004727EC">
          <w:pPr>
            <w:pStyle w:val="TOC2"/>
            <w:spacing w:after="60"/>
            <w:rPr>
              <w:rFonts w:asciiTheme="minorHAnsi" w:eastAsiaTheme="minorEastAsia" w:hAnsiTheme="minorHAnsi" w:cstheme="minorBidi"/>
              <w:szCs w:val="22"/>
            </w:rPr>
          </w:pPr>
          <w:hyperlink w:anchor="_Toc512936659" w:history="1">
            <w:r w:rsidR="004727EC" w:rsidRPr="004C1C6A">
              <w:rPr>
                <w:rStyle w:val="Hyperlink"/>
              </w:rPr>
              <w:t>5-11.</w:t>
            </w:r>
            <w:r w:rsidR="004727EC">
              <w:rPr>
                <w:rFonts w:asciiTheme="minorHAnsi" w:eastAsiaTheme="minorEastAsia" w:hAnsiTheme="minorHAnsi" w:cstheme="minorBidi"/>
                <w:szCs w:val="22"/>
              </w:rPr>
              <w:tab/>
            </w:r>
            <w:r w:rsidR="004727EC" w:rsidRPr="004C1C6A">
              <w:rPr>
                <w:rStyle w:val="Hyperlink"/>
              </w:rPr>
              <w:t>Procedure at ENE Session</w:t>
            </w:r>
            <w:r w:rsidR="004727EC">
              <w:rPr>
                <w:webHidden/>
              </w:rPr>
              <w:tab/>
            </w:r>
            <w:r w:rsidR="004727EC">
              <w:rPr>
                <w:webHidden/>
              </w:rPr>
              <w:fldChar w:fldCharType="begin"/>
            </w:r>
            <w:r w:rsidR="004727EC">
              <w:rPr>
                <w:webHidden/>
              </w:rPr>
              <w:instrText xml:space="preserve"> PAGEREF _Toc512936659 \h </w:instrText>
            </w:r>
            <w:r w:rsidR="004727EC">
              <w:rPr>
                <w:webHidden/>
              </w:rPr>
            </w:r>
            <w:r w:rsidR="004727EC">
              <w:rPr>
                <w:webHidden/>
              </w:rPr>
              <w:fldChar w:fldCharType="separate"/>
            </w:r>
            <w:r w:rsidR="004727EC">
              <w:rPr>
                <w:webHidden/>
              </w:rPr>
              <w:t>14</w:t>
            </w:r>
            <w:r w:rsidR="004727EC">
              <w:rPr>
                <w:webHidden/>
              </w:rPr>
              <w:fldChar w:fldCharType="end"/>
            </w:r>
          </w:hyperlink>
        </w:p>
        <w:p w14:paraId="095A39BC" w14:textId="10F4A145"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60"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Components of ENE Session.</w:t>
            </w:r>
            <w:r w:rsidR="004727EC">
              <w:rPr>
                <w:noProof/>
                <w:webHidden/>
              </w:rPr>
              <w:tab/>
            </w:r>
            <w:r w:rsidR="004727EC">
              <w:rPr>
                <w:noProof/>
                <w:webHidden/>
              </w:rPr>
              <w:fldChar w:fldCharType="begin"/>
            </w:r>
            <w:r w:rsidR="004727EC">
              <w:rPr>
                <w:noProof/>
                <w:webHidden/>
              </w:rPr>
              <w:instrText xml:space="preserve"> PAGEREF _Toc512936660 \h </w:instrText>
            </w:r>
            <w:r w:rsidR="004727EC">
              <w:rPr>
                <w:noProof/>
                <w:webHidden/>
              </w:rPr>
            </w:r>
            <w:r w:rsidR="004727EC">
              <w:rPr>
                <w:noProof/>
                <w:webHidden/>
              </w:rPr>
              <w:fldChar w:fldCharType="separate"/>
            </w:r>
            <w:r w:rsidR="004727EC">
              <w:rPr>
                <w:noProof/>
                <w:webHidden/>
              </w:rPr>
              <w:t>14</w:t>
            </w:r>
            <w:r w:rsidR="004727EC">
              <w:rPr>
                <w:noProof/>
                <w:webHidden/>
              </w:rPr>
              <w:fldChar w:fldCharType="end"/>
            </w:r>
          </w:hyperlink>
        </w:p>
        <w:p w14:paraId="65658C74" w14:textId="3206FA21"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61"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Process Rules.</w:t>
            </w:r>
            <w:r w:rsidR="004727EC">
              <w:rPr>
                <w:noProof/>
                <w:webHidden/>
              </w:rPr>
              <w:tab/>
            </w:r>
            <w:r w:rsidR="004727EC">
              <w:rPr>
                <w:noProof/>
                <w:webHidden/>
              </w:rPr>
              <w:fldChar w:fldCharType="begin"/>
            </w:r>
            <w:r w:rsidR="004727EC">
              <w:rPr>
                <w:noProof/>
                <w:webHidden/>
              </w:rPr>
              <w:instrText xml:space="preserve"> PAGEREF _Toc512936661 \h </w:instrText>
            </w:r>
            <w:r w:rsidR="004727EC">
              <w:rPr>
                <w:noProof/>
                <w:webHidden/>
              </w:rPr>
            </w:r>
            <w:r w:rsidR="004727EC">
              <w:rPr>
                <w:noProof/>
                <w:webHidden/>
              </w:rPr>
              <w:fldChar w:fldCharType="separate"/>
            </w:r>
            <w:r w:rsidR="004727EC">
              <w:rPr>
                <w:noProof/>
                <w:webHidden/>
              </w:rPr>
              <w:t>15</w:t>
            </w:r>
            <w:r w:rsidR="004727EC">
              <w:rPr>
                <w:noProof/>
                <w:webHidden/>
              </w:rPr>
              <w:fldChar w:fldCharType="end"/>
            </w:r>
          </w:hyperlink>
        </w:p>
        <w:p w14:paraId="03CA2FF6" w14:textId="74D763D4"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62"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Evaluation and Settlement Discussions.</w:t>
            </w:r>
            <w:r w:rsidR="004727EC">
              <w:rPr>
                <w:noProof/>
                <w:webHidden/>
              </w:rPr>
              <w:tab/>
            </w:r>
            <w:r w:rsidR="004727EC">
              <w:rPr>
                <w:noProof/>
                <w:webHidden/>
              </w:rPr>
              <w:fldChar w:fldCharType="begin"/>
            </w:r>
            <w:r w:rsidR="004727EC">
              <w:rPr>
                <w:noProof/>
                <w:webHidden/>
              </w:rPr>
              <w:instrText xml:space="preserve"> PAGEREF _Toc512936662 \h </w:instrText>
            </w:r>
            <w:r w:rsidR="004727EC">
              <w:rPr>
                <w:noProof/>
                <w:webHidden/>
              </w:rPr>
            </w:r>
            <w:r w:rsidR="004727EC">
              <w:rPr>
                <w:noProof/>
                <w:webHidden/>
              </w:rPr>
              <w:fldChar w:fldCharType="separate"/>
            </w:r>
            <w:r w:rsidR="004727EC">
              <w:rPr>
                <w:noProof/>
                <w:webHidden/>
              </w:rPr>
              <w:t>15</w:t>
            </w:r>
            <w:r w:rsidR="004727EC">
              <w:rPr>
                <w:noProof/>
                <w:webHidden/>
              </w:rPr>
              <w:fldChar w:fldCharType="end"/>
            </w:r>
          </w:hyperlink>
        </w:p>
        <w:p w14:paraId="7E9EA078" w14:textId="3F9751ED" w:rsidR="004727EC" w:rsidRDefault="00371F65" w:rsidP="004727EC">
          <w:pPr>
            <w:pStyle w:val="TOC2"/>
            <w:spacing w:after="60"/>
            <w:rPr>
              <w:rFonts w:asciiTheme="minorHAnsi" w:eastAsiaTheme="minorEastAsia" w:hAnsiTheme="minorHAnsi" w:cstheme="minorBidi"/>
              <w:szCs w:val="22"/>
            </w:rPr>
          </w:pPr>
          <w:hyperlink w:anchor="_Toc512936663" w:history="1">
            <w:r w:rsidR="004727EC" w:rsidRPr="004C1C6A">
              <w:rPr>
                <w:rStyle w:val="Hyperlink"/>
              </w:rPr>
              <w:t>5-12.</w:t>
            </w:r>
            <w:r w:rsidR="004727EC">
              <w:rPr>
                <w:rFonts w:asciiTheme="minorHAnsi" w:eastAsiaTheme="minorEastAsia" w:hAnsiTheme="minorHAnsi" w:cstheme="minorBidi"/>
                <w:szCs w:val="22"/>
              </w:rPr>
              <w:tab/>
            </w:r>
            <w:r w:rsidR="004727EC" w:rsidRPr="004C1C6A">
              <w:rPr>
                <w:rStyle w:val="Hyperlink"/>
              </w:rPr>
              <w:t>Confidentiality</w:t>
            </w:r>
            <w:r w:rsidR="004727EC">
              <w:rPr>
                <w:webHidden/>
              </w:rPr>
              <w:tab/>
            </w:r>
            <w:r w:rsidR="004727EC">
              <w:rPr>
                <w:webHidden/>
              </w:rPr>
              <w:fldChar w:fldCharType="begin"/>
            </w:r>
            <w:r w:rsidR="004727EC">
              <w:rPr>
                <w:webHidden/>
              </w:rPr>
              <w:instrText xml:space="preserve"> PAGEREF _Toc512936663 \h </w:instrText>
            </w:r>
            <w:r w:rsidR="004727EC">
              <w:rPr>
                <w:webHidden/>
              </w:rPr>
            </w:r>
            <w:r w:rsidR="004727EC">
              <w:rPr>
                <w:webHidden/>
              </w:rPr>
              <w:fldChar w:fldCharType="separate"/>
            </w:r>
            <w:r w:rsidR="004727EC">
              <w:rPr>
                <w:webHidden/>
              </w:rPr>
              <w:t>15</w:t>
            </w:r>
            <w:r w:rsidR="004727EC">
              <w:rPr>
                <w:webHidden/>
              </w:rPr>
              <w:fldChar w:fldCharType="end"/>
            </w:r>
          </w:hyperlink>
        </w:p>
        <w:p w14:paraId="267F0CF6" w14:textId="6B38C4F9"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64"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Confidential Treatment.</w:t>
            </w:r>
            <w:r w:rsidR="004727EC">
              <w:rPr>
                <w:noProof/>
                <w:webHidden/>
              </w:rPr>
              <w:tab/>
            </w:r>
            <w:r w:rsidR="004727EC">
              <w:rPr>
                <w:noProof/>
                <w:webHidden/>
              </w:rPr>
              <w:fldChar w:fldCharType="begin"/>
            </w:r>
            <w:r w:rsidR="004727EC">
              <w:rPr>
                <w:noProof/>
                <w:webHidden/>
              </w:rPr>
              <w:instrText xml:space="preserve"> PAGEREF _Toc512936664 \h </w:instrText>
            </w:r>
            <w:r w:rsidR="004727EC">
              <w:rPr>
                <w:noProof/>
                <w:webHidden/>
              </w:rPr>
            </w:r>
            <w:r w:rsidR="004727EC">
              <w:rPr>
                <w:noProof/>
                <w:webHidden/>
              </w:rPr>
              <w:fldChar w:fldCharType="separate"/>
            </w:r>
            <w:r w:rsidR="004727EC">
              <w:rPr>
                <w:noProof/>
                <w:webHidden/>
              </w:rPr>
              <w:t>15</w:t>
            </w:r>
            <w:r w:rsidR="004727EC">
              <w:rPr>
                <w:noProof/>
                <w:webHidden/>
              </w:rPr>
              <w:fldChar w:fldCharType="end"/>
            </w:r>
          </w:hyperlink>
        </w:p>
        <w:p w14:paraId="73210C76" w14:textId="44C5AAC5"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65"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Limited Exceptions to Confidentiality.</w:t>
            </w:r>
            <w:r w:rsidR="004727EC">
              <w:rPr>
                <w:noProof/>
                <w:webHidden/>
              </w:rPr>
              <w:tab/>
            </w:r>
            <w:r w:rsidR="004727EC">
              <w:rPr>
                <w:noProof/>
                <w:webHidden/>
              </w:rPr>
              <w:fldChar w:fldCharType="begin"/>
            </w:r>
            <w:r w:rsidR="004727EC">
              <w:rPr>
                <w:noProof/>
                <w:webHidden/>
              </w:rPr>
              <w:instrText xml:space="preserve"> PAGEREF _Toc512936665 \h </w:instrText>
            </w:r>
            <w:r w:rsidR="004727EC">
              <w:rPr>
                <w:noProof/>
                <w:webHidden/>
              </w:rPr>
            </w:r>
            <w:r w:rsidR="004727EC">
              <w:rPr>
                <w:noProof/>
                <w:webHidden/>
              </w:rPr>
              <w:fldChar w:fldCharType="separate"/>
            </w:r>
            <w:r w:rsidR="004727EC">
              <w:rPr>
                <w:noProof/>
                <w:webHidden/>
              </w:rPr>
              <w:t>15</w:t>
            </w:r>
            <w:r w:rsidR="004727EC">
              <w:rPr>
                <w:noProof/>
                <w:webHidden/>
              </w:rPr>
              <w:fldChar w:fldCharType="end"/>
            </w:r>
          </w:hyperlink>
        </w:p>
        <w:p w14:paraId="55E7F590" w14:textId="367F57E0"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66"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Confidentiality Agreement.</w:t>
            </w:r>
            <w:r w:rsidR="004727EC">
              <w:rPr>
                <w:noProof/>
                <w:webHidden/>
              </w:rPr>
              <w:tab/>
            </w:r>
            <w:r w:rsidR="004727EC">
              <w:rPr>
                <w:noProof/>
                <w:webHidden/>
              </w:rPr>
              <w:fldChar w:fldCharType="begin"/>
            </w:r>
            <w:r w:rsidR="004727EC">
              <w:rPr>
                <w:noProof/>
                <w:webHidden/>
              </w:rPr>
              <w:instrText xml:space="preserve"> PAGEREF _Toc512936666 \h </w:instrText>
            </w:r>
            <w:r w:rsidR="004727EC">
              <w:rPr>
                <w:noProof/>
                <w:webHidden/>
              </w:rPr>
            </w:r>
            <w:r w:rsidR="004727EC">
              <w:rPr>
                <w:noProof/>
                <w:webHidden/>
              </w:rPr>
              <w:fldChar w:fldCharType="separate"/>
            </w:r>
            <w:r w:rsidR="004727EC">
              <w:rPr>
                <w:noProof/>
                <w:webHidden/>
              </w:rPr>
              <w:t>16</w:t>
            </w:r>
            <w:r w:rsidR="004727EC">
              <w:rPr>
                <w:noProof/>
                <w:webHidden/>
              </w:rPr>
              <w:fldChar w:fldCharType="end"/>
            </w:r>
          </w:hyperlink>
        </w:p>
        <w:p w14:paraId="3EC48854" w14:textId="160AAE10" w:rsidR="004727EC" w:rsidRDefault="00371F65" w:rsidP="004727EC">
          <w:pPr>
            <w:pStyle w:val="TOC2"/>
            <w:spacing w:after="60"/>
            <w:rPr>
              <w:rFonts w:asciiTheme="minorHAnsi" w:eastAsiaTheme="minorEastAsia" w:hAnsiTheme="minorHAnsi" w:cstheme="minorBidi"/>
              <w:szCs w:val="22"/>
            </w:rPr>
          </w:pPr>
          <w:hyperlink w:anchor="_Toc512936667" w:history="1">
            <w:r w:rsidR="004727EC" w:rsidRPr="004C1C6A">
              <w:rPr>
                <w:rStyle w:val="Hyperlink"/>
              </w:rPr>
              <w:t>5-13.</w:t>
            </w:r>
            <w:r w:rsidR="004727EC">
              <w:rPr>
                <w:rFonts w:asciiTheme="minorHAnsi" w:eastAsiaTheme="minorEastAsia" w:hAnsiTheme="minorHAnsi" w:cstheme="minorBidi"/>
                <w:szCs w:val="22"/>
              </w:rPr>
              <w:tab/>
            </w:r>
            <w:r w:rsidR="004727EC" w:rsidRPr="004C1C6A">
              <w:rPr>
                <w:rStyle w:val="Hyperlink"/>
              </w:rPr>
              <w:t>Follow Up</w:t>
            </w:r>
            <w:r w:rsidR="004727EC">
              <w:rPr>
                <w:webHidden/>
              </w:rPr>
              <w:tab/>
            </w:r>
            <w:r w:rsidR="004727EC">
              <w:rPr>
                <w:webHidden/>
              </w:rPr>
              <w:fldChar w:fldCharType="begin"/>
            </w:r>
            <w:r w:rsidR="004727EC">
              <w:rPr>
                <w:webHidden/>
              </w:rPr>
              <w:instrText xml:space="preserve"> PAGEREF _Toc512936667 \h </w:instrText>
            </w:r>
            <w:r w:rsidR="004727EC">
              <w:rPr>
                <w:webHidden/>
              </w:rPr>
            </w:r>
            <w:r w:rsidR="004727EC">
              <w:rPr>
                <w:webHidden/>
              </w:rPr>
              <w:fldChar w:fldCharType="separate"/>
            </w:r>
            <w:r w:rsidR="004727EC">
              <w:rPr>
                <w:webHidden/>
              </w:rPr>
              <w:t>16</w:t>
            </w:r>
            <w:r w:rsidR="004727EC">
              <w:rPr>
                <w:webHidden/>
              </w:rPr>
              <w:fldChar w:fldCharType="end"/>
            </w:r>
          </w:hyperlink>
        </w:p>
        <w:p w14:paraId="14AED164" w14:textId="04A3B52E"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68"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Discussion at Close of ENE.</w:t>
            </w:r>
            <w:r w:rsidR="004727EC">
              <w:rPr>
                <w:noProof/>
                <w:webHidden/>
              </w:rPr>
              <w:tab/>
            </w:r>
            <w:r w:rsidR="004727EC">
              <w:rPr>
                <w:noProof/>
                <w:webHidden/>
              </w:rPr>
              <w:fldChar w:fldCharType="begin"/>
            </w:r>
            <w:r w:rsidR="004727EC">
              <w:rPr>
                <w:noProof/>
                <w:webHidden/>
              </w:rPr>
              <w:instrText xml:space="preserve"> PAGEREF _Toc512936668 \h </w:instrText>
            </w:r>
            <w:r w:rsidR="004727EC">
              <w:rPr>
                <w:noProof/>
                <w:webHidden/>
              </w:rPr>
            </w:r>
            <w:r w:rsidR="004727EC">
              <w:rPr>
                <w:noProof/>
                <w:webHidden/>
              </w:rPr>
              <w:fldChar w:fldCharType="separate"/>
            </w:r>
            <w:r w:rsidR="004727EC">
              <w:rPr>
                <w:noProof/>
                <w:webHidden/>
              </w:rPr>
              <w:t>16</w:t>
            </w:r>
            <w:r w:rsidR="004727EC">
              <w:rPr>
                <w:noProof/>
                <w:webHidden/>
              </w:rPr>
              <w:fldChar w:fldCharType="end"/>
            </w:r>
          </w:hyperlink>
        </w:p>
        <w:p w14:paraId="11A398C3" w14:textId="4E497ED7"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69"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Follow Up the Evaluator May Order.</w:t>
            </w:r>
            <w:r w:rsidR="004727EC">
              <w:rPr>
                <w:noProof/>
                <w:webHidden/>
              </w:rPr>
              <w:tab/>
            </w:r>
            <w:r w:rsidR="004727EC">
              <w:rPr>
                <w:noProof/>
                <w:webHidden/>
              </w:rPr>
              <w:fldChar w:fldCharType="begin"/>
            </w:r>
            <w:r w:rsidR="004727EC">
              <w:rPr>
                <w:noProof/>
                <w:webHidden/>
              </w:rPr>
              <w:instrText xml:space="preserve"> PAGEREF _Toc512936669 \h </w:instrText>
            </w:r>
            <w:r w:rsidR="004727EC">
              <w:rPr>
                <w:noProof/>
                <w:webHidden/>
              </w:rPr>
            </w:r>
            <w:r w:rsidR="004727EC">
              <w:rPr>
                <w:noProof/>
                <w:webHidden/>
              </w:rPr>
              <w:fldChar w:fldCharType="separate"/>
            </w:r>
            <w:r w:rsidR="004727EC">
              <w:rPr>
                <w:noProof/>
                <w:webHidden/>
              </w:rPr>
              <w:t>16</w:t>
            </w:r>
            <w:r w:rsidR="004727EC">
              <w:rPr>
                <w:noProof/>
                <w:webHidden/>
              </w:rPr>
              <w:fldChar w:fldCharType="end"/>
            </w:r>
          </w:hyperlink>
        </w:p>
        <w:p w14:paraId="4C28237E" w14:textId="741616DF"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70"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Stipulation to Follow Up Session.</w:t>
            </w:r>
            <w:r w:rsidR="004727EC">
              <w:rPr>
                <w:noProof/>
                <w:webHidden/>
              </w:rPr>
              <w:tab/>
            </w:r>
            <w:r w:rsidR="004727EC">
              <w:rPr>
                <w:noProof/>
                <w:webHidden/>
              </w:rPr>
              <w:fldChar w:fldCharType="begin"/>
            </w:r>
            <w:r w:rsidR="004727EC">
              <w:rPr>
                <w:noProof/>
                <w:webHidden/>
              </w:rPr>
              <w:instrText xml:space="preserve"> PAGEREF _Toc512936670 \h </w:instrText>
            </w:r>
            <w:r w:rsidR="004727EC">
              <w:rPr>
                <w:noProof/>
                <w:webHidden/>
              </w:rPr>
            </w:r>
            <w:r w:rsidR="004727EC">
              <w:rPr>
                <w:noProof/>
                <w:webHidden/>
              </w:rPr>
              <w:fldChar w:fldCharType="separate"/>
            </w:r>
            <w:r w:rsidR="004727EC">
              <w:rPr>
                <w:noProof/>
                <w:webHidden/>
              </w:rPr>
              <w:t>16</w:t>
            </w:r>
            <w:r w:rsidR="004727EC">
              <w:rPr>
                <w:noProof/>
                <w:webHidden/>
              </w:rPr>
              <w:fldChar w:fldCharType="end"/>
            </w:r>
          </w:hyperlink>
        </w:p>
        <w:p w14:paraId="3AE66A85" w14:textId="412DFE0E"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71" w:history="1">
            <w:r w:rsidR="004727EC" w:rsidRPr="004C1C6A">
              <w:rPr>
                <w:rStyle w:val="Hyperlink"/>
                <w:noProof/>
              </w:rPr>
              <w:t>(d)</w:t>
            </w:r>
            <w:r w:rsidR="004727EC">
              <w:rPr>
                <w:rFonts w:asciiTheme="minorHAnsi" w:eastAsiaTheme="minorEastAsia" w:hAnsiTheme="minorHAnsi" w:cstheme="minorBidi"/>
                <w:noProof/>
                <w:szCs w:val="22"/>
              </w:rPr>
              <w:tab/>
            </w:r>
            <w:r w:rsidR="004727EC" w:rsidRPr="004C1C6A">
              <w:rPr>
                <w:rStyle w:val="Hyperlink"/>
                <w:noProof/>
              </w:rPr>
              <w:t>Limitations on Authority of Evaluator.</w:t>
            </w:r>
            <w:r w:rsidR="004727EC">
              <w:rPr>
                <w:noProof/>
                <w:webHidden/>
              </w:rPr>
              <w:tab/>
            </w:r>
            <w:r w:rsidR="004727EC">
              <w:rPr>
                <w:noProof/>
                <w:webHidden/>
              </w:rPr>
              <w:fldChar w:fldCharType="begin"/>
            </w:r>
            <w:r w:rsidR="004727EC">
              <w:rPr>
                <w:noProof/>
                <w:webHidden/>
              </w:rPr>
              <w:instrText xml:space="preserve"> PAGEREF _Toc512936671 \h </w:instrText>
            </w:r>
            <w:r w:rsidR="004727EC">
              <w:rPr>
                <w:noProof/>
                <w:webHidden/>
              </w:rPr>
            </w:r>
            <w:r w:rsidR="004727EC">
              <w:rPr>
                <w:noProof/>
                <w:webHidden/>
              </w:rPr>
              <w:fldChar w:fldCharType="separate"/>
            </w:r>
            <w:r w:rsidR="004727EC">
              <w:rPr>
                <w:noProof/>
                <w:webHidden/>
              </w:rPr>
              <w:t>16</w:t>
            </w:r>
            <w:r w:rsidR="004727EC">
              <w:rPr>
                <w:noProof/>
                <w:webHidden/>
              </w:rPr>
              <w:fldChar w:fldCharType="end"/>
            </w:r>
          </w:hyperlink>
        </w:p>
        <w:p w14:paraId="349150AD" w14:textId="1CA70783" w:rsidR="004727EC" w:rsidRDefault="00371F65" w:rsidP="004727EC">
          <w:pPr>
            <w:pStyle w:val="TOC2"/>
            <w:spacing w:after="60"/>
            <w:rPr>
              <w:rFonts w:asciiTheme="minorHAnsi" w:eastAsiaTheme="minorEastAsia" w:hAnsiTheme="minorHAnsi" w:cstheme="minorBidi"/>
              <w:szCs w:val="22"/>
            </w:rPr>
          </w:pPr>
          <w:hyperlink w:anchor="_Toc512936672" w:history="1">
            <w:r w:rsidR="004727EC" w:rsidRPr="004C1C6A">
              <w:rPr>
                <w:rStyle w:val="Hyperlink"/>
              </w:rPr>
              <w:t>5-14.</w:t>
            </w:r>
            <w:r w:rsidR="004727EC">
              <w:rPr>
                <w:rFonts w:asciiTheme="minorHAnsi" w:eastAsiaTheme="minorEastAsia" w:hAnsiTheme="minorHAnsi" w:cstheme="minorBidi"/>
                <w:szCs w:val="22"/>
              </w:rPr>
              <w:tab/>
            </w:r>
            <w:r w:rsidR="004727EC" w:rsidRPr="004C1C6A">
              <w:rPr>
                <w:rStyle w:val="Hyperlink"/>
              </w:rPr>
              <w:t>Certification of Session</w:t>
            </w:r>
            <w:r w:rsidR="004727EC">
              <w:rPr>
                <w:webHidden/>
              </w:rPr>
              <w:tab/>
            </w:r>
            <w:r w:rsidR="004727EC">
              <w:rPr>
                <w:webHidden/>
              </w:rPr>
              <w:fldChar w:fldCharType="begin"/>
            </w:r>
            <w:r w:rsidR="004727EC">
              <w:rPr>
                <w:webHidden/>
              </w:rPr>
              <w:instrText xml:space="preserve"> PAGEREF _Toc512936672 \h </w:instrText>
            </w:r>
            <w:r w:rsidR="004727EC">
              <w:rPr>
                <w:webHidden/>
              </w:rPr>
            </w:r>
            <w:r w:rsidR="004727EC">
              <w:rPr>
                <w:webHidden/>
              </w:rPr>
              <w:fldChar w:fldCharType="separate"/>
            </w:r>
            <w:r w:rsidR="004727EC">
              <w:rPr>
                <w:webHidden/>
              </w:rPr>
              <w:t>16</w:t>
            </w:r>
            <w:r w:rsidR="004727EC">
              <w:rPr>
                <w:webHidden/>
              </w:rPr>
              <w:fldChar w:fldCharType="end"/>
            </w:r>
          </w:hyperlink>
        </w:p>
        <w:p w14:paraId="45D0C6F4" w14:textId="53D66594" w:rsidR="004727EC" w:rsidRDefault="00371F65" w:rsidP="004727EC">
          <w:pPr>
            <w:pStyle w:val="TOC1"/>
            <w:rPr>
              <w:rFonts w:asciiTheme="minorHAnsi" w:eastAsiaTheme="minorEastAsia" w:hAnsiTheme="minorHAnsi" w:cstheme="minorBidi"/>
              <w:noProof/>
              <w:szCs w:val="22"/>
            </w:rPr>
          </w:pPr>
          <w:hyperlink w:anchor="_Toc512936673" w:history="1">
            <w:r w:rsidR="004727EC" w:rsidRPr="004C1C6A">
              <w:rPr>
                <w:rStyle w:val="Hyperlink"/>
                <w:noProof/>
              </w:rPr>
              <w:t>6.</w:t>
            </w:r>
            <w:r w:rsidR="004727EC">
              <w:rPr>
                <w:rFonts w:asciiTheme="minorHAnsi" w:eastAsiaTheme="minorEastAsia" w:hAnsiTheme="minorHAnsi" w:cstheme="minorBidi"/>
                <w:noProof/>
                <w:szCs w:val="22"/>
              </w:rPr>
              <w:tab/>
            </w:r>
            <w:r w:rsidR="004727EC" w:rsidRPr="004C1C6A">
              <w:rPr>
                <w:rStyle w:val="Hyperlink"/>
                <w:noProof/>
              </w:rPr>
              <w:t>MEDIATION</w:t>
            </w:r>
            <w:r w:rsidR="004727EC">
              <w:rPr>
                <w:noProof/>
                <w:webHidden/>
              </w:rPr>
              <w:tab/>
            </w:r>
            <w:r w:rsidR="004727EC">
              <w:rPr>
                <w:noProof/>
                <w:webHidden/>
              </w:rPr>
              <w:fldChar w:fldCharType="begin"/>
            </w:r>
            <w:r w:rsidR="004727EC">
              <w:rPr>
                <w:noProof/>
                <w:webHidden/>
              </w:rPr>
              <w:instrText xml:space="preserve"> PAGEREF _Toc512936673 \h </w:instrText>
            </w:r>
            <w:r w:rsidR="004727EC">
              <w:rPr>
                <w:noProof/>
                <w:webHidden/>
              </w:rPr>
            </w:r>
            <w:r w:rsidR="004727EC">
              <w:rPr>
                <w:noProof/>
                <w:webHidden/>
              </w:rPr>
              <w:fldChar w:fldCharType="separate"/>
            </w:r>
            <w:r w:rsidR="004727EC">
              <w:rPr>
                <w:noProof/>
                <w:webHidden/>
              </w:rPr>
              <w:t>17</w:t>
            </w:r>
            <w:r w:rsidR="004727EC">
              <w:rPr>
                <w:noProof/>
                <w:webHidden/>
              </w:rPr>
              <w:fldChar w:fldCharType="end"/>
            </w:r>
          </w:hyperlink>
        </w:p>
        <w:p w14:paraId="756D4AC4" w14:textId="029A31E2" w:rsidR="004727EC" w:rsidRDefault="00371F65" w:rsidP="004727EC">
          <w:pPr>
            <w:pStyle w:val="TOC2"/>
            <w:spacing w:after="60"/>
            <w:rPr>
              <w:rFonts w:asciiTheme="minorHAnsi" w:eastAsiaTheme="minorEastAsia" w:hAnsiTheme="minorHAnsi" w:cstheme="minorBidi"/>
              <w:szCs w:val="22"/>
            </w:rPr>
          </w:pPr>
          <w:hyperlink w:anchor="_Toc512936674" w:history="1">
            <w:r w:rsidR="004727EC" w:rsidRPr="004C1C6A">
              <w:rPr>
                <w:rStyle w:val="Hyperlink"/>
              </w:rPr>
              <w:t>6-1.</w:t>
            </w:r>
            <w:r w:rsidR="004727EC">
              <w:rPr>
                <w:rFonts w:asciiTheme="minorHAnsi" w:eastAsiaTheme="minorEastAsia" w:hAnsiTheme="minorHAnsi" w:cstheme="minorBidi"/>
                <w:szCs w:val="22"/>
              </w:rPr>
              <w:tab/>
            </w:r>
            <w:r w:rsidR="004727EC" w:rsidRPr="004C1C6A">
              <w:rPr>
                <w:rStyle w:val="Hyperlink"/>
              </w:rPr>
              <w:t>Description</w:t>
            </w:r>
            <w:r w:rsidR="004727EC">
              <w:rPr>
                <w:webHidden/>
              </w:rPr>
              <w:tab/>
            </w:r>
            <w:r w:rsidR="004727EC">
              <w:rPr>
                <w:webHidden/>
              </w:rPr>
              <w:fldChar w:fldCharType="begin"/>
            </w:r>
            <w:r w:rsidR="004727EC">
              <w:rPr>
                <w:webHidden/>
              </w:rPr>
              <w:instrText xml:space="preserve"> PAGEREF _Toc512936674 \h </w:instrText>
            </w:r>
            <w:r w:rsidR="004727EC">
              <w:rPr>
                <w:webHidden/>
              </w:rPr>
            </w:r>
            <w:r w:rsidR="004727EC">
              <w:rPr>
                <w:webHidden/>
              </w:rPr>
              <w:fldChar w:fldCharType="separate"/>
            </w:r>
            <w:r w:rsidR="004727EC">
              <w:rPr>
                <w:webHidden/>
              </w:rPr>
              <w:t>17</w:t>
            </w:r>
            <w:r w:rsidR="004727EC">
              <w:rPr>
                <w:webHidden/>
              </w:rPr>
              <w:fldChar w:fldCharType="end"/>
            </w:r>
          </w:hyperlink>
        </w:p>
        <w:p w14:paraId="7CDA3005" w14:textId="2A78F549" w:rsidR="004727EC" w:rsidRDefault="00371F65" w:rsidP="004727EC">
          <w:pPr>
            <w:pStyle w:val="TOC2"/>
            <w:spacing w:after="60"/>
            <w:rPr>
              <w:rFonts w:asciiTheme="minorHAnsi" w:eastAsiaTheme="minorEastAsia" w:hAnsiTheme="minorHAnsi" w:cstheme="minorBidi"/>
              <w:szCs w:val="22"/>
            </w:rPr>
          </w:pPr>
          <w:hyperlink w:anchor="_Toc512936675" w:history="1">
            <w:r w:rsidR="004727EC" w:rsidRPr="004C1C6A">
              <w:rPr>
                <w:rStyle w:val="Hyperlink"/>
              </w:rPr>
              <w:t>6-2.</w:t>
            </w:r>
            <w:r w:rsidR="004727EC">
              <w:rPr>
                <w:rFonts w:asciiTheme="minorHAnsi" w:eastAsiaTheme="minorEastAsia" w:hAnsiTheme="minorHAnsi" w:cstheme="minorBidi"/>
                <w:szCs w:val="22"/>
              </w:rPr>
              <w:tab/>
            </w:r>
            <w:r w:rsidR="004727EC" w:rsidRPr="004C1C6A">
              <w:rPr>
                <w:rStyle w:val="Hyperlink"/>
              </w:rPr>
              <w:t>Eligible Cases</w:t>
            </w:r>
            <w:r w:rsidR="004727EC">
              <w:rPr>
                <w:webHidden/>
              </w:rPr>
              <w:tab/>
            </w:r>
            <w:r w:rsidR="004727EC">
              <w:rPr>
                <w:webHidden/>
              </w:rPr>
              <w:fldChar w:fldCharType="begin"/>
            </w:r>
            <w:r w:rsidR="004727EC">
              <w:rPr>
                <w:webHidden/>
              </w:rPr>
              <w:instrText xml:space="preserve"> PAGEREF _Toc512936675 \h </w:instrText>
            </w:r>
            <w:r w:rsidR="004727EC">
              <w:rPr>
                <w:webHidden/>
              </w:rPr>
            </w:r>
            <w:r w:rsidR="004727EC">
              <w:rPr>
                <w:webHidden/>
              </w:rPr>
              <w:fldChar w:fldCharType="separate"/>
            </w:r>
            <w:r w:rsidR="004727EC">
              <w:rPr>
                <w:webHidden/>
              </w:rPr>
              <w:t>17</w:t>
            </w:r>
            <w:r w:rsidR="004727EC">
              <w:rPr>
                <w:webHidden/>
              </w:rPr>
              <w:fldChar w:fldCharType="end"/>
            </w:r>
          </w:hyperlink>
        </w:p>
        <w:p w14:paraId="59712288" w14:textId="7B56E8CC" w:rsidR="004727EC" w:rsidRDefault="00371F65" w:rsidP="004727EC">
          <w:pPr>
            <w:pStyle w:val="TOC2"/>
            <w:spacing w:after="60"/>
            <w:rPr>
              <w:rFonts w:asciiTheme="minorHAnsi" w:eastAsiaTheme="minorEastAsia" w:hAnsiTheme="minorHAnsi" w:cstheme="minorBidi"/>
              <w:szCs w:val="22"/>
            </w:rPr>
          </w:pPr>
          <w:hyperlink w:anchor="_Toc512936676" w:history="1">
            <w:r w:rsidR="004727EC" w:rsidRPr="004C1C6A">
              <w:rPr>
                <w:rStyle w:val="Hyperlink"/>
              </w:rPr>
              <w:t>6-3.</w:t>
            </w:r>
            <w:r w:rsidR="004727EC">
              <w:rPr>
                <w:rFonts w:asciiTheme="minorHAnsi" w:eastAsiaTheme="minorEastAsia" w:hAnsiTheme="minorHAnsi" w:cstheme="minorBidi"/>
                <w:szCs w:val="22"/>
              </w:rPr>
              <w:tab/>
            </w:r>
            <w:r w:rsidR="004727EC" w:rsidRPr="004C1C6A">
              <w:rPr>
                <w:rStyle w:val="Hyperlink"/>
              </w:rPr>
              <w:t>Mediators</w:t>
            </w:r>
            <w:r w:rsidR="004727EC">
              <w:rPr>
                <w:webHidden/>
              </w:rPr>
              <w:tab/>
            </w:r>
            <w:r w:rsidR="004727EC">
              <w:rPr>
                <w:webHidden/>
              </w:rPr>
              <w:fldChar w:fldCharType="begin"/>
            </w:r>
            <w:r w:rsidR="004727EC">
              <w:rPr>
                <w:webHidden/>
              </w:rPr>
              <w:instrText xml:space="preserve"> PAGEREF _Toc512936676 \h </w:instrText>
            </w:r>
            <w:r w:rsidR="004727EC">
              <w:rPr>
                <w:webHidden/>
              </w:rPr>
            </w:r>
            <w:r w:rsidR="004727EC">
              <w:rPr>
                <w:webHidden/>
              </w:rPr>
              <w:fldChar w:fldCharType="separate"/>
            </w:r>
            <w:r w:rsidR="004727EC">
              <w:rPr>
                <w:webHidden/>
              </w:rPr>
              <w:t>17</w:t>
            </w:r>
            <w:r w:rsidR="004727EC">
              <w:rPr>
                <w:webHidden/>
              </w:rPr>
              <w:fldChar w:fldCharType="end"/>
            </w:r>
          </w:hyperlink>
        </w:p>
        <w:p w14:paraId="644698D7" w14:textId="27972566"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77"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Appointment.</w:t>
            </w:r>
            <w:r w:rsidR="004727EC">
              <w:rPr>
                <w:noProof/>
                <w:webHidden/>
              </w:rPr>
              <w:tab/>
            </w:r>
            <w:r w:rsidR="004727EC">
              <w:rPr>
                <w:noProof/>
                <w:webHidden/>
              </w:rPr>
              <w:fldChar w:fldCharType="begin"/>
            </w:r>
            <w:r w:rsidR="004727EC">
              <w:rPr>
                <w:noProof/>
                <w:webHidden/>
              </w:rPr>
              <w:instrText xml:space="preserve"> PAGEREF _Toc512936677 \h </w:instrText>
            </w:r>
            <w:r w:rsidR="004727EC">
              <w:rPr>
                <w:noProof/>
                <w:webHidden/>
              </w:rPr>
            </w:r>
            <w:r w:rsidR="004727EC">
              <w:rPr>
                <w:noProof/>
                <w:webHidden/>
              </w:rPr>
              <w:fldChar w:fldCharType="separate"/>
            </w:r>
            <w:r w:rsidR="004727EC">
              <w:rPr>
                <w:noProof/>
                <w:webHidden/>
              </w:rPr>
              <w:t>17</w:t>
            </w:r>
            <w:r w:rsidR="004727EC">
              <w:rPr>
                <w:noProof/>
                <w:webHidden/>
              </w:rPr>
              <w:fldChar w:fldCharType="end"/>
            </w:r>
          </w:hyperlink>
        </w:p>
        <w:p w14:paraId="03625D5B" w14:textId="79772273"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78"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Standards of Conduct.</w:t>
            </w:r>
            <w:r w:rsidR="004727EC">
              <w:rPr>
                <w:noProof/>
                <w:webHidden/>
              </w:rPr>
              <w:tab/>
            </w:r>
            <w:r w:rsidR="004727EC">
              <w:rPr>
                <w:noProof/>
                <w:webHidden/>
              </w:rPr>
              <w:fldChar w:fldCharType="begin"/>
            </w:r>
            <w:r w:rsidR="004727EC">
              <w:rPr>
                <w:noProof/>
                <w:webHidden/>
              </w:rPr>
              <w:instrText xml:space="preserve"> PAGEREF _Toc512936678 \h </w:instrText>
            </w:r>
            <w:r w:rsidR="004727EC">
              <w:rPr>
                <w:noProof/>
                <w:webHidden/>
              </w:rPr>
            </w:r>
            <w:r w:rsidR="004727EC">
              <w:rPr>
                <w:noProof/>
                <w:webHidden/>
              </w:rPr>
              <w:fldChar w:fldCharType="separate"/>
            </w:r>
            <w:r w:rsidR="004727EC">
              <w:rPr>
                <w:noProof/>
                <w:webHidden/>
              </w:rPr>
              <w:t>17</w:t>
            </w:r>
            <w:r w:rsidR="004727EC">
              <w:rPr>
                <w:noProof/>
                <w:webHidden/>
              </w:rPr>
              <w:fldChar w:fldCharType="end"/>
            </w:r>
          </w:hyperlink>
        </w:p>
        <w:p w14:paraId="6FA41917" w14:textId="51C370D6"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79"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Compensation.</w:t>
            </w:r>
            <w:r w:rsidR="004727EC">
              <w:rPr>
                <w:noProof/>
                <w:webHidden/>
              </w:rPr>
              <w:tab/>
            </w:r>
            <w:r w:rsidR="004727EC">
              <w:rPr>
                <w:noProof/>
                <w:webHidden/>
              </w:rPr>
              <w:fldChar w:fldCharType="begin"/>
            </w:r>
            <w:r w:rsidR="004727EC">
              <w:rPr>
                <w:noProof/>
                <w:webHidden/>
              </w:rPr>
              <w:instrText xml:space="preserve"> PAGEREF _Toc512936679 \h </w:instrText>
            </w:r>
            <w:r w:rsidR="004727EC">
              <w:rPr>
                <w:noProof/>
                <w:webHidden/>
              </w:rPr>
            </w:r>
            <w:r w:rsidR="004727EC">
              <w:rPr>
                <w:noProof/>
                <w:webHidden/>
              </w:rPr>
              <w:fldChar w:fldCharType="separate"/>
            </w:r>
            <w:r w:rsidR="004727EC">
              <w:rPr>
                <w:noProof/>
                <w:webHidden/>
              </w:rPr>
              <w:t>17</w:t>
            </w:r>
            <w:r w:rsidR="004727EC">
              <w:rPr>
                <w:noProof/>
                <w:webHidden/>
              </w:rPr>
              <w:fldChar w:fldCharType="end"/>
            </w:r>
          </w:hyperlink>
        </w:p>
        <w:p w14:paraId="05636791" w14:textId="2E40A80E"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80" w:history="1">
            <w:r w:rsidR="004727EC" w:rsidRPr="004C1C6A">
              <w:rPr>
                <w:rStyle w:val="Hyperlink"/>
                <w:noProof/>
              </w:rPr>
              <w:t>(d)</w:t>
            </w:r>
            <w:r w:rsidR="004727EC">
              <w:rPr>
                <w:rFonts w:asciiTheme="minorHAnsi" w:eastAsiaTheme="minorEastAsia" w:hAnsiTheme="minorHAnsi" w:cstheme="minorBidi"/>
                <w:noProof/>
                <w:szCs w:val="22"/>
              </w:rPr>
              <w:tab/>
            </w:r>
            <w:r w:rsidR="004727EC" w:rsidRPr="004C1C6A">
              <w:rPr>
                <w:rStyle w:val="Hyperlink"/>
                <w:noProof/>
              </w:rPr>
              <w:t>Payment.</w:t>
            </w:r>
            <w:r w:rsidR="004727EC">
              <w:rPr>
                <w:noProof/>
                <w:webHidden/>
              </w:rPr>
              <w:tab/>
            </w:r>
            <w:r w:rsidR="004727EC">
              <w:rPr>
                <w:noProof/>
                <w:webHidden/>
              </w:rPr>
              <w:fldChar w:fldCharType="begin"/>
            </w:r>
            <w:r w:rsidR="004727EC">
              <w:rPr>
                <w:noProof/>
                <w:webHidden/>
              </w:rPr>
              <w:instrText xml:space="preserve"> PAGEREF _Toc512936680 \h </w:instrText>
            </w:r>
            <w:r w:rsidR="004727EC">
              <w:rPr>
                <w:noProof/>
                <w:webHidden/>
              </w:rPr>
            </w:r>
            <w:r w:rsidR="004727EC">
              <w:rPr>
                <w:noProof/>
                <w:webHidden/>
              </w:rPr>
              <w:fldChar w:fldCharType="separate"/>
            </w:r>
            <w:r w:rsidR="004727EC">
              <w:rPr>
                <w:noProof/>
                <w:webHidden/>
              </w:rPr>
              <w:t>17</w:t>
            </w:r>
            <w:r w:rsidR="004727EC">
              <w:rPr>
                <w:noProof/>
                <w:webHidden/>
              </w:rPr>
              <w:fldChar w:fldCharType="end"/>
            </w:r>
          </w:hyperlink>
        </w:p>
        <w:p w14:paraId="5188E1D8" w14:textId="627D5782" w:rsidR="004727EC" w:rsidRDefault="00371F65" w:rsidP="004727EC">
          <w:pPr>
            <w:pStyle w:val="TOC2"/>
            <w:spacing w:after="60"/>
            <w:rPr>
              <w:rFonts w:asciiTheme="minorHAnsi" w:eastAsiaTheme="minorEastAsia" w:hAnsiTheme="minorHAnsi" w:cstheme="minorBidi"/>
              <w:szCs w:val="22"/>
            </w:rPr>
          </w:pPr>
          <w:hyperlink w:anchor="_Toc512936681" w:history="1">
            <w:r w:rsidR="004727EC" w:rsidRPr="004C1C6A">
              <w:rPr>
                <w:rStyle w:val="Hyperlink"/>
              </w:rPr>
              <w:t>6-4.</w:t>
            </w:r>
            <w:r w:rsidR="004727EC">
              <w:rPr>
                <w:rFonts w:asciiTheme="minorHAnsi" w:eastAsiaTheme="minorEastAsia" w:hAnsiTheme="minorHAnsi" w:cstheme="minorBidi"/>
                <w:szCs w:val="22"/>
              </w:rPr>
              <w:tab/>
            </w:r>
            <w:r w:rsidR="004727EC" w:rsidRPr="004C1C6A">
              <w:rPr>
                <w:rStyle w:val="Hyperlink"/>
              </w:rPr>
              <w:t>Timing and Scheduling the Mediation</w:t>
            </w:r>
            <w:r w:rsidR="004727EC">
              <w:rPr>
                <w:webHidden/>
              </w:rPr>
              <w:tab/>
            </w:r>
            <w:r w:rsidR="004727EC">
              <w:rPr>
                <w:webHidden/>
              </w:rPr>
              <w:fldChar w:fldCharType="begin"/>
            </w:r>
            <w:r w:rsidR="004727EC">
              <w:rPr>
                <w:webHidden/>
              </w:rPr>
              <w:instrText xml:space="preserve"> PAGEREF _Toc512936681 \h </w:instrText>
            </w:r>
            <w:r w:rsidR="004727EC">
              <w:rPr>
                <w:webHidden/>
              </w:rPr>
            </w:r>
            <w:r w:rsidR="004727EC">
              <w:rPr>
                <w:webHidden/>
              </w:rPr>
              <w:fldChar w:fldCharType="separate"/>
            </w:r>
            <w:r w:rsidR="004727EC">
              <w:rPr>
                <w:webHidden/>
              </w:rPr>
              <w:t>17</w:t>
            </w:r>
            <w:r w:rsidR="004727EC">
              <w:rPr>
                <w:webHidden/>
              </w:rPr>
              <w:fldChar w:fldCharType="end"/>
            </w:r>
          </w:hyperlink>
        </w:p>
        <w:p w14:paraId="0B4CEFD7" w14:textId="31B749A7"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82"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Scheduling by Mediator.</w:t>
            </w:r>
            <w:r w:rsidR="004727EC">
              <w:rPr>
                <w:noProof/>
                <w:webHidden/>
              </w:rPr>
              <w:tab/>
            </w:r>
            <w:r w:rsidR="004727EC">
              <w:rPr>
                <w:noProof/>
                <w:webHidden/>
              </w:rPr>
              <w:fldChar w:fldCharType="begin"/>
            </w:r>
            <w:r w:rsidR="004727EC">
              <w:rPr>
                <w:noProof/>
                <w:webHidden/>
              </w:rPr>
              <w:instrText xml:space="preserve"> PAGEREF _Toc512936682 \h </w:instrText>
            </w:r>
            <w:r w:rsidR="004727EC">
              <w:rPr>
                <w:noProof/>
                <w:webHidden/>
              </w:rPr>
            </w:r>
            <w:r w:rsidR="004727EC">
              <w:rPr>
                <w:noProof/>
                <w:webHidden/>
              </w:rPr>
              <w:fldChar w:fldCharType="separate"/>
            </w:r>
            <w:r w:rsidR="004727EC">
              <w:rPr>
                <w:noProof/>
                <w:webHidden/>
              </w:rPr>
              <w:t>17</w:t>
            </w:r>
            <w:r w:rsidR="004727EC">
              <w:rPr>
                <w:noProof/>
                <w:webHidden/>
              </w:rPr>
              <w:fldChar w:fldCharType="end"/>
            </w:r>
          </w:hyperlink>
        </w:p>
        <w:p w14:paraId="2199D2D0" w14:textId="6D454F74"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83"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Cooperating with the Mediator.</w:t>
            </w:r>
            <w:r w:rsidR="004727EC">
              <w:rPr>
                <w:noProof/>
                <w:webHidden/>
              </w:rPr>
              <w:tab/>
            </w:r>
            <w:r w:rsidR="004727EC">
              <w:rPr>
                <w:noProof/>
                <w:webHidden/>
              </w:rPr>
              <w:fldChar w:fldCharType="begin"/>
            </w:r>
            <w:r w:rsidR="004727EC">
              <w:rPr>
                <w:noProof/>
                <w:webHidden/>
              </w:rPr>
              <w:instrText xml:space="preserve"> PAGEREF _Toc512936683 \h </w:instrText>
            </w:r>
            <w:r w:rsidR="004727EC">
              <w:rPr>
                <w:noProof/>
                <w:webHidden/>
              </w:rPr>
            </w:r>
            <w:r w:rsidR="004727EC">
              <w:rPr>
                <w:noProof/>
                <w:webHidden/>
              </w:rPr>
              <w:fldChar w:fldCharType="separate"/>
            </w:r>
            <w:r w:rsidR="004727EC">
              <w:rPr>
                <w:noProof/>
                <w:webHidden/>
              </w:rPr>
              <w:t>18</w:t>
            </w:r>
            <w:r w:rsidR="004727EC">
              <w:rPr>
                <w:noProof/>
                <w:webHidden/>
              </w:rPr>
              <w:fldChar w:fldCharType="end"/>
            </w:r>
          </w:hyperlink>
        </w:p>
        <w:p w14:paraId="253948E2" w14:textId="4007B0E4"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84"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Deadline for Conducting Mediation.</w:t>
            </w:r>
            <w:r w:rsidR="004727EC">
              <w:rPr>
                <w:noProof/>
                <w:webHidden/>
              </w:rPr>
              <w:tab/>
            </w:r>
            <w:r w:rsidR="004727EC">
              <w:rPr>
                <w:noProof/>
                <w:webHidden/>
              </w:rPr>
              <w:fldChar w:fldCharType="begin"/>
            </w:r>
            <w:r w:rsidR="004727EC">
              <w:rPr>
                <w:noProof/>
                <w:webHidden/>
              </w:rPr>
              <w:instrText xml:space="preserve"> PAGEREF _Toc512936684 \h </w:instrText>
            </w:r>
            <w:r w:rsidR="004727EC">
              <w:rPr>
                <w:noProof/>
                <w:webHidden/>
              </w:rPr>
            </w:r>
            <w:r w:rsidR="004727EC">
              <w:rPr>
                <w:noProof/>
                <w:webHidden/>
              </w:rPr>
              <w:fldChar w:fldCharType="separate"/>
            </w:r>
            <w:r w:rsidR="004727EC">
              <w:rPr>
                <w:noProof/>
                <w:webHidden/>
              </w:rPr>
              <w:t>18</w:t>
            </w:r>
            <w:r w:rsidR="004727EC">
              <w:rPr>
                <w:noProof/>
                <w:webHidden/>
              </w:rPr>
              <w:fldChar w:fldCharType="end"/>
            </w:r>
          </w:hyperlink>
        </w:p>
        <w:p w14:paraId="21ADDF58" w14:textId="258297E9" w:rsidR="004727EC" w:rsidRDefault="00371F65" w:rsidP="004727EC">
          <w:pPr>
            <w:pStyle w:val="TOC2"/>
            <w:spacing w:after="60"/>
            <w:rPr>
              <w:rFonts w:asciiTheme="minorHAnsi" w:eastAsiaTheme="minorEastAsia" w:hAnsiTheme="minorHAnsi" w:cstheme="minorBidi"/>
              <w:szCs w:val="22"/>
            </w:rPr>
          </w:pPr>
          <w:hyperlink w:anchor="_Toc512936685" w:history="1">
            <w:r w:rsidR="004727EC" w:rsidRPr="004C1C6A">
              <w:rPr>
                <w:rStyle w:val="Hyperlink"/>
              </w:rPr>
              <w:t>6-5.</w:t>
            </w:r>
            <w:r w:rsidR="004727EC">
              <w:rPr>
                <w:rFonts w:asciiTheme="minorHAnsi" w:eastAsiaTheme="minorEastAsia" w:hAnsiTheme="minorHAnsi" w:cstheme="minorBidi"/>
                <w:szCs w:val="22"/>
              </w:rPr>
              <w:tab/>
            </w:r>
            <w:r w:rsidR="004727EC" w:rsidRPr="004C1C6A">
              <w:rPr>
                <w:rStyle w:val="Hyperlink"/>
              </w:rPr>
              <w:t>Request To Extend the Deadline</w:t>
            </w:r>
            <w:r w:rsidR="004727EC">
              <w:rPr>
                <w:webHidden/>
              </w:rPr>
              <w:tab/>
            </w:r>
            <w:r w:rsidR="004727EC">
              <w:rPr>
                <w:webHidden/>
              </w:rPr>
              <w:fldChar w:fldCharType="begin"/>
            </w:r>
            <w:r w:rsidR="004727EC">
              <w:rPr>
                <w:webHidden/>
              </w:rPr>
              <w:instrText xml:space="preserve"> PAGEREF _Toc512936685 \h </w:instrText>
            </w:r>
            <w:r w:rsidR="004727EC">
              <w:rPr>
                <w:webHidden/>
              </w:rPr>
            </w:r>
            <w:r w:rsidR="004727EC">
              <w:rPr>
                <w:webHidden/>
              </w:rPr>
              <w:fldChar w:fldCharType="separate"/>
            </w:r>
            <w:r w:rsidR="004727EC">
              <w:rPr>
                <w:webHidden/>
              </w:rPr>
              <w:t>18</w:t>
            </w:r>
            <w:r w:rsidR="004727EC">
              <w:rPr>
                <w:webHidden/>
              </w:rPr>
              <w:fldChar w:fldCharType="end"/>
            </w:r>
          </w:hyperlink>
        </w:p>
        <w:p w14:paraId="265DF342" w14:textId="36676A03"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86"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Motion Required.</w:t>
            </w:r>
            <w:r w:rsidR="004727EC">
              <w:rPr>
                <w:noProof/>
                <w:webHidden/>
              </w:rPr>
              <w:tab/>
            </w:r>
            <w:r w:rsidR="004727EC">
              <w:rPr>
                <w:noProof/>
                <w:webHidden/>
              </w:rPr>
              <w:fldChar w:fldCharType="begin"/>
            </w:r>
            <w:r w:rsidR="004727EC">
              <w:rPr>
                <w:noProof/>
                <w:webHidden/>
              </w:rPr>
              <w:instrText xml:space="preserve"> PAGEREF _Toc512936686 \h </w:instrText>
            </w:r>
            <w:r w:rsidR="004727EC">
              <w:rPr>
                <w:noProof/>
                <w:webHidden/>
              </w:rPr>
            </w:r>
            <w:r w:rsidR="004727EC">
              <w:rPr>
                <w:noProof/>
                <w:webHidden/>
              </w:rPr>
              <w:fldChar w:fldCharType="separate"/>
            </w:r>
            <w:r w:rsidR="004727EC">
              <w:rPr>
                <w:noProof/>
                <w:webHidden/>
              </w:rPr>
              <w:t>18</w:t>
            </w:r>
            <w:r w:rsidR="004727EC">
              <w:rPr>
                <w:noProof/>
                <w:webHidden/>
              </w:rPr>
              <w:fldChar w:fldCharType="end"/>
            </w:r>
          </w:hyperlink>
        </w:p>
        <w:p w14:paraId="7D49FEF8" w14:textId="14AD79AA"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87"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Content of Motion.</w:t>
            </w:r>
            <w:r w:rsidR="004727EC">
              <w:rPr>
                <w:noProof/>
                <w:webHidden/>
              </w:rPr>
              <w:tab/>
            </w:r>
            <w:r w:rsidR="004727EC">
              <w:rPr>
                <w:noProof/>
                <w:webHidden/>
              </w:rPr>
              <w:fldChar w:fldCharType="begin"/>
            </w:r>
            <w:r w:rsidR="004727EC">
              <w:rPr>
                <w:noProof/>
                <w:webHidden/>
              </w:rPr>
              <w:instrText xml:space="preserve"> PAGEREF _Toc512936687 \h </w:instrText>
            </w:r>
            <w:r w:rsidR="004727EC">
              <w:rPr>
                <w:noProof/>
                <w:webHidden/>
              </w:rPr>
            </w:r>
            <w:r w:rsidR="004727EC">
              <w:rPr>
                <w:noProof/>
                <w:webHidden/>
              </w:rPr>
              <w:fldChar w:fldCharType="separate"/>
            </w:r>
            <w:r w:rsidR="004727EC">
              <w:rPr>
                <w:noProof/>
                <w:webHidden/>
              </w:rPr>
              <w:t>18</w:t>
            </w:r>
            <w:r w:rsidR="004727EC">
              <w:rPr>
                <w:noProof/>
                <w:webHidden/>
              </w:rPr>
              <w:fldChar w:fldCharType="end"/>
            </w:r>
          </w:hyperlink>
        </w:p>
        <w:p w14:paraId="1AC761B0" w14:textId="2DA58714" w:rsidR="004727EC" w:rsidRDefault="00371F65" w:rsidP="004727EC">
          <w:pPr>
            <w:pStyle w:val="TOC2"/>
            <w:spacing w:after="60"/>
            <w:rPr>
              <w:rFonts w:asciiTheme="minorHAnsi" w:eastAsiaTheme="minorEastAsia" w:hAnsiTheme="minorHAnsi" w:cstheme="minorBidi"/>
              <w:szCs w:val="22"/>
            </w:rPr>
          </w:pPr>
          <w:hyperlink w:anchor="_Toc512936688" w:history="1">
            <w:r w:rsidR="004727EC" w:rsidRPr="004C1C6A">
              <w:rPr>
                <w:rStyle w:val="Hyperlink"/>
              </w:rPr>
              <w:t>6-6.</w:t>
            </w:r>
            <w:r w:rsidR="004727EC">
              <w:rPr>
                <w:rFonts w:asciiTheme="minorHAnsi" w:eastAsiaTheme="minorEastAsia" w:hAnsiTheme="minorHAnsi" w:cstheme="minorBidi"/>
                <w:szCs w:val="22"/>
              </w:rPr>
              <w:tab/>
            </w:r>
            <w:r w:rsidR="004727EC" w:rsidRPr="004C1C6A">
              <w:rPr>
                <w:rStyle w:val="Hyperlink"/>
              </w:rPr>
              <w:t>Phone Conference Before Mediation</w:t>
            </w:r>
            <w:r w:rsidR="004727EC">
              <w:rPr>
                <w:webHidden/>
              </w:rPr>
              <w:tab/>
            </w:r>
            <w:r w:rsidR="004727EC">
              <w:rPr>
                <w:webHidden/>
              </w:rPr>
              <w:fldChar w:fldCharType="begin"/>
            </w:r>
            <w:r w:rsidR="004727EC">
              <w:rPr>
                <w:webHidden/>
              </w:rPr>
              <w:instrText xml:space="preserve"> PAGEREF _Toc512936688 \h </w:instrText>
            </w:r>
            <w:r w:rsidR="004727EC">
              <w:rPr>
                <w:webHidden/>
              </w:rPr>
            </w:r>
            <w:r w:rsidR="004727EC">
              <w:rPr>
                <w:webHidden/>
              </w:rPr>
              <w:fldChar w:fldCharType="separate"/>
            </w:r>
            <w:r w:rsidR="004727EC">
              <w:rPr>
                <w:webHidden/>
              </w:rPr>
              <w:t>18</w:t>
            </w:r>
            <w:r w:rsidR="004727EC">
              <w:rPr>
                <w:webHidden/>
              </w:rPr>
              <w:fldChar w:fldCharType="end"/>
            </w:r>
          </w:hyperlink>
        </w:p>
        <w:p w14:paraId="6DFB5E7F" w14:textId="737A5658" w:rsidR="004727EC" w:rsidRDefault="00371F65" w:rsidP="004727EC">
          <w:pPr>
            <w:pStyle w:val="TOC2"/>
            <w:spacing w:after="60"/>
            <w:rPr>
              <w:rFonts w:asciiTheme="minorHAnsi" w:eastAsiaTheme="minorEastAsia" w:hAnsiTheme="minorHAnsi" w:cstheme="minorBidi"/>
              <w:szCs w:val="22"/>
            </w:rPr>
          </w:pPr>
          <w:hyperlink w:anchor="_Toc512936689" w:history="1">
            <w:r w:rsidR="004727EC" w:rsidRPr="004C1C6A">
              <w:rPr>
                <w:rStyle w:val="Hyperlink"/>
              </w:rPr>
              <w:t>6-7.</w:t>
            </w:r>
            <w:r w:rsidR="004727EC">
              <w:rPr>
                <w:rFonts w:asciiTheme="minorHAnsi" w:eastAsiaTheme="minorEastAsia" w:hAnsiTheme="minorHAnsi" w:cstheme="minorBidi"/>
                <w:szCs w:val="22"/>
              </w:rPr>
              <w:tab/>
            </w:r>
            <w:r w:rsidR="004727EC" w:rsidRPr="004C1C6A">
              <w:rPr>
                <w:rStyle w:val="Hyperlink"/>
              </w:rPr>
              <w:t>Written Mediation Statements</w:t>
            </w:r>
            <w:r w:rsidR="004727EC">
              <w:rPr>
                <w:webHidden/>
              </w:rPr>
              <w:tab/>
            </w:r>
            <w:r w:rsidR="004727EC">
              <w:rPr>
                <w:webHidden/>
              </w:rPr>
              <w:fldChar w:fldCharType="begin"/>
            </w:r>
            <w:r w:rsidR="004727EC">
              <w:rPr>
                <w:webHidden/>
              </w:rPr>
              <w:instrText xml:space="preserve"> PAGEREF _Toc512936689 \h </w:instrText>
            </w:r>
            <w:r w:rsidR="004727EC">
              <w:rPr>
                <w:webHidden/>
              </w:rPr>
            </w:r>
            <w:r w:rsidR="004727EC">
              <w:rPr>
                <w:webHidden/>
              </w:rPr>
              <w:fldChar w:fldCharType="separate"/>
            </w:r>
            <w:r w:rsidR="004727EC">
              <w:rPr>
                <w:webHidden/>
              </w:rPr>
              <w:t>18</w:t>
            </w:r>
            <w:r w:rsidR="004727EC">
              <w:rPr>
                <w:webHidden/>
              </w:rPr>
              <w:fldChar w:fldCharType="end"/>
            </w:r>
          </w:hyperlink>
        </w:p>
        <w:p w14:paraId="5F652BDD" w14:textId="1C5D3CE8"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90"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Time for Submission.</w:t>
            </w:r>
            <w:r w:rsidR="004727EC">
              <w:rPr>
                <w:noProof/>
                <w:webHidden/>
              </w:rPr>
              <w:tab/>
            </w:r>
            <w:r w:rsidR="004727EC">
              <w:rPr>
                <w:noProof/>
                <w:webHidden/>
              </w:rPr>
              <w:fldChar w:fldCharType="begin"/>
            </w:r>
            <w:r w:rsidR="004727EC">
              <w:rPr>
                <w:noProof/>
                <w:webHidden/>
              </w:rPr>
              <w:instrText xml:space="preserve"> PAGEREF _Toc512936690 \h </w:instrText>
            </w:r>
            <w:r w:rsidR="004727EC">
              <w:rPr>
                <w:noProof/>
                <w:webHidden/>
              </w:rPr>
            </w:r>
            <w:r w:rsidR="004727EC">
              <w:rPr>
                <w:noProof/>
                <w:webHidden/>
              </w:rPr>
              <w:fldChar w:fldCharType="separate"/>
            </w:r>
            <w:r w:rsidR="004727EC">
              <w:rPr>
                <w:noProof/>
                <w:webHidden/>
              </w:rPr>
              <w:t>18</w:t>
            </w:r>
            <w:r w:rsidR="004727EC">
              <w:rPr>
                <w:noProof/>
                <w:webHidden/>
              </w:rPr>
              <w:fldChar w:fldCharType="end"/>
            </w:r>
          </w:hyperlink>
        </w:p>
        <w:p w14:paraId="4750B5B2" w14:textId="01C98274"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91"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Prohibition Against Filing.</w:t>
            </w:r>
            <w:r w:rsidR="004727EC">
              <w:rPr>
                <w:noProof/>
                <w:webHidden/>
              </w:rPr>
              <w:tab/>
            </w:r>
            <w:r w:rsidR="004727EC">
              <w:rPr>
                <w:noProof/>
                <w:webHidden/>
              </w:rPr>
              <w:fldChar w:fldCharType="begin"/>
            </w:r>
            <w:r w:rsidR="004727EC">
              <w:rPr>
                <w:noProof/>
                <w:webHidden/>
              </w:rPr>
              <w:instrText xml:space="preserve"> PAGEREF _Toc512936691 \h </w:instrText>
            </w:r>
            <w:r w:rsidR="004727EC">
              <w:rPr>
                <w:noProof/>
                <w:webHidden/>
              </w:rPr>
            </w:r>
            <w:r w:rsidR="004727EC">
              <w:rPr>
                <w:noProof/>
                <w:webHidden/>
              </w:rPr>
              <w:fldChar w:fldCharType="separate"/>
            </w:r>
            <w:r w:rsidR="004727EC">
              <w:rPr>
                <w:noProof/>
                <w:webHidden/>
              </w:rPr>
              <w:t>18</w:t>
            </w:r>
            <w:r w:rsidR="004727EC">
              <w:rPr>
                <w:noProof/>
                <w:webHidden/>
              </w:rPr>
              <w:fldChar w:fldCharType="end"/>
            </w:r>
          </w:hyperlink>
        </w:p>
        <w:p w14:paraId="7E574387" w14:textId="6D09AF84"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92"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Content of Statement.</w:t>
            </w:r>
            <w:r w:rsidR="004727EC">
              <w:rPr>
                <w:noProof/>
                <w:webHidden/>
              </w:rPr>
              <w:tab/>
            </w:r>
            <w:r w:rsidR="004727EC">
              <w:rPr>
                <w:noProof/>
                <w:webHidden/>
              </w:rPr>
              <w:fldChar w:fldCharType="begin"/>
            </w:r>
            <w:r w:rsidR="004727EC">
              <w:rPr>
                <w:noProof/>
                <w:webHidden/>
              </w:rPr>
              <w:instrText xml:space="preserve"> PAGEREF _Toc512936692 \h </w:instrText>
            </w:r>
            <w:r w:rsidR="004727EC">
              <w:rPr>
                <w:noProof/>
                <w:webHidden/>
              </w:rPr>
            </w:r>
            <w:r w:rsidR="004727EC">
              <w:rPr>
                <w:noProof/>
                <w:webHidden/>
              </w:rPr>
              <w:fldChar w:fldCharType="separate"/>
            </w:r>
            <w:r w:rsidR="004727EC">
              <w:rPr>
                <w:noProof/>
                <w:webHidden/>
              </w:rPr>
              <w:t>18</w:t>
            </w:r>
            <w:r w:rsidR="004727EC">
              <w:rPr>
                <w:noProof/>
                <w:webHidden/>
              </w:rPr>
              <w:fldChar w:fldCharType="end"/>
            </w:r>
          </w:hyperlink>
        </w:p>
        <w:p w14:paraId="74C69863" w14:textId="54E26620" w:rsidR="004727EC" w:rsidRDefault="00371F65" w:rsidP="004727EC">
          <w:pPr>
            <w:pStyle w:val="TOC2"/>
            <w:spacing w:after="60"/>
            <w:rPr>
              <w:rFonts w:asciiTheme="minorHAnsi" w:eastAsiaTheme="minorEastAsia" w:hAnsiTheme="minorHAnsi" w:cstheme="minorBidi"/>
              <w:szCs w:val="22"/>
            </w:rPr>
          </w:pPr>
          <w:hyperlink w:anchor="_Toc512936693" w:history="1">
            <w:r w:rsidR="004727EC" w:rsidRPr="004C1C6A">
              <w:rPr>
                <w:rStyle w:val="Hyperlink"/>
              </w:rPr>
              <w:t>6-8.</w:t>
            </w:r>
            <w:r w:rsidR="004727EC">
              <w:rPr>
                <w:rFonts w:asciiTheme="minorHAnsi" w:eastAsiaTheme="minorEastAsia" w:hAnsiTheme="minorHAnsi" w:cstheme="minorBidi"/>
                <w:szCs w:val="22"/>
              </w:rPr>
              <w:tab/>
            </w:r>
            <w:r w:rsidR="004727EC" w:rsidRPr="004C1C6A">
              <w:rPr>
                <w:rStyle w:val="Hyperlink"/>
              </w:rPr>
              <w:t>Special Provisions for Patent, Copyright, or Trademark Cases</w:t>
            </w:r>
            <w:r w:rsidR="004727EC">
              <w:rPr>
                <w:webHidden/>
              </w:rPr>
              <w:tab/>
            </w:r>
            <w:r w:rsidR="004727EC">
              <w:rPr>
                <w:webHidden/>
              </w:rPr>
              <w:fldChar w:fldCharType="begin"/>
            </w:r>
            <w:r w:rsidR="004727EC">
              <w:rPr>
                <w:webHidden/>
              </w:rPr>
              <w:instrText xml:space="preserve"> PAGEREF _Toc512936693 \h </w:instrText>
            </w:r>
            <w:r w:rsidR="004727EC">
              <w:rPr>
                <w:webHidden/>
              </w:rPr>
            </w:r>
            <w:r w:rsidR="004727EC">
              <w:rPr>
                <w:webHidden/>
              </w:rPr>
              <w:fldChar w:fldCharType="separate"/>
            </w:r>
            <w:r w:rsidR="004727EC">
              <w:rPr>
                <w:webHidden/>
              </w:rPr>
              <w:t>19</w:t>
            </w:r>
            <w:r w:rsidR="004727EC">
              <w:rPr>
                <w:webHidden/>
              </w:rPr>
              <w:fldChar w:fldCharType="end"/>
            </w:r>
          </w:hyperlink>
        </w:p>
        <w:p w14:paraId="01D10208" w14:textId="5CBB0D5E"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94"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Patent Cases.</w:t>
            </w:r>
            <w:r w:rsidR="004727EC">
              <w:rPr>
                <w:noProof/>
                <w:webHidden/>
              </w:rPr>
              <w:tab/>
            </w:r>
            <w:r w:rsidR="004727EC">
              <w:rPr>
                <w:noProof/>
                <w:webHidden/>
              </w:rPr>
              <w:fldChar w:fldCharType="begin"/>
            </w:r>
            <w:r w:rsidR="004727EC">
              <w:rPr>
                <w:noProof/>
                <w:webHidden/>
              </w:rPr>
              <w:instrText xml:space="preserve"> PAGEREF _Toc512936694 \h </w:instrText>
            </w:r>
            <w:r w:rsidR="004727EC">
              <w:rPr>
                <w:noProof/>
                <w:webHidden/>
              </w:rPr>
            </w:r>
            <w:r w:rsidR="004727EC">
              <w:rPr>
                <w:noProof/>
                <w:webHidden/>
              </w:rPr>
              <w:fldChar w:fldCharType="separate"/>
            </w:r>
            <w:r w:rsidR="004727EC">
              <w:rPr>
                <w:noProof/>
                <w:webHidden/>
              </w:rPr>
              <w:t>19</w:t>
            </w:r>
            <w:r w:rsidR="004727EC">
              <w:rPr>
                <w:noProof/>
                <w:webHidden/>
              </w:rPr>
              <w:fldChar w:fldCharType="end"/>
            </w:r>
          </w:hyperlink>
        </w:p>
        <w:p w14:paraId="4A47AE51" w14:textId="186FA690"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95"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Copyright Cases.</w:t>
            </w:r>
            <w:r w:rsidR="004727EC">
              <w:rPr>
                <w:noProof/>
                <w:webHidden/>
              </w:rPr>
              <w:tab/>
            </w:r>
            <w:r w:rsidR="004727EC">
              <w:rPr>
                <w:noProof/>
                <w:webHidden/>
              </w:rPr>
              <w:fldChar w:fldCharType="begin"/>
            </w:r>
            <w:r w:rsidR="004727EC">
              <w:rPr>
                <w:noProof/>
                <w:webHidden/>
              </w:rPr>
              <w:instrText xml:space="preserve"> PAGEREF _Toc512936695 \h </w:instrText>
            </w:r>
            <w:r w:rsidR="004727EC">
              <w:rPr>
                <w:noProof/>
                <w:webHidden/>
              </w:rPr>
            </w:r>
            <w:r w:rsidR="004727EC">
              <w:rPr>
                <w:noProof/>
                <w:webHidden/>
              </w:rPr>
              <w:fldChar w:fldCharType="separate"/>
            </w:r>
            <w:r w:rsidR="004727EC">
              <w:rPr>
                <w:noProof/>
                <w:webHidden/>
              </w:rPr>
              <w:t>19</w:t>
            </w:r>
            <w:r w:rsidR="004727EC">
              <w:rPr>
                <w:noProof/>
                <w:webHidden/>
              </w:rPr>
              <w:fldChar w:fldCharType="end"/>
            </w:r>
          </w:hyperlink>
        </w:p>
        <w:p w14:paraId="3AF74939" w14:textId="72DC1374"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96"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Trademark Cases.</w:t>
            </w:r>
            <w:r w:rsidR="004727EC">
              <w:rPr>
                <w:noProof/>
                <w:webHidden/>
              </w:rPr>
              <w:tab/>
            </w:r>
            <w:r w:rsidR="004727EC">
              <w:rPr>
                <w:noProof/>
                <w:webHidden/>
              </w:rPr>
              <w:fldChar w:fldCharType="begin"/>
            </w:r>
            <w:r w:rsidR="004727EC">
              <w:rPr>
                <w:noProof/>
                <w:webHidden/>
              </w:rPr>
              <w:instrText xml:space="preserve"> PAGEREF _Toc512936696 \h </w:instrText>
            </w:r>
            <w:r w:rsidR="004727EC">
              <w:rPr>
                <w:noProof/>
                <w:webHidden/>
              </w:rPr>
            </w:r>
            <w:r w:rsidR="004727EC">
              <w:rPr>
                <w:noProof/>
                <w:webHidden/>
              </w:rPr>
              <w:fldChar w:fldCharType="separate"/>
            </w:r>
            <w:r w:rsidR="004727EC">
              <w:rPr>
                <w:noProof/>
                <w:webHidden/>
              </w:rPr>
              <w:t>19</w:t>
            </w:r>
            <w:r w:rsidR="004727EC">
              <w:rPr>
                <w:noProof/>
                <w:webHidden/>
              </w:rPr>
              <w:fldChar w:fldCharType="end"/>
            </w:r>
          </w:hyperlink>
        </w:p>
        <w:p w14:paraId="3BC0DA7C" w14:textId="64E420C7" w:rsidR="004727EC" w:rsidRDefault="00371F65" w:rsidP="004727EC">
          <w:pPr>
            <w:pStyle w:val="TOC2"/>
            <w:spacing w:after="60"/>
            <w:rPr>
              <w:rFonts w:asciiTheme="minorHAnsi" w:eastAsiaTheme="minorEastAsia" w:hAnsiTheme="minorHAnsi" w:cstheme="minorBidi"/>
              <w:szCs w:val="22"/>
            </w:rPr>
          </w:pPr>
          <w:hyperlink w:anchor="_Toc512936697" w:history="1">
            <w:r w:rsidR="004727EC" w:rsidRPr="004C1C6A">
              <w:rPr>
                <w:rStyle w:val="Hyperlink"/>
              </w:rPr>
              <w:t>6-9.</w:t>
            </w:r>
            <w:r w:rsidR="004727EC">
              <w:rPr>
                <w:rFonts w:asciiTheme="minorHAnsi" w:eastAsiaTheme="minorEastAsia" w:hAnsiTheme="minorHAnsi" w:cstheme="minorBidi"/>
                <w:szCs w:val="22"/>
              </w:rPr>
              <w:tab/>
            </w:r>
            <w:r w:rsidR="004727EC" w:rsidRPr="004C1C6A">
              <w:rPr>
                <w:rStyle w:val="Hyperlink"/>
              </w:rPr>
              <w:t>Contact with Mediator Before the Mediation</w:t>
            </w:r>
            <w:r w:rsidR="004727EC">
              <w:rPr>
                <w:webHidden/>
              </w:rPr>
              <w:tab/>
            </w:r>
            <w:r w:rsidR="004727EC">
              <w:rPr>
                <w:webHidden/>
              </w:rPr>
              <w:fldChar w:fldCharType="begin"/>
            </w:r>
            <w:r w:rsidR="004727EC">
              <w:rPr>
                <w:webHidden/>
              </w:rPr>
              <w:instrText xml:space="preserve"> PAGEREF _Toc512936697 \h </w:instrText>
            </w:r>
            <w:r w:rsidR="004727EC">
              <w:rPr>
                <w:webHidden/>
              </w:rPr>
            </w:r>
            <w:r w:rsidR="004727EC">
              <w:rPr>
                <w:webHidden/>
              </w:rPr>
              <w:fldChar w:fldCharType="separate"/>
            </w:r>
            <w:r w:rsidR="004727EC">
              <w:rPr>
                <w:webHidden/>
              </w:rPr>
              <w:t>20</w:t>
            </w:r>
            <w:r w:rsidR="004727EC">
              <w:rPr>
                <w:webHidden/>
              </w:rPr>
              <w:fldChar w:fldCharType="end"/>
            </w:r>
          </w:hyperlink>
        </w:p>
        <w:p w14:paraId="708AAB86" w14:textId="5B3ECC07" w:rsidR="004727EC" w:rsidRDefault="00371F65" w:rsidP="004727EC">
          <w:pPr>
            <w:pStyle w:val="TOC2"/>
            <w:spacing w:after="60"/>
            <w:rPr>
              <w:rFonts w:asciiTheme="minorHAnsi" w:eastAsiaTheme="minorEastAsia" w:hAnsiTheme="minorHAnsi" w:cstheme="minorBidi"/>
              <w:szCs w:val="22"/>
            </w:rPr>
          </w:pPr>
          <w:hyperlink w:anchor="_Toc512936698" w:history="1">
            <w:r w:rsidR="004727EC" w:rsidRPr="004C1C6A">
              <w:rPr>
                <w:rStyle w:val="Hyperlink"/>
              </w:rPr>
              <w:t>6-10.</w:t>
            </w:r>
            <w:r w:rsidR="004727EC">
              <w:rPr>
                <w:rFonts w:asciiTheme="minorHAnsi" w:eastAsiaTheme="minorEastAsia" w:hAnsiTheme="minorHAnsi" w:cstheme="minorBidi"/>
                <w:szCs w:val="22"/>
              </w:rPr>
              <w:tab/>
            </w:r>
            <w:r w:rsidR="004727EC" w:rsidRPr="004C1C6A">
              <w:rPr>
                <w:rStyle w:val="Hyperlink"/>
              </w:rPr>
              <w:t>Attendance at Session</w:t>
            </w:r>
            <w:r w:rsidR="004727EC">
              <w:rPr>
                <w:webHidden/>
              </w:rPr>
              <w:tab/>
            </w:r>
            <w:r w:rsidR="004727EC">
              <w:rPr>
                <w:webHidden/>
              </w:rPr>
              <w:fldChar w:fldCharType="begin"/>
            </w:r>
            <w:r w:rsidR="004727EC">
              <w:rPr>
                <w:webHidden/>
              </w:rPr>
              <w:instrText xml:space="preserve"> PAGEREF _Toc512936698 \h </w:instrText>
            </w:r>
            <w:r w:rsidR="004727EC">
              <w:rPr>
                <w:webHidden/>
              </w:rPr>
            </w:r>
            <w:r w:rsidR="004727EC">
              <w:rPr>
                <w:webHidden/>
              </w:rPr>
              <w:fldChar w:fldCharType="separate"/>
            </w:r>
            <w:r w:rsidR="004727EC">
              <w:rPr>
                <w:webHidden/>
              </w:rPr>
              <w:t>20</w:t>
            </w:r>
            <w:r w:rsidR="004727EC">
              <w:rPr>
                <w:webHidden/>
              </w:rPr>
              <w:fldChar w:fldCharType="end"/>
            </w:r>
          </w:hyperlink>
        </w:p>
        <w:p w14:paraId="12E323C7" w14:textId="2113DD21"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699"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Parties.</w:t>
            </w:r>
            <w:r w:rsidR="004727EC">
              <w:rPr>
                <w:noProof/>
                <w:webHidden/>
              </w:rPr>
              <w:tab/>
            </w:r>
            <w:r w:rsidR="004727EC">
              <w:rPr>
                <w:noProof/>
                <w:webHidden/>
              </w:rPr>
              <w:fldChar w:fldCharType="begin"/>
            </w:r>
            <w:r w:rsidR="004727EC">
              <w:rPr>
                <w:noProof/>
                <w:webHidden/>
              </w:rPr>
              <w:instrText xml:space="preserve"> PAGEREF _Toc512936699 \h </w:instrText>
            </w:r>
            <w:r w:rsidR="004727EC">
              <w:rPr>
                <w:noProof/>
                <w:webHidden/>
              </w:rPr>
            </w:r>
            <w:r w:rsidR="004727EC">
              <w:rPr>
                <w:noProof/>
                <w:webHidden/>
              </w:rPr>
              <w:fldChar w:fldCharType="separate"/>
            </w:r>
            <w:r w:rsidR="004727EC">
              <w:rPr>
                <w:noProof/>
                <w:webHidden/>
              </w:rPr>
              <w:t>20</w:t>
            </w:r>
            <w:r w:rsidR="004727EC">
              <w:rPr>
                <w:noProof/>
                <w:webHidden/>
              </w:rPr>
              <w:fldChar w:fldCharType="end"/>
            </w:r>
          </w:hyperlink>
        </w:p>
        <w:p w14:paraId="2EE03294" w14:textId="0FAB35A9"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700"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Counsel.</w:t>
            </w:r>
            <w:r w:rsidR="004727EC">
              <w:rPr>
                <w:noProof/>
                <w:webHidden/>
              </w:rPr>
              <w:tab/>
            </w:r>
            <w:r w:rsidR="004727EC">
              <w:rPr>
                <w:noProof/>
                <w:webHidden/>
              </w:rPr>
              <w:fldChar w:fldCharType="begin"/>
            </w:r>
            <w:r w:rsidR="004727EC">
              <w:rPr>
                <w:noProof/>
                <w:webHidden/>
              </w:rPr>
              <w:instrText xml:space="preserve"> PAGEREF _Toc512936700 \h </w:instrText>
            </w:r>
            <w:r w:rsidR="004727EC">
              <w:rPr>
                <w:noProof/>
                <w:webHidden/>
              </w:rPr>
            </w:r>
            <w:r w:rsidR="004727EC">
              <w:rPr>
                <w:noProof/>
                <w:webHidden/>
              </w:rPr>
              <w:fldChar w:fldCharType="separate"/>
            </w:r>
            <w:r w:rsidR="004727EC">
              <w:rPr>
                <w:noProof/>
                <w:webHidden/>
              </w:rPr>
              <w:t>20</w:t>
            </w:r>
            <w:r w:rsidR="004727EC">
              <w:rPr>
                <w:noProof/>
                <w:webHidden/>
              </w:rPr>
              <w:fldChar w:fldCharType="end"/>
            </w:r>
          </w:hyperlink>
        </w:p>
        <w:p w14:paraId="6A0134D3" w14:textId="022ED56A"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701"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Insurers.</w:t>
            </w:r>
            <w:r w:rsidR="004727EC">
              <w:rPr>
                <w:noProof/>
                <w:webHidden/>
              </w:rPr>
              <w:tab/>
            </w:r>
            <w:r w:rsidR="004727EC">
              <w:rPr>
                <w:noProof/>
                <w:webHidden/>
              </w:rPr>
              <w:fldChar w:fldCharType="begin"/>
            </w:r>
            <w:r w:rsidR="004727EC">
              <w:rPr>
                <w:noProof/>
                <w:webHidden/>
              </w:rPr>
              <w:instrText xml:space="preserve"> PAGEREF _Toc512936701 \h </w:instrText>
            </w:r>
            <w:r w:rsidR="004727EC">
              <w:rPr>
                <w:noProof/>
                <w:webHidden/>
              </w:rPr>
            </w:r>
            <w:r w:rsidR="004727EC">
              <w:rPr>
                <w:noProof/>
                <w:webHidden/>
              </w:rPr>
              <w:fldChar w:fldCharType="separate"/>
            </w:r>
            <w:r w:rsidR="004727EC">
              <w:rPr>
                <w:noProof/>
                <w:webHidden/>
              </w:rPr>
              <w:t>20</w:t>
            </w:r>
            <w:r w:rsidR="004727EC">
              <w:rPr>
                <w:noProof/>
                <w:webHidden/>
              </w:rPr>
              <w:fldChar w:fldCharType="end"/>
            </w:r>
          </w:hyperlink>
        </w:p>
        <w:p w14:paraId="4B54736B" w14:textId="73565E95"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702" w:history="1">
            <w:r w:rsidR="004727EC" w:rsidRPr="004C1C6A">
              <w:rPr>
                <w:rStyle w:val="Hyperlink"/>
                <w:noProof/>
              </w:rPr>
              <w:t>(d)</w:t>
            </w:r>
            <w:r w:rsidR="004727EC">
              <w:rPr>
                <w:rFonts w:asciiTheme="minorHAnsi" w:eastAsiaTheme="minorEastAsia" w:hAnsiTheme="minorHAnsi" w:cstheme="minorBidi"/>
                <w:noProof/>
                <w:szCs w:val="22"/>
              </w:rPr>
              <w:tab/>
            </w:r>
            <w:r w:rsidR="004727EC" w:rsidRPr="004C1C6A">
              <w:rPr>
                <w:rStyle w:val="Hyperlink"/>
                <w:noProof/>
              </w:rPr>
              <w:t>Request to be Excused.</w:t>
            </w:r>
            <w:r w:rsidR="004727EC">
              <w:rPr>
                <w:noProof/>
                <w:webHidden/>
              </w:rPr>
              <w:tab/>
            </w:r>
            <w:r w:rsidR="004727EC">
              <w:rPr>
                <w:noProof/>
                <w:webHidden/>
              </w:rPr>
              <w:fldChar w:fldCharType="begin"/>
            </w:r>
            <w:r w:rsidR="004727EC">
              <w:rPr>
                <w:noProof/>
                <w:webHidden/>
              </w:rPr>
              <w:instrText xml:space="preserve"> PAGEREF _Toc512936702 \h </w:instrText>
            </w:r>
            <w:r w:rsidR="004727EC">
              <w:rPr>
                <w:noProof/>
                <w:webHidden/>
              </w:rPr>
            </w:r>
            <w:r w:rsidR="004727EC">
              <w:rPr>
                <w:noProof/>
                <w:webHidden/>
              </w:rPr>
              <w:fldChar w:fldCharType="separate"/>
            </w:r>
            <w:r w:rsidR="004727EC">
              <w:rPr>
                <w:noProof/>
                <w:webHidden/>
              </w:rPr>
              <w:t>21</w:t>
            </w:r>
            <w:r w:rsidR="004727EC">
              <w:rPr>
                <w:noProof/>
                <w:webHidden/>
              </w:rPr>
              <w:fldChar w:fldCharType="end"/>
            </w:r>
          </w:hyperlink>
        </w:p>
        <w:p w14:paraId="01DCB7E0" w14:textId="786A6444"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703" w:history="1">
            <w:r w:rsidR="004727EC" w:rsidRPr="004C1C6A">
              <w:rPr>
                <w:rStyle w:val="Hyperlink"/>
                <w:noProof/>
              </w:rPr>
              <w:t>(e)</w:t>
            </w:r>
            <w:r w:rsidR="004727EC">
              <w:rPr>
                <w:rFonts w:asciiTheme="minorHAnsi" w:eastAsiaTheme="minorEastAsia" w:hAnsiTheme="minorHAnsi" w:cstheme="minorBidi"/>
                <w:noProof/>
                <w:szCs w:val="22"/>
              </w:rPr>
              <w:tab/>
            </w:r>
            <w:r w:rsidR="004727EC" w:rsidRPr="004C1C6A">
              <w:rPr>
                <w:rStyle w:val="Hyperlink"/>
                <w:noProof/>
              </w:rPr>
              <w:t>Opposing a Request to be Excused or Seeking to Compel Attendance by an Appropriate Party Representative.</w:t>
            </w:r>
            <w:r w:rsidR="004727EC">
              <w:rPr>
                <w:noProof/>
                <w:webHidden/>
              </w:rPr>
              <w:tab/>
            </w:r>
            <w:r w:rsidR="004727EC">
              <w:rPr>
                <w:noProof/>
                <w:webHidden/>
              </w:rPr>
              <w:fldChar w:fldCharType="begin"/>
            </w:r>
            <w:r w:rsidR="004727EC">
              <w:rPr>
                <w:noProof/>
                <w:webHidden/>
              </w:rPr>
              <w:instrText xml:space="preserve"> PAGEREF _Toc512936703 \h </w:instrText>
            </w:r>
            <w:r w:rsidR="004727EC">
              <w:rPr>
                <w:noProof/>
                <w:webHidden/>
              </w:rPr>
            </w:r>
            <w:r w:rsidR="004727EC">
              <w:rPr>
                <w:noProof/>
                <w:webHidden/>
              </w:rPr>
              <w:fldChar w:fldCharType="separate"/>
            </w:r>
            <w:r w:rsidR="004727EC">
              <w:rPr>
                <w:noProof/>
                <w:webHidden/>
              </w:rPr>
              <w:t>21</w:t>
            </w:r>
            <w:r w:rsidR="004727EC">
              <w:rPr>
                <w:noProof/>
                <w:webHidden/>
              </w:rPr>
              <w:fldChar w:fldCharType="end"/>
            </w:r>
          </w:hyperlink>
        </w:p>
        <w:p w14:paraId="0B86C45A" w14:textId="5BA67C0C" w:rsidR="004727EC" w:rsidRDefault="00371F65" w:rsidP="004727EC">
          <w:pPr>
            <w:pStyle w:val="TOC3"/>
            <w:tabs>
              <w:tab w:val="left" w:pos="1540"/>
            </w:tabs>
            <w:spacing w:after="60"/>
            <w:rPr>
              <w:rFonts w:asciiTheme="minorHAnsi" w:eastAsiaTheme="minorEastAsia" w:hAnsiTheme="minorHAnsi" w:cstheme="minorBidi"/>
              <w:noProof/>
              <w:szCs w:val="22"/>
            </w:rPr>
          </w:pPr>
          <w:hyperlink w:anchor="_Toc512936704" w:history="1">
            <w:r w:rsidR="004727EC" w:rsidRPr="004C1C6A">
              <w:rPr>
                <w:rStyle w:val="Hyperlink"/>
                <w:noProof/>
              </w:rPr>
              <w:t>(f)</w:t>
            </w:r>
            <w:r w:rsidR="004727EC">
              <w:rPr>
                <w:rFonts w:asciiTheme="minorHAnsi" w:eastAsiaTheme="minorEastAsia" w:hAnsiTheme="minorHAnsi" w:cstheme="minorBidi"/>
                <w:noProof/>
                <w:szCs w:val="22"/>
              </w:rPr>
              <w:tab/>
            </w:r>
            <w:r w:rsidR="004727EC" w:rsidRPr="004C1C6A">
              <w:rPr>
                <w:rStyle w:val="Hyperlink"/>
                <w:noProof/>
              </w:rPr>
              <w:t>Participation by Telephone.</w:t>
            </w:r>
            <w:r w:rsidR="004727EC">
              <w:rPr>
                <w:noProof/>
                <w:webHidden/>
              </w:rPr>
              <w:tab/>
            </w:r>
            <w:r w:rsidR="004727EC">
              <w:rPr>
                <w:noProof/>
                <w:webHidden/>
              </w:rPr>
              <w:fldChar w:fldCharType="begin"/>
            </w:r>
            <w:r w:rsidR="004727EC">
              <w:rPr>
                <w:noProof/>
                <w:webHidden/>
              </w:rPr>
              <w:instrText xml:space="preserve"> PAGEREF _Toc512936704 \h </w:instrText>
            </w:r>
            <w:r w:rsidR="004727EC">
              <w:rPr>
                <w:noProof/>
                <w:webHidden/>
              </w:rPr>
            </w:r>
            <w:r w:rsidR="004727EC">
              <w:rPr>
                <w:noProof/>
                <w:webHidden/>
              </w:rPr>
              <w:fldChar w:fldCharType="separate"/>
            </w:r>
            <w:r w:rsidR="004727EC">
              <w:rPr>
                <w:noProof/>
                <w:webHidden/>
              </w:rPr>
              <w:t>21</w:t>
            </w:r>
            <w:r w:rsidR="004727EC">
              <w:rPr>
                <w:noProof/>
                <w:webHidden/>
              </w:rPr>
              <w:fldChar w:fldCharType="end"/>
            </w:r>
          </w:hyperlink>
        </w:p>
        <w:p w14:paraId="4C27581C" w14:textId="79F777C3" w:rsidR="004727EC" w:rsidRDefault="00371F65" w:rsidP="004727EC">
          <w:pPr>
            <w:pStyle w:val="TOC2"/>
            <w:spacing w:after="60"/>
            <w:rPr>
              <w:rFonts w:asciiTheme="minorHAnsi" w:eastAsiaTheme="minorEastAsia" w:hAnsiTheme="minorHAnsi" w:cstheme="minorBidi"/>
              <w:szCs w:val="22"/>
            </w:rPr>
          </w:pPr>
          <w:hyperlink w:anchor="_Toc512936705" w:history="1">
            <w:r w:rsidR="004727EC" w:rsidRPr="004C1C6A">
              <w:rPr>
                <w:rStyle w:val="Hyperlink"/>
              </w:rPr>
              <w:t>6-11.</w:t>
            </w:r>
            <w:r w:rsidR="004727EC">
              <w:rPr>
                <w:rFonts w:asciiTheme="minorHAnsi" w:eastAsiaTheme="minorEastAsia" w:hAnsiTheme="minorHAnsi" w:cstheme="minorBidi"/>
                <w:szCs w:val="22"/>
              </w:rPr>
              <w:tab/>
            </w:r>
            <w:r w:rsidR="004727EC" w:rsidRPr="004C1C6A">
              <w:rPr>
                <w:rStyle w:val="Hyperlink"/>
              </w:rPr>
              <w:t>Procedure at Mediation</w:t>
            </w:r>
            <w:r w:rsidR="004727EC">
              <w:rPr>
                <w:webHidden/>
              </w:rPr>
              <w:tab/>
            </w:r>
            <w:r w:rsidR="004727EC">
              <w:rPr>
                <w:webHidden/>
              </w:rPr>
              <w:fldChar w:fldCharType="begin"/>
            </w:r>
            <w:r w:rsidR="004727EC">
              <w:rPr>
                <w:webHidden/>
              </w:rPr>
              <w:instrText xml:space="preserve"> PAGEREF _Toc512936705 \h </w:instrText>
            </w:r>
            <w:r w:rsidR="004727EC">
              <w:rPr>
                <w:webHidden/>
              </w:rPr>
            </w:r>
            <w:r w:rsidR="004727EC">
              <w:rPr>
                <w:webHidden/>
              </w:rPr>
              <w:fldChar w:fldCharType="separate"/>
            </w:r>
            <w:r w:rsidR="004727EC">
              <w:rPr>
                <w:webHidden/>
              </w:rPr>
              <w:t>22</w:t>
            </w:r>
            <w:r w:rsidR="004727EC">
              <w:rPr>
                <w:webHidden/>
              </w:rPr>
              <w:fldChar w:fldCharType="end"/>
            </w:r>
          </w:hyperlink>
        </w:p>
        <w:p w14:paraId="1C6C0979" w14:textId="53180A3F"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706"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Procedure.</w:t>
            </w:r>
            <w:r w:rsidR="004727EC">
              <w:rPr>
                <w:noProof/>
                <w:webHidden/>
              </w:rPr>
              <w:tab/>
            </w:r>
            <w:r w:rsidR="004727EC">
              <w:rPr>
                <w:noProof/>
                <w:webHidden/>
              </w:rPr>
              <w:fldChar w:fldCharType="begin"/>
            </w:r>
            <w:r w:rsidR="004727EC">
              <w:rPr>
                <w:noProof/>
                <w:webHidden/>
              </w:rPr>
              <w:instrText xml:space="preserve"> PAGEREF _Toc512936706 \h </w:instrText>
            </w:r>
            <w:r w:rsidR="004727EC">
              <w:rPr>
                <w:noProof/>
                <w:webHidden/>
              </w:rPr>
            </w:r>
            <w:r w:rsidR="004727EC">
              <w:rPr>
                <w:noProof/>
                <w:webHidden/>
              </w:rPr>
              <w:fldChar w:fldCharType="separate"/>
            </w:r>
            <w:r w:rsidR="004727EC">
              <w:rPr>
                <w:noProof/>
                <w:webHidden/>
              </w:rPr>
              <w:t>22</w:t>
            </w:r>
            <w:r w:rsidR="004727EC">
              <w:rPr>
                <w:noProof/>
                <w:webHidden/>
              </w:rPr>
              <w:fldChar w:fldCharType="end"/>
            </w:r>
          </w:hyperlink>
        </w:p>
        <w:p w14:paraId="77B4334E" w14:textId="51458973"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707"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Separate Caucuses.</w:t>
            </w:r>
            <w:r w:rsidR="004727EC">
              <w:rPr>
                <w:noProof/>
                <w:webHidden/>
              </w:rPr>
              <w:tab/>
            </w:r>
            <w:r w:rsidR="004727EC">
              <w:rPr>
                <w:noProof/>
                <w:webHidden/>
              </w:rPr>
              <w:fldChar w:fldCharType="begin"/>
            </w:r>
            <w:r w:rsidR="004727EC">
              <w:rPr>
                <w:noProof/>
                <w:webHidden/>
              </w:rPr>
              <w:instrText xml:space="preserve"> PAGEREF _Toc512936707 \h </w:instrText>
            </w:r>
            <w:r w:rsidR="004727EC">
              <w:rPr>
                <w:noProof/>
                <w:webHidden/>
              </w:rPr>
            </w:r>
            <w:r w:rsidR="004727EC">
              <w:rPr>
                <w:noProof/>
                <w:webHidden/>
              </w:rPr>
              <w:fldChar w:fldCharType="separate"/>
            </w:r>
            <w:r w:rsidR="004727EC">
              <w:rPr>
                <w:noProof/>
                <w:webHidden/>
              </w:rPr>
              <w:t>22</w:t>
            </w:r>
            <w:r w:rsidR="004727EC">
              <w:rPr>
                <w:noProof/>
                <w:webHidden/>
              </w:rPr>
              <w:fldChar w:fldCharType="end"/>
            </w:r>
          </w:hyperlink>
        </w:p>
        <w:p w14:paraId="57213B0F" w14:textId="1659A4EE" w:rsidR="004727EC" w:rsidRDefault="00371F65" w:rsidP="004727EC">
          <w:pPr>
            <w:pStyle w:val="TOC2"/>
            <w:spacing w:after="60"/>
            <w:rPr>
              <w:rFonts w:asciiTheme="minorHAnsi" w:eastAsiaTheme="minorEastAsia" w:hAnsiTheme="minorHAnsi" w:cstheme="minorBidi"/>
              <w:szCs w:val="22"/>
            </w:rPr>
          </w:pPr>
          <w:hyperlink w:anchor="_Toc512936708" w:history="1">
            <w:r w:rsidR="004727EC" w:rsidRPr="004C1C6A">
              <w:rPr>
                <w:rStyle w:val="Hyperlink"/>
              </w:rPr>
              <w:t>6-12.</w:t>
            </w:r>
            <w:r w:rsidR="004727EC">
              <w:rPr>
                <w:rFonts w:asciiTheme="minorHAnsi" w:eastAsiaTheme="minorEastAsia" w:hAnsiTheme="minorHAnsi" w:cstheme="minorBidi"/>
                <w:szCs w:val="22"/>
              </w:rPr>
              <w:tab/>
            </w:r>
            <w:r w:rsidR="004727EC" w:rsidRPr="004C1C6A">
              <w:rPr>
                <w:rStyle w:val="Hyperlink"/>
              </w:rPr>
              <w:t>Confidentiality</w:t>
            </w:r>
            <w:r w:rsidR="004727EC">
              <w:rPr>
                <w:webHidden/>
              </w:rPr>
              <w:tab/>
            </w:r>
            <w:r w:rsidR="004727EC">
              <w:rPr>
                <w:webHidden/>
              </w:rPr>
              <w:fldChar w:fldCharType="begin"/>
            </w:r>
            <w:r w:rsidR="004727EC">
              <w:rPr>
                <w:webHidden/>
              </w:rPr>
              <w:instrText xml:space="preserve"> PAGEREF _Toc512936708 \h </w:instrText>
            </w:r>
            <w:r w:rsidR="004727EC">
              <w:rPr>
                <w:webHidden/>
              </w:rPr>
            </w:r>
            <w:r w:rsidR="004727EC">
              <w:rPr>
                <w:webHidden/>
              </w:rPr>
              <w:fldChar w:fldCharType="separate"/>
            </w:r>
            <w:r w:rsidR="004727EC">
              <w:rPr>
                <w:webHidden/>
              </w:rPr>
              <w:t>22</w:t>
            </w:r>
            <w:r w:rsidR="004727EC">
              <w:rPr>
                <w:webHidden/>
              </w:rPr>
              <w:fldChar w:fldCharType="end"/>
            </w:r>
          </w:hyperlink>
        </w:p>
        <w:p w14:paraId="30E394E1" w14:textId="65CA0328"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709"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Confidential Treatment.</w:t>
            </w:r>
            <w:r w:rsidR="004727EC">
              <w:rPr>
                <w:noProof/>
                <w:webHidden/>
              </w:rPr>
              <w:tab/>
            </w:r>
            <w:r w:rsidR="004727EC">
              <w:rPr>
                <w:noProof/>
                <w:webHidden/>
              </w:rPr>
              <w:fldChar w:fldCharType="begin"/>
            </w:r>
            <w:r w:rsidR="004727EC">
              <w:rPr>
                <w:noProof/>
                <w:webHidden/>
              </w:rPr>
              <w:instrText xml:space="preserve"> PAGEREF _Toc512936709 \h </w:instrText>
            </w:r>
            <w:r w:rsidR="004727EC">
              <w:rPr>
                <w:noProof/>
                <w:webHidden/>
              </w:rPr>
            </w:r>
            <w:r w:rsidR="004727EC">
              <w:rPr>
                <w:noProof/>
                <w:webHidden/>
              </w:rPr>
              <w:fldChar w:fldCharType="separate"/>
            </w:r>
            <w:r w:rsidR="004727EC">
              <w:rPr>
                <w:noProof/>
                <w:webHidden/>
              </w:rPr>
              <w:t>22</w:t>
            </w:r>
            <w:r w:rsidR="004727EC">
              <w:rPr>
                <w:noProof/>
                <w:webHidden/>
              </w:rPr>
              <w:fldChar w:fldCharType="end"/>
            </w:r>
          </w:hyperlink>
        </w:p>
        <w:p w14:paraId="25D33AD4" w14:textId="218139CD"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710"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Limited Exceptions to Confidentiality.</w:t>
            </w:r>
            <w:r w:rsidR="004727EC">
              <w:rPr>
                <w:noProof/>
                <w:webHidden/>
              </w:rPr>
              <w:tab/>
            </w:r>
            <w:r w:rsidR="004727EC">
              <w:rPr>
                <w:noProof/>
                <w:webHidden/>
              </w:rPr>
              <w:fldChar w:fldCharType="begin"/>
            </w:r>
            <w:r w:rsidR="004727EC">
              <w:rPr>
                <w:noProof/>
                <w:webHidden/>
              </w:rPr>
              <w:instrText xml:space="preserve"> PAGEREF _Toc512936710 \h </w:instrText>
            </w:r>
            <w:r w:rsidR="004727EC">
              <w:rPr>
                <w:noProof/>
                <w:webHidden/>
              </w:rPr>
            </w:r>
            <w:r w:rsidR="004727EC">
              <w:rPr>
                <w:noProof/>
                <w:webHidden/>
              </w:rPr>
              <w:fldChar w:fldCharType="separate"/>
            </w:r>
            <w:r w:rsidR="004727EC">
              <w:rPr>
                <w:noProof/>
                <w:webHidden/>
              </w:rPr>
              <w:t>22</w:t>
            </w:r>
            <w:r w:rsidR="004727EC">
              <w:rPr>
                <w:noProof/>
                <w:webHidden/>
              </w:rPr>
              <w:fldChar w:fldCharType="end"/>
            </w:r>
          </w:hyperlink>
        </w:p>
        <w:p w14:paraId="3384AE9C" w14:textId="0F6A480E"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711"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Confidentiality Agreement.</w:t>
            </w:r>
            <w:r w:rsidR="004727EC">
              <w:rPr>
                <w:noProof/>
                <w:webHidden/>
              </w:rPr>
              <w:tab/>
            </w:r>
            <w:r w:rsidR="004727EC">
              <w:rPr>
                <w:noProof/>
                <w:webHidden/>
              </w:rPr>
              <w:fldChar w:fldCharType="begin"/>
            </w:r>
            <w:r w:rsidR="004727EC">
              <w:rPr>
                <w:noProof/>
                <w:webHidden/>
              </w:rPr>
              <w:instrText xml:space="preserve"> PAGEREF _Toc512936711 \h </w:instrText>
            </w:r>
            <w:r w:rsidR="004727EC">
              <w:rPr>
                <w:noProof/>
                <w:webHidden/>
              </w:rPr>
            </w:r>
            <w:r w:rsidR="004727EC">
              <w:rPr>
                <w:noProof/>
                <w:webHidden/>
              </w:rPr>
              <w:fldChar w:fldCharType="separate"/>
            </w:r>
            <w:r w:rsidR="004727EC">
              <w:rPr>
                <w:noProof/>
                <w:webHidden/>
              </w:rPr>
              <w:t>22</w:t>
            </w:r>
            <w:r w:rsidR="004727EC">
              <w:rPr>
                <w:noProof/>
                <w:webHidden/>
              </w:rPr>
              <w:fldChar w:fldCharType="end"/>
            </w:r>
          </w:hyperlink>
        </w:p>
        <w:p w14:paraId="042B571D" w14:textId="08C0E53F" w:rsidR="004727EC" w:rsidRDefault="00371F65" w:rsidP="004727EC">
          <w:pPr>
            <w:pStyle w:val="TOC2"/>
            <w:spacing w:after="60"/>
            <w:rPr>
              <w:rFonts w:asciiTheme="minorHAnsi" w:eastAsiaTheme="minorEastAsia" w:hAnsiTheme="minorHAnsi" w:cstheme="minorBidi"/>
              <w:szCs w:val="22"/>
            </w:rPr>
          </w:pPr>
          <w:hyperlink w:anchor="_Toc512936712" w:history="1">
            <w:r w:rsidR="004727EC" w:rsidRPr="004C1C6A">
              <w:rPr>
                <w:rStyle w:val="Hyperlink"/>
              </w:rPr>
              <w:t>6-13.</w:t>
            </w:r>
            <w:r w:rsidR="004727EC">
              <w:rPr>
                <w:rFonts w:asciiTheme="minorHAnsi" w:eastAsiaTheme="minorEastAsia" w:hAnsiTheme="minorHAnsi" w:cstheme="minorBidi"/>
                <w:szCs w:val="22"/>
              </w:rPr>
              <w:tab/>
            </w:r>
            <w:r w:rsidR="004727EC" w:rsidRPr="004C1C6A">
              <w:rPr>
                <w:rStyle w:val="Hyperlink"/>
              </w:rPr>
              <w:t>Follow Up</w:t>
            </w:r>
            <w:r w:rsidR="004727EC">
              <w:rPr>
                <w:webHidden/>
              </w:rPr>
              <w:tab/>
            </w:r>
            <w:r w:rsidR="004727EC">
              <w:rPr>
                <w:webHidden/>
              </w:rPr>
              <w:fldChar w:fldCharType="begin"/>
            </w:r>
            <w:r w:rsidR="004727EC">
              <w:rPr>
                <w:webHidden/>
              </w:rPr>
              <w:instrText xml:space="preserve"> PAGEREF _Toc512936712 \h </w:instrText>
            </w:r>
            <w:r w:rsidR="004727EC">
              <w:rPr>
                <w:webHidden/>
              </w:rPr>
            </w:r>
            <w:r w:rsidR="004727EC">
              <w:rPr>
                <w:webHidden/>
              </w:rPr>
              <w:fldChar w:fldCharType="separate"/>
            </w:r>
            <w:r w:rsidR="004727EC">
              <w:rPr>
                <w:webHidden/>
              </w:rPr>
              <w:t>23</w:t>
            </w:r>
            <w:r w:rsidR="004727EC">
              <w:rPr>
                <w:webHidden/>
              </w:rPr>
              <w:fldChar w:fldCharType="end"/>
            </w:r>
          </w:hyperlink>
        </w:p>
        <w:p w14:paraId="0DB9AF1B" w14:textId="73A7BBE2" w:rsidR="004727EC" w:rsidRDefault="00371F65" w:rsidP="004727EC">
          <w:pPr>
            <w:pStyle w:val="TOC2"/>
            <w:spacing w:after="60"/>
            <w:rPr>
              <w:rFonts w:asciiTheme="minorHAnsi" w:eastAsiaTheme="minorEastAsia" w:hAnsiTheme="minorHAnsi" w:cstheme="minorBidi"/>
              <w:szCs w:val="22"/>
            </w:rPr>
          </w:pPr>
          <w:hyperlink w:anchor="_Toc512936713" w:history="1">
            <w:r w:rsidR="004727EC" w:rsidRPr="004C1C6A">
              <w:rPr>
                <w:rStyle w:val="Hyperlink"/>
              </w:rPr>
              <w:t>6-14.</w:t>
            </w:r>
            <w:r w:rsidR="004727EC">
              <w:rPr>
                <w:rFonts w:asciiTheme="minorHAnsi" w:eastAsiaTheme="minorEastAsia" w:hAnsiTheme="minorHAnsi" w:cstheme="minorBidi"/>
                <w:szCs w:val="22"/>
              </w:rPr>
              <w:tab/>
            </w:r>
            <w:r w:rsidR="004727EC" w:rsidRPr="004C1C6A">
              <w:rPr>
                <w:rStyle w:val="Hyperlink"/>
              </w:rPr>
              <w:t>Certification of Session</w:t>
            </w:r>
            <w:r w:rsidR="004727EC">
              <w:rPr>
                <w:webHidden/>
              </w:rPr>
              <w:tab/>
            </w:r>
            <w:r w:rsidR="004727EC">
              <w:rPr>
                <w:webHidden/>
              </w:rPr>
              <w:fldChar w:fldCharType="begin"/>
            </w:r>
            <w:r w:rsidR="004727EC">
              <w:rPr>
                <w:webHidden/>
              </w:rPr>
              <w:instrText xml:space="preserve"> PAGEREF _Toc512936713 \h </w:instrText>
            </w:r>
            <w:r w:rsidR="004727EC">
              <w:rPr>
                <w:webHidden/>
              </w:rPr>
            </w:r>
            <w:r w:rsidR="004727EC">
              <w:rPr>
                <w:webHidden/>
              </w:rPr>
              <w:fldChar w:fldCharType="separate"/>
            </w:r>
            <w:r w:rsidR="004727EC">
              <w:rPr>
                <w:webHidden/>
              </w:rPr>
              <w:t>23</w:t>
            </w:r>
            <w:r w:rsidR="004727EC">
              <w:rPr>
                <w:webHidden/>
              </w:rPr>
              <w:fldChar w:fldCharType="end"/>
            </w:r>
          </w:hyperlink>
        </w:p>
        <w:p w14:paraId="277F61CC" w14:textId="7909A222" w:rsidR="004727EC" w:rsidRDefault="00371F65" w:rsidP="004727EC">
          <w:pPr>
            <w:pStyle w:val="TOC1"/>
            <w:rPr>
              <w:rFonts w:asciiTheme="minorHAnsi" w:eastAsiaTheme="minorEastAsia" w:hAnsiTheme="minorHAnsi" w:cstheme="minorBidi"/>
              <w:noProof/>
              <w:szCs w:val="22"/>
            </w:rPr>
          </w:pPr>
          <w:hyperlink w:anchor="_Toc512936714" w:history="1">
            <w:r w:rsidR="004727EC" w:rsidRPr="004C1C6A">
              <w:rPr>
                <w:rStyle w:val="Hyperlink"/>
                <w:noProof/>
              </w:rPr>
              <w:t>7.</w:t>
            </w:r>
            <w:r w:rsidR="004727EC">
              <w:rPr>
                <w:rFonts w:asciiTheme="minorHAnsi" w:eastAsiaTheme="minorEastAsia" w:hAnsiTheme="minorHAnsi" w:cstheme="minorBidi"/>
                <w:noProof/>
                <w:szCs w:val="22"/>
              </w:rPr>
              <w:tab/>
            </w:r>
            <w:r w:rsidR="004727EC" w:rsidRPr="004C1C6A">
              <w:rPr>
                <w:rStyle w:val="Hyperlink"/>
                <w:noProof/>
              </w:rPr>
              <w:t>SETTLEMENT CONFERENCES</w:t>
            </w:r>
            <w:r w:rsidR="004727EC">
              <w:rPr>
                <w:noProof/>
                <w:webHidden/>
              </w:rPr>
              <w:tab/>
            </w:r>
            <w:r w:rsidR="004727EC">
              <w:rPr>
                <w:noProof/>
                <w:webHidden/>
              </w:rPr>
              <w:fldChar w:fldCharType="begin"/>
            </w:r>
            <w:r w:rsidR="004727EC">
              <w:rPr>
                <w:noProof/>
                <w:webHidden/>
              </w:rPr>
              <w:instrText xml:space="preserve"> PAGEREF _Toc512936714 \h </w:instrText>
            </w:r>
            <w:r w:rsidR="004727EC">
              <w:rPr>
                <w:noProof/>
                <w:webHidden/>
              </w:rPr>
            </w:r>
            <w:r w:rsidR="004727EC">
              <w:rPr>
                <w:noProof/>
                <w:webHidden/>
              </w:rPr>
              <w:fldChar w:fldCharType="separate"/>
            </w:r>
            <w:r w:rsidR="004727EC">
              <w:rPr>
                <w:noProof/>
                <w:webHidden/>
              </w:rPr>
              <w:t>24</w:t>
            </w:r>
            <w:r w:rsidR="004727EC">
              <w:rPr>
                <w:noProof/>
                <w:webHidden/>
              </w:rPr>
              <w:fldChar w:fldCharType="end"/>
            </w:r>
          </w:hyperlink>
        </w:p>
        <w:p w14:paraId="5CD7916B" w14:textId="09F50645" w:rsidR="004727EC" w:rsidRDefault="00371F65" w:rsidP="004727EC">
          <w:pPr>
            <w:pStyle w:val="TOC2"/>
            <w:spacing w:after="60"/>
            <w:rPr>
              <w:rFonts w:asciiTheme="minorHAnsi" w:eastAsiaTheme="minorEastAsia" w:hAnsiTheme="minorHAnsi" w:cstheme="minorBidi"/>
              <w:szCs w:val="22"/>
            </w:rPr>
          </w:pPr>
          <w:hyperlink w:anchor="_Toc512936715" w:history="1">
            <w:r w:rsidR="004727EC" w:rsidRPr="004C1C6A">
              <w:rPr>
                <w:rStyle w:val="Hyperlink"/>
              </w:rPr>
              <w:t>7-1.</w:t>
            </w:r>
            <w:r w:rsidR="004727EC">
              <w:rPr>
                <w:rFonts w:asciiTheme="minorHAnsi" w:eastAsiaTheme="minorEastAsia" w:hAnsiTheme="minorHAnsi" w:cstheme="minorBidi"/>
                <w:szCs w:val="22"/>
              </w:rPr>
              <w:tab/>
            </w:r>
            <w:r w:rsidR="004727EC" w:rsidRPr="004C1C6A">
              <w:rPr>
                <w:rStyle w:val="Hyperlink"/>
              </w:rPr>
              <w:t>Description</w:t>
            </w:r>
            <w:r w:rsidR="004727EC">
              <w:rPr>
                <w:webHidden/>
              </w:rPr>
              <w:tab/>
            </w:r>
            <w:r w:rsidR="004727EC">
              <w:rPr>
                <w:webHidden/>
              </w:rPr>
              <w:fldChar w:fldCharType="begin"/>
            </w:r>
            <w:r w:rsidR="004727EC">
              <w:rPr>
                <w:webHidden/>
              </w:rPr>
              <w:instrText xml:space="preserve"> PAGEREF _Toc512936715 \h </w:instrText>
            </w:r>
            <w:r w:rsidR="004727EC">
              <w:rPr>
                <w:webHidden/>
              </w:rPr>
            </w:r>
            <w:r w:rsidR="004727EC">
              <w:rPr>
                <w:webHidden/>
              </w:rPr>
              <w:fldChar w:fldCharType="separate"/>
            </w:r>
            <w:r w:rsidR="004727EC">
              <w:rPr>
                <w:webHidden/>
              </w:rPr>
              <w:t>24</w:t>
            </w:r>
            <w:r w:rsidR="004727EC">
              <w:rPr>
                <w:webHidden/>
              </w:rPr>
              <w:fldChar w:fldCharType="end"/>
            </w:r>
          </w:hyperlink>
        </w:p>
        <w:p w14:paraId="54F2AC8E" w14:textId="1BC73017" w:rsidR="004727EC" w:rsidRDefault="00371F65" w:rsidP="004727EC">
          <w:pPr>
            <w:pStyle w:val="TOC2"/>
            <w:spacing w:after="60"/>
            <w:rPr>
              <w:rFonts w:asciiTheme="minorHAnsi" w:eastAsiaTheme="minorEastAsia" w:hAnsiTheme="minorHAnsi" w:cstheme="minorBidi"/>
              <w:szCs w:val="22"/>
            </w:rPr>
          </w:pPr>
          <w:hyperlink w:anchor="_Toc512936716" w:history="1">
            <w:r w:rsidR="004727EC" w:rsidRPr="004C1C6A">
              <w:rPr>
                <w:rStyle w:val="Hyperlink"/>
              </w:rPr>
              <w:t>7-2.</w:t>
            </w:r>
            <w:r w:rsidR="004727EC">
              <w:rPr>
                <w:rFonts w:asciiTheme="minorHAnsi" w:eastAsiaTheme="minorEastAsia" w:hAnsiTheme="minorHAnsi" w:cstheme="minorBidi"/>
                <w:szCs w:val="22"/>
              </w:rPr>
              <w:tab/>
            </w:r>
            <w:r w:rsidR="004727EC" w:rsidRPr="004C1C6A">
              <w:rPr>
                <w:rStyle w:val="Hyperlink"/>
              </w:rPr>
              <w:t>Referral to a Settlement Conference</w:t>
            </w:r>
            <w:r w:rsidR="004727EC">
              <w:rPr>
                <w:webHidden/>
              </w:rPr>
              <w:tab/>
            </w:r>
            <w:r w:rsidR="004727EC">
              <w:rPr>
                <w:webHidden/>
              </w:rPr>
              <w:fldChar w:fldCharType="begin"/>
            </w:r>
            <w:r w:rsidR="004727EC">
              <w:rPr>
                <w:webHidden/>
              </w:rPr>
              <w:instrText xml:space="preserve"> PAGEREF _Toc512936716 \h </w:instrText>
            </w:r>
            <w:r w:rsidR="004727EC">
              <w:rPr>
                <w:webHidden/>
              </w:rPr>
            </w:r>
            <w:r w:rsidR="004727EC">
              <w:rPr>
                <w:webHidden/>
              </w:rPr>
              <w:fldChar w:fldCharType="separate"/>
            </w:r>
            <w:r w:rsidR="004727EC">
              <w:rPr>
                <w:webHidden/>
              </w:rPr>
              <w:t>24</w:t>
            </w:r>
            <w:r w:rsidR="004727EC">
              <w:rPr>
                <w:webHidden/>
              </w:rPr>
              <w:fldChar w:fldCharType="end"/>
            </w:r>
          </w:hyperlink>
        </w:p>
        <w:p w14:paraId="7CD2B8FF" w14:textId="19A92839"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717"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Timing.</w:t>
            </w:r>
            <w:r w:rsidR="004727EC">
              <w:rPr>
                <w:noProof/>
                <w:webHidden/>
              </w:rPr>
              <w:tab/>
            </w:r>
            <w:r w:rsidR="004727EC">
              <w:rPr>
                <w:noProof/>
                <w:webHidden/>
              </w:rPr>
              <w:fldChar w:fldCharType="begin"/>
            </w:r>
            <w:r w:rsidR="004727EC">
              <w:rPr>
                <w:noProof/>
                <w:webHidden/>
              </w:rPr>
              <w:instrText xml:space="preserve"> PAGEREF _Toc512936717 \h </w:instrText>
            </w:r>
            <w:r w:rsidR="004727EC">
              <w:rPr>
                <w:noProof/>
                <w:webHidden/>
              </w:rPr>
            </w:r>
            <w:r w:rsidR="004727EC">
              <w:rPr>
                <w:noProof/>
                <w:webHidden/>
              </w:rPr>
              <w:fldChar w:fldCharType="separate"/>
            </w:r>
            <w:r w:rsidR="004727EC">
              <w:rPr>
                <w:noProof/>
                <w:webHidden/>
              </w:rPr>
              <w:t>24</w:t>
            </w:r>
            <w:r w:rsidR="004727EC">
              <w:rPr>
                <w:noProof/>
                <w:webHidden/>
              </w:rPr>
              <w:fldChar w:fldCharType="end"/>
            </w:r>
          </w:hyperlink>
        </w:p>
        <w:p w14:paraId="3B1000AE" w14:textId="7FE72102"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718"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Referral to a Settlement Judge.</w:t>
            </w:r>
            <w:r w:rsidR="004727EC">
              <w:rPr>
                <w:noProof/>
                <w:webHidden/>
              </w:rPr>
              <w:tab/>
            </w:r>
            <w:r w:rsidR="004727EC">
              <w:rPr>
                <w:noProof/>
                <w:webHidden/>
              </w:rPr>
              <w:fldChar w:fldCharType="begin"/>
            </w:r>
            <w:r w:rsidR="004727EC">
              <w:rPr>
                <w:noProof/>
                <w:webHidden/>
              </w:rPr>
              <w:instrText xml:space="preserve"> PAGEREF _Toc512936718 \h </w:instrText>
            </w:r>
            <w:r w:rsidR="004727EC">
              <w:rPr>
                <w:noProof/>
                <w:webHidden/>
              </w:rPr>
            </w:r>
            <w:r w:rsidR="004727EC">
              <w:rPr>
                <w:noProof/>
                <w:webHidden/>
              </w:rPr>
              <w:fldChar w:fldCharType="separate"/>
            </w:r>
            <w:r w:rsidR="004727EC">
              <w:rPr>
                <w:noProof/>
                <w:webHidden/>
              </w:rPr>
              <w:t>24</w:t>
            </w:r>
            <w:r w:rsidR="004727EC">
              <w:rPr>
                <w:noProof/>
                <w:webHidden/>
              </w:rPr>
              <w:fldChar w:fldCharType="end"/>
            </w:r>
          </w:hyperlink>
        </w:p>
        <w:p w14:paraId="6FF6D85E" w14:textId="542B083E" w:rsidR="004727EC" w:rsidRDefault="00371F65" w:rsidP="004727EC">
          <w:pPr>
            <w:pStyle w:val="TOC2"/>
            <w:spacing w:after="60"/>
            <w:rPr>
              <w:rFonts w:asciiTheme="minorHAnsi" w:eastAsiaTheme="minorEastAsia" w:hAnsiTheme="minorHAnsi" w:cstheme="minorBidi"/>
              <w:szCs w:val="22"/>
            </w:rPr>
          </w:pPr>
          <w:hyperlink w:anchor="_Toc512936719" w:history="1">
            <w:r w:rsidR="004727EC" w:rsidRPr="004C1C6A">
              <w:rPr>
                <w:rStyle w:val="Hyperlink"/>
              </w:rPr>
              <w:t>7-3.</w:t>
            </w:r>
            <w:r w:rsidR="004727EC">
              <w:rPr>
                <w:rFonts w:asciiTheme="minorHAnsi" w:eastAsiaTheme="minorEastAsia" w:hAnsiTheme="minorHAnsi" w:cstheme="minorBidi"/>
                <w:szCs w:val="22"/>
              </w:rPr>
              <w:tab/>
            </w:r>
            <w:r w:rsidR="004727EC" w:rsidRPr="004C1C6A">
              <w:rPr>
                <w:rStyle w:val="Hyperlink"/>
              </w:rPr>
              <w:t>Directives from the Settlement Judge</w:t>
            </w:r>
            <w:r w:rsidR="004727EC">
              <w:rPr>
                <w:webHidden/>
              </w:rPr>
              <w:tab/>
            </w:r>
            <w:r w:rsidR="004727EC">
              <w:rPr>
                <w:webHidden/>
              </w:rPr>
              <w:fldChar w:fldCharType="begin"/>
            </w:r>
            <w:r w:rsidR="004727EC">
              <w:rPr>
                <w:webHidden/>
              </w:rPr>
              <w:instrText xml:space="preserve"> PAGEREF _Toc512936719 \h </w:instrText>
            </w:r>
            <w:r w:rsidR="004727EC">
              <w:rPr>
                <w:webHidden/>
              </w:rPr>
            </w:r>
            <w:r w:rsidR="004727EC">
              <w:rPr>
                <w:webHidden/>
              </w:rPr>
              <w:fldChar w:fldCharType="separate"/>
            </w:r>
            <w:r w:rsidR="004727EC">
              <w:rPr>
                <w:webHidden/>
              </w:rPr>
              <w:t>24</w:t>
            </w:r>
            <w:r w:rsidR="004727EC">
              <w:rPr>
                <w:webHidden/>
              </w:rPr>
              <w:fldChar w:fldCharType="end"/>
            </w:r>
          </w:hyperlink>
        </w:p>
        <w:p w14:paraId="6BD78116" w14:textId="21E64CC1"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720"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Corporation or Other Non-Governmental Entity.</w:t>
            </w:r>
            <w:r w:rsidR="004727EC">
              <w:rPr>
                <w:noProof/>
                <w:webHidden/>
              </w:rPr>
              <w:tab/>
            </w:r>
            <w:r w:rsidR="004727EC">
              <w:rPr>
                <w:noProof/>
                <w:webHidden/>
              </w:rPr>
              <w:fldChar w:fldCharType="begin"/>
            </w:r>
            <w:r w:rsidR="004727EC">
              <w:rPr>
                <w:noProof/>
                <w:webHidden/>
              </w:rPr>
              <w:instrText xml:space="preserve"> PAGEREF _Toc512936720 \h </w:instrText>
            </w:r>
            <w:r w:rsidR="004727EC">
              <w:rPr>
                <w:noProof/>
                <w:webHidden/>
              </w:rPr>
            </w:r>
            <w:r w:rsidR="004727EC">
              <w:rPr>
                <w:noProof/>
                <w:webHidden/>
              </w:rPr>
              <w:fldChar w:fldCharType="separate"/>
            </w:r>
            <w:r w:rsidR="004727EC">
              <w:rPr>
                <w:noProof/>
                <w:webHidden/>
              </w:rPr>
              <w:t>24</w:t>
            </w:r>
            <w:r w:rsidR="004727EC">
              <w:rPr>
                <w:noProof/>
                <w:webHidden/>
              </w:rPr>
              <w:fldChar w:fldCharType="end"/>
            </w:r>
          </w:hyperlink>
        </w:p>
        <w:p w14:paraId="45801B68" w14:textId="6A63CA7D"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721"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Government Entity.</w:t>
            </w:r>
            <w:r w:rsidR="004727EC">
              <w:rPr>
                <w:noProof/>
                <w:webHidden/>
              </w:rPr>
              <w:tab/>
            </w:r>
            <w:r w:rsidR="004727EC">
              <w:rPr>
                <w:noProof/>
                <w:webHidden/>
              </w:rPr>
              <w:fldChar w:fldCharType="begin"/>
            </w:r>
            <w:r w:rsidR="004727EC">
              <w:rPr>
                <w:noProof/>
                <w:webHidden/>
              </w:rPr>
              <w:instrText xml:space="preserve"> PAGEREF _Toc512936721 \h </w:instrText>
            </w:r>
            <w:r w:rsidR="004727EC">
              <w:rPr>
                <w:noProof/>
                <w:webHidden/>
              </w:rPr>
            </w:r>
            <w:r w:rsidR="004727EC">
              <w:rPr>
                <w:noProof/>
                <w:webHidden/>
              </w:rPr>
              <w:fldChar w:fldCharType="separate"/>
            </w:r>
            <w:r w:rsidR="004727EC">
              <w:rPr>
                <w:noProof/>
                <w:webHidden/>
              </w:rPr>
              <w:t>24</w:t>
            </w:r>
            <w:r w:rsidR="004727EC">
              <w:rPr>
                <w:noProof/>
                <w:webHidden/>
              </w:rPr>
              <w:fldChar w:fldCharType="end"/>
            </w:r>
          </w:hyperlink>
        </w:p>
        <w:p w14:paraId="5EA84CB5" w14:textId="158D1B0E"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722"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Insurers.</w:t>
            </w:r>
            <w:r w:rsidR="004727EC">
              <w:rPr>
                <w:noProof/>
                <w:webHidden/>
              </w:rPr>
              <w:tab/>
            </w:r>
            <w:r w:rsidR="004727EC">
              <w:rPr>
                <w:noProof/>
                <w:webHidden/>
              </w:rPr>
              <w:fldChar w:fldCharType="begin"/>
            </w:r>
            <w:r w:rsidR="004727EC">
              <w:rPr>
                <w:noProof/>
                <w:webHidden/>
              </w:rPr>
              <w:instrText xml:space="preserve"> PAGEREF _Toc512936722 \h </w:instrText>
            </w:r>
            <w:r w:rsidR="004727EC">
              <w:rPr>
                <w:noProof/>
                <w:webHidden/>
              </w:rPr>
            </w:r>
            <w:r w:rsidR="004727EC">
              <w:rPr>
                <w:noProof/>
                <w:webHidden/>
              </w:rPr>
              <w:fldChar w:fldCharType="separate"/>
            </w:r>
            <w:r w:rsidR="004727EC">
              <w:rPr>
                <w:noProof/>
                <w:webHidden/>
              </w:rPr>
              <w:t>25</w:t>
            </w:r>
            <w:r w:rsidR="004727EC">
              <w:rPr>
                <w:noProof/>
                <w:webHidden/>
              </w:rPr>
              <w:fldChar w:fldCharType="end"/>
            </w:r>
          </w:hyperlink>
        </w:p>
        <w:p w14:paraId="7993931E" w14:textId="4F883B06" w:rsidR="004727EC" w:rsidRDefault="00371F65" w:rsidP="004727EC">
          <w:pPr>
            <w:pStyle w:val="TOC2"/>
            <w:spacing w:after="60"/>
            <w:rPr>
              <w:rFonts w:asciiTheme="minorHAnsi" w:eastAsiaTheme="minorEastAsia" w:hAnsiTheme="minorHAnsi" w:cstheme="minorBidi"/>
              <w:szCs w:val="22"/>
            </w:rPr>
          </w:pPr>
          <w:hyperlink w:anchor="_Toc512936723" w:history="1">
            <w:r w:rsidR="004727EC" w:rsidRPr="004C1C6A">
              <w:rPr>
                <w:rStyle w:val="Hyperlink"/>
              </w:rPr>
              <w:t>7-4.</w:t>
            </w:r>
            <w:r w:rsidR="004727EC">
              <w:rPr>
                <w:rFonts w:asciiTheme="minorHAnsi" w:eastAsiaTheme="minorEastAsia" w:hAnsiTheme="minorHAnsi" w:cstheme="minorBidi"/>
                <w:szCs w:val="22"/>
              </w:rPr>
              <w:tab/>
            </w:r>
            <w:r w:rsidR="004727EC" w:rsidRPr="004C1C6A">
              <w:rPr>
                <w:rStyle w:val="Hyperlink"/>
              </w:rPr>
              <w:t>Settlement Conference Confidentiality</w:t>
            </w:r>
            <w:r w:rsidR="004727EC">
              <w:rPr>
                <w:webHidden/>
              </w:rPr>
              <w:tab/>
            </w:r>
            <w:r w:rsidR="004727EC">
              <w:rPr>
                <w:webHidden/>
              </w:rPr>
              <w:fldChar w:fldCharType="begin"/>
            </w:r>
            <w:r w:rsidR="004727EC">
              <w:rPr>
                <w:webHidden/>
              </w:rPr>
              <w:instrText xml:space="preserve"> PAGEREF _Toc512936723 \h </w:instrText>
            </w:r>
            <w:r w:rsidR="004727EC">
              <w:rPr>
                <w:webHidden/>
              </w:rPr>
            </w:r>
            <w:r w:rsidR="004727EC">
              <w:rPr>
                <w:webHidden/>
              </w:rPr>
              <w:fldChar w:fldCharType="separate"/>
            </w:r>
            <w:r w:rsidR="004727EC">
              <w:rPr>
                <w:webHidden/>
              </w:rPr>
              <w:t>25</w:t>
            </w:r>
            <w:r w:rsidR="004727EC">
              <w:rPr>
                <w:webHidden/>
              </w:rPr>
              <w:fldChar w:fldCharType="end"/>
            </w:r>
          </w:hyperlink>
        </w:p>
        <w:p w14:paraId="2D7FDE29" w14:textId="20587C72"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724"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Confidential Treatment.</w:t>
            </w:r>
            <w:r w:rsidR="004727EC">
              <w:rPr>
                <w:noProof/>
                <w:webHidden/>
              </w:rPr>
              <w:tab/>
            </w:r>
            <w:r w:rsidR="004727EC">
              <w:rPr>
                <w:noProof/>
                <w:webHidden/>
              </w:rPr>
              <w:fldChar w:fldCharType="begin"/>
            </w:r>
            <w:r w:rsidR="004727EC">
              <w:rPr>
                <w:noProof/>
                <w:webHidden/>
              </w:rPr>
              <w:instrText xml:space="preserve"> PAGEREF _Toc512936724 \h </w:instrText>
            </w:r>
            <w:r w:rsidR="004727EC">
              <w:rPr>
                <w:noProof/>
                <w:webHidden/>
              </w:rPr>
            </w:r>
            <w:r w:rsidR="004727EC">
              <w:rPr>
                <w:noProof/>
                <w:webHidden/>
              </w:rPr>
              <w:fldChar w:fldCharType="separate"/>
            </w:r>
            <w:r w:rsidR="004727EC">
              <w:rPr>
                <w:noProof/>
                <w:webHidden/>
              </w:rPr>
              <w:t>25</w:t>
            </w:r>
            <w:r w:rsidR="004727EC">
              <w:rPr>
                <w:noProof/>
                <w:webHidden/>
              </w:rPr>
              <w:fldChar w:fldCharType="end"/>
            </w:r>
          </w:hyperlink>
        </w:p>
        <w:p w14:paraId="1D7A92E7" w14:textId="09C568E6"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725"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Limited Exceptions to Confidentiality.</w:t>
            </w:r>
            <w:r w:rsidR="004727EC">
              <w:rPr>
                <w:noProof/>
                <w:webHidden/>
              </w:rPr>
              <w:tab/>
            </w:r>
            <w:r w:rsidR="004727EC">
              <w:rPr>
                <w:noProof/>
                <w:webHidden/>
              </w:rPr>
              <w:fldChar w:fldCharType="begin"/>
            </w:r>
            <w:r w:rsidR="004727EC">
              <w:rPr>
                <w:noProof/>
                <w:webHidden/>
              </w:rPr>
              <w:instrText xml:space="preserve"> PAGEREF _Toc512936725 \h </w:instrText>
            </w:r>
            <w:r w:rsidR="004727EC">
              <w:rPr>
                <w:noProof/>
                <w:webHidden/>
              </w:rPr>
            </w:r>
            <w:r w:rsidR="004727EC">
              <w:rPr>
                <w:noProof/>
                <w:webHidden/>
              </w:rPr>
              <w:fldChar w:fldCharType="separate"/>
            </w:r>
            <w:r w:rsidR="004727EC">
              <w:rPr>
                <w:noProof/>
                <w:webHidden/>
              </w:rPr>
              <w:t>25</w:t>
            </w:r>
            <w:r w:rsidR="004727EC">
              <w:rPr>
                <w:noProof/>
                <w:webHidden/>
              </w:rPr>
              <w:fldChar w:fldCharType="end"/>
            </w:r>
          </w:hyperlink>
        </w:p>
        <w:p w14:paraId="026270C1" w14:textId="0867C6C6" w:rsidR="004727EC" w:rsidRDefault="00371F65" w:rsidP="004727EC">
          <w:pPr>
            <w:pStyle w:val="TOC1"/>
            <w:rPr>
              <w:rFonts w:asciiTheme="minorHAnsi" w:eastAsiaTheme="minorEastAsia" w:hAnsiTheme="minorHAnsi" w:cstheme="minorBidi"/>
              <w:noProof/>
              <w:szCs w:val="22"/>
            </w:rPr>
          </w:pPr>
          <w:hyperlink w:anchor="_Toc512936726" w:history="1">
            <w:r w:rsidR="004727EC" w:rsidRPr="004C1C6A">
              <w:rPr>
                <w:rStyle w:val="Hyperlink"/>
                <w:noProof/>
              </w:rPr>
              <w:t>8.</w:t>
            </w:r>
            <w:r w:rsidR="004727EC">
              <w:rPr>
                <w:rFonts w:asciiTheme="minorHAnsi" w:eastAsiaTheme="minorEastAsia" w:hAnsiTheme="minorHAnsi" w:cstheme="minorBidi"/>
                <w:noProof/>
                <w:szCs w:val="22"/>
              </w:rPr>
              <w:tab/>
            </w:r>
            <w:r w:rsidR="004727EC" w:rsidRPr="004C1C6A">
              <w:rPr>
                <w:rStyle w:val="Hyperlink"/>
                <w:noProof/>
              </w:rPr>
              <w:t>OTHER ADR PROCESSES</w:t>
            </w:r>
            <w:r w:rsidR="004727EC">
              <w:rPr>
                <w:noProof/>
                <w:webHidden/>
              </w:rPr>
              <w:tab/>
            </w:r>
            <w:r w:rsidR="004727EC">
              <w:rPr>
                <w:noProof/>
                <w:webHidden/>
              </w:rPr>
              <w:fldChar w:fldCharType="begin"/>
            </w:r>
            <w:r w:rsidR="004727EC">
              <w:rPr>
                <w:noProof/>
                <w:webHidden/>
              </w:rPr>
              <w:instrText xml:space="preserve"> PAGEREF _Toc512936726 \h </w:instrText>
            </w:r>
            <w:r w:rsidR="004727EC">
              <w:rPr>
                <w:noProof/>
                <w:webHidden/>
              </w:rPr>
            </w:r>
            <w:r w:rsidR="004727EC">
              <w:rPr>
                <w:noProof/>
                <w:webHidden/>
              </w:rPr>
              <w:fldChar w:fldCharType="separate"/>
            </w:r>
            <w:r w:rsidR="004727EC">
              <w:rPr>
                <w:noProof/>
                <w:webHidden/>
              </w:rPr>
              <w:t>26</w:t>
            </w:r>
            <w:r w:rsidR="004727EC">
              <w:rPr>
                <w:noProof/>
                <w:webHidden/>
              </w:rPr>
              <w:fldChar w:fldCharType="end"/>
            </w:r>
          </w:hyperlink>
        </w:p>
        <w:p w14:paraId="158C3E82" w14:textId="3EF25077" w:rsidR="004727EC" w:rsidRDefault="00371F65" w:rsidP="004727EC">
          <w:pPr>
            <w:pStyle w:val="TOC2"/>
            <w:spacing w:after="60"/>
            <w:rPr>
              <w:rFonts w:asciiTheme="minorHAnsi" w:eastAsiaTheme="minorEastAsia" w:hAnsiTheme="minorHAnsi" w:cstheme="minorBidi"/>
              <w:szCs w:val="22"/>
            </w:rPr>
          </w:pPr>
          <w:hyperlink w:anchor="_Toc512936727" w:history="1">
            <w:r w:rsidR="004727EC" w:rsidRPr="004C1C6A">
              <w:rPr>
                <w:rStyle w:val="Hyperlink"/>
              </w:rPr>
              <w:t>8-1.</w:t>
            </w:r>
            <w:r w:rsidR="004727EC">
              <w:rPr>
                <w:rFonts w:asciiTheme="minorHAnsi" w:eastAsiaTheme="minorEastAsia" w:hAnsiTheme="minorHAnsi" w:cstheme="minorBidi"/>
                <w:szCs w:val="22"/>
              </w:rPr>
              <w:tab/>
            </w:r>
            <w:r w:rsidR="004727EC" w:rsidRPr="004C1C6A">
              <w:rPr>
                <w:rStyle w:val="Hyperlink"/>
              </w:rPr>
              <w:t>Other</w:t>
            </w:r>
            <w:r>
              <w:rPr>
                <w:rStyle w:val="Hyperlink"/>
              </w:rPr>
              <w:t xml:space="preserve"> </w:t>
            </w:r>
            <w:r w:rsidR="004727EC" w:rsidRPr="004C1C6A">
              <w:rPr>
                <w:rStyle w:val="Hyperlink"/>
              </w:rPr>
              <w:t>Court ADR Processes</w:t>
            </w:r>
            <w:r w:rsidR="004727EC">
              <w:rPr>
                <w:webHidden/>
              </w:rPr>
              <w:tab/>
            </w:r>
            <w:r w:rsidR="004727EC">
              <w:rPr>
                <w:webHidden/>
              </w:rPr>
              <w:fldChar w:fldCharType="begin"/>
            </w:r>
            <w:r w:rsidR="004727EC">
              <w:rPr>
                <w:webHidden/>
              </w:rPr>
              <w:instrText xml:space="preserve"> PAGEREF _Toc512936727 \h </w:instrText>
            </w:r>
            <w:r w:rsidR="004727EC">
              <w:rPr>
                <w:webHidden/>
              </w:rPr>
            </w:r>
            <w:r w:rsidR="004727EC">
              <w:rPr>
                <w:webHidden/>
              </w:rPr>
              <w:fldChar w:fldCharType="separate"/>
            </w:r>
            <w:r w:rsidR="004727EC">
              <w:rPr>
                <w:webHidden/>
              </w:rPr>
              <w:t>26</w:t>
            </w:r>
            <w:r w:rsidR="004727EC">
              <w:rPr>
                <w:webHidden/>
              </w:rPr>
              <w:fldChar w:fldCharType="end"/>
            </w:r>
          </w:hyperlink>
        </w:p>
        <w:p w14:paraId="4046C304" w14:textId="4B529554"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728" w:history="1">
            <w:r w:rsidR="004727EC" w:rsidRPr="004C1C6A">
              <w:rPr>
                <w:rStyle w:val="Hyperlink"/>
                <w:noProof/>
              </w:rPr>
              <w:t>(a)</w:t>
            </w:r>
            <w:r w:rsidR="004727EC">
              <w:rPr>
                <w:rFonts w:asciiTheme="minorHAnsi" w:eastAsiaTheme="minorEastAsia" w:hAnsiTheme="minorHAnsi" w:cstheme="minorBidi"/>
                <w:noProof/>
                <w:szCs w:val="22"/>
              </w:rPr>
              <w:tab/>
            </w:r>
            <w:r w:rsidR="004727EC" w:rsidRPr="004C1C6A">
              <w:rPr>
                <w:rStyle w:val="Hyperlink"/>
                <w:noProof/>
              </w:rPr>
              <w:t>Non-binding Arbitration</w:t>
            </w:r>
            <w:r w:rsidR="004727EC">
              <w:rPr>
                <w:noProof/>
                <w:webHidden/>
              </w:rPr>
              <w:tab/>
            </w:r>
            <w:r w:rsidR="004727EC">
              <w:rPr>
                <w:noProof/>
                <w:webHidden/>
              </w:rPr>
              <w:fldChar w:fldCharType="begin"/>
            </w:r>
            <w:r w:rsidR="004727EC">
              <w:rPr>
                <w:noProof/>
                <w:webHidden/>
              </w:rPr>
              <w:instrText xml:space="preserve"> PAGEREF _Toc512936728 \h </w:instrText>
            </w:r>
            <w:r w:rsidR="004727EC">
              <w:rPr>
                <w:noProof/>
                <w:webHidden/>
              </w:rPr>
            </w:r>
            <w:r w:rsidR="004727EC">
              <w:rPr>
                <w:noProof/>
                <w:webHidden/>
              </w:rPr>
              <w:fldChar w:fldCharType="separate"/>
            </w:r>
            <w:r w:rsidR="004727EC">
              <w:rPr>
                <w:noProof/>
                <w:webHidden/>
              </w:rPr>
              <w:t>26</w:t>
            </w:r>
            <w:r w:rsidR="004727EC">
              <w:rPr>
                <w:noProof/>
                <w:webHidden/>
              </w:rPr>
              <w:fldChar w:fldCharType="end"/>
            </w:r>
          </w:hyperlink>
        </w:p>
        <w:p w14:paraId="75B44D5C" w14:textId="21546F8E"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729" w:history="1">
            <w:r w:rsidR="004727EC" w:rsidRPr="004C1C6A">
              <w:rPr>
                <w:rStyle w:val="Hyperlink"/>
                <w:noProof/>
              </w:rPr>
              <w:t>(b)</w:t>
            </w:r>
            <w:r w:rsidR="004727EC">
              <w:rPr>
                <w:rFonts w:asciiTheme="minorHAnsi" w:eastAsiaTheme="minorEastAsia" w:hAnsiTheme="minorHAnsi" w:cstheme="minorBidi"/>
                <w:noProof/>
                <w:szCs w:val="22"/>
              </w:rPr>
              <w:tab/>
            </w:r>
            <w:r w:rsidR="004727EC" w:rsidRPr="004C1C6A">
              <w:rPr>
                <w:rStyle w:val="Hyperlink"/>
                <w:noProof/>
              </w:rPr>
              <w:t>Non-binding Summary Bench or Jury Trial.</w:t>
            </w:r>
            <w:r w:rsidR="004727EC">
              <w:rPr>
                <w:noProof/>
                <w:webHidden/>
              </w:rPr>
              <w:tab/>
            </w:r>
            <w:r w:rsidR="004727EC">
              <w:rPr>
                <w:noProof/>
                <w:webHidden/>
              </w:rPr>
              <w:fldChar w:fldCharType="begin"/>
            </w:r>
            <w:r w:rsidR="004727EC">
              <w:rPr>
                <w:noProof/>
                <w:webHidden/>
              </w:rPr>
              <w:instrText xml:space="preserve"> PAGEREF _Toc512936729 \h </w:instrText>
            </w:r>
            <w:r w:rsidR="004727EC">
              <w:rPr>
                <w:noProof/>
                <w:webHidden/>
              </w:rPr>
            </w:r>
            <w:r w:rsidR="004727EC">
              <w:rPr>
                <w:noProof/>
                <w:webHidden/>
              </w:rPr>
              <w:fldChar w:fldCharType="separate"/>
            </w:r>
            <w:r w:rsidR="004727EC">
              <w:rPr>
                <w:noProof/>
                <w:webHidden/>
              </w:rPr>
              <w:t>26</w:t>
            </w:r>
            <w:r w:rsidR="004727EC">
              <w:rPr>
                <w:noProof/>
                <w:webHidden/>
              </w:rPr>
              <w:fldChar w:fldCharType="end"/>
            </w:r>
          </w:hyperlink>
        </w:p>
        <w:p w14:paraId="2108CB9E" w14:textId="0B841865" w:rsidR="004727EC" w:rsidRDefault="00371F65" w:rsidP="004727EC">
          <w:pPr>
            <w:pStyle w:val="TOC3"/>
            <w:tabs>
              <w:tab w:val="left" w:pos="1760"/>
            </w:tabs>
            <w:spacing w:after="60"/>
            <w:rPr>
              <w:rFonts w:asciiTheme="minorHAnsi" w:eastAsiaTheme="minorEastAsia" w:hAnsiTheme="minorHAnsi" w:cstheme="minorBidi"/>
              <w:noProof/>
              <w:szCs w:val="22"/>
            </w:rPr>
          </w:pPr>
          <w:hyperlink w:anchor="_Toc512936730" w:history="1">
            <w:r w:rsidR="004727EC" w:rsidRPr="004C1C6A">
              <w:rPr>
                <w:rStyle w:val="Hyperlink"/>
                <w:noProof/>
              </w:rPr>
              <w:t>(c)</w:t>
            </w:r>
            <w:r w:rsidR="004727EC">
              <w:rPr>
                <w:rFonts w:asciiTheme="minorHAnsi" w:eastAsiaTheme="minorEastAsia" w:hAnsiTheme="minorHAnsi" w:cstheme="minorBidi"/>
                <w:noProof/>
                <w:szCs w:val="22"/>
              </w:rPr>
              <w:tab/>
            </w:r>
            <w:r w:rsidR="004727EC" w:rsidRPr="004C1C6A">
              <w:rPr>
                <w:rStyle w:val="Hyperlink"/>
                <w:noProof/>
              </w:rPr>
              <w:t>Special Masters.</w:t>
            </w:r>
            <w:r w:rsidR="004727EC">
              <w:rPr>
                <w:noProof/>
                <w:webHidden/>
              </w:rPr>
              <w:tab/>
            </w:r>
            <w:r w:rsidR="004727EC">
              <w:rPr>
                <w:noProof/>
                <w:webHidden/>
              </w:rPr>
              <w:fldChar w:fldCharType="begin"/>
            </w:r>
            <w:r w:rsidR="004727EC">
              <w:rPr>
                <w:noProof/>
                <w:webHidden/>
              </w:rPr>
              <w:instrText xml:space="preserve"> PAGEREF _Toc512936730 \h </w:instrText>
            </w:r>
            <w:r w:rsidR="004727EC">
              <w:rPr>
                <w:noProof/>
                <w:webHidden/>
              </w:rPr>
            </w:r>
            <w:r w:rsidR="004727EC">
              <w:rPr>
                <w:noProof/>
                <w:webHidden/>
              </w:rPr>
              <w:fldChar w:fldCharType="separate"/>
            </w:r>
            <w:r w:rsidR="004727EC">
              <w:rPr>
                <w:noProof/>
                <w:webHidden/>
              </w:rPr>
              <w:t>26</w:t>
            </w:r>
            <w:r w:rsidR="004727EC">
              <w:rPr>
                <w:noProof/>
                <w:webHidden/>
              </w:rPr>
              <w:fldChar w:fldCharType="end"/>
            </w:r>
          </w:hyperlink>
        </w:p>
        <w:p w14:paraId="6978365A" w14:textId="3EB05B4C" w:rsidR="004727EC" w:rsidRDefault="00371F65" w:rsidP="004727EC">
          <w:pPr>
            <w:pStyle w:val="TOC2"/>
            <w:spacing w:after="60"/>
            <w:rPr>
              <w:rFonts w:asciiTheme="minorHAnsi" w:eastAsiaTheme="minorEastAsia" w:hAnsiTheme="minorHAnsi" w:cstheme="minorBidi"/>
              <w:szCs w:val="22"/>
            </w:rPr>
          </w:pPr>
          <w:hyperlink w:anchor="_Toc512936731" w:history="1">
            <w:r w:rsidR="004727EC" w:rsidRPr="004C1C6A">
              <w:rPr>
                <w:rStyle w:val="Hyperlink"/>
              </w:rPr>
              <w:t>8-2.</w:t>
            </w:r>
            <w:r w:rsidR="004727EC">
              <w:rPr>
                <w:rFonts w:asciiTheme="minorHAnsi" w:eastAsiaTheme="minorEastAsia" w:hAnsiTheme="minorHAnsi" w:cstheme="minorBidi"/>
                <w:szCs w:val="22"/>
              </w:rPr>
              <w:tab/>
            </w:r>
            <w:r w:rsidR="004727EC" w:rsidRPr="004C1C6A">
              <w:rPr>
                <w:rStyle w:val="Hyperlink"/>
              </w:rPr>
              <w:t>Private ADR</w:t>
            </w:r>
            <w:r w:rsidR="004727EC">
              <w:rPr>
                <w:webHidden/>
              </w:rPr>
              <w:tab/>
            </w:r>
            <w:r w:rsidR="004727EC">
              <w:rPr>
                <w:webHidden/>
              </w:rPr>
              <w:fldChar w:fldCharType="begin"/>
            </w:r>
            <w:r w:rsidR="004727EC">
              <w:rPr>
                <w:webHidden/>
              </w:rPr>
              <w:instrText xml:space="preserve"> PAGEREF _Toc512936731 \h </w:instrText>
            </w:r>
            <w:r w:rsidR="004727EC">
              <w:rPr>
                <w:webHidden/>
              </w:rPr>
            </w:r>
            <w:r w:rsidR="004727EC">
              <w:rPr>
                <w:webHidden/>
              </w:rPr>
              <w:fldChar w:fldCharType="separate"/>
            </w:r>
            <w:r w:rsidR="004727EC">
              <w:rPr>
                <w:webHidden/>
              </w:rPr>
              <w:t>26</w:t>
            </w:r>
            <w:r w:rsidR="004727EC">
              <w:rPr>
                <w:webHidden/>
              </w:rPr>
              <w:fldChar w:fldCharType="end"/>
            </w:r>
          </w:hyperlink>
        </w:p>
        <w:p w14:paraId="782F8CF8" w14:textId="22ECFD28" w:rsidR="00974B5A" w:rsidRDefault="004E4C6B" w:rsidP="004727EC">
          <w:pPr>
            <w:spacing w:after="60"/>
            <w:sectPr w:rsidR="00974B5A" w:rsidSect="00910EF6">
              <w:footerReference w:type="default" r:id="rId11"/>
              <w:footerReference w:type="first" r:id="rId12"/>
              <w:pgSz w:w="12240" w:h="15840" w:code="1"/>
              <w:pgMar w:top="1440" w:right="1440" w:bottom="1440" w:left="1440" w:header="864" w:footer="576" w:gutter="0"/>
              <w:pgNumType w:start="1"/>
              <w:cols w:space="720"/>
              <w:titlePg/>
              <w:docGrid w:linePitch="360"/>
            </w:sectPr>
          </w:pPr>
          <w:r>
            <w:rPr>
              <w:b/>
              <w:bCs/>
              <w:noProof/>
            </w:rPr>
            <w:fldChar w:fldCharType="end"/>
          </w:r>
        </w:p>
        <w:bookmarkStart w:id="1" w:name="_GoBack" w:displacedByCustomXml="next"/>
        <w:bookmarkEnd w:id="1" w:displacedByCustomXml="next"/>
      </w:sdtContent>
    </w:sdt>
    <w:p w14:paraId="534002C6" w14:textId="77777777" w:rsidR="004E4C6B" w:rsidRDefault="004E4C6B">
      <w:pPr>
        <w:spacing w:after="200" w:line="276" w:lineRule="auto"/>
        <w:rPr>
          <w:rFonts w:eastAsiaTheme="majorEastAsia" w:cstheme="majorBidi"/>
          <w:b/>
          <w:bCs/>
          <w:sz w:val="26"/>
          <w:szCs w:val="28"/>
        </w:rPr>
      </w:pPr>
    </w:p>
    <w:p w14:paraId="59B7495C" w14:textId="77777777" w:rsidR="00F96393" w:rsidRDefault="001A41F7" w:rsidP="00327DAE">
      <w:pPr>
        <w:pStyle w:val="Heading1"/>
        <w:numPr>
          <w:ilvl w:val="0"/>
          <w:numId w:val="4"/>
        </w:numPr>
      </w:pPr>
      <w:bookmarkStart w:id="2" w:name="_Toc512936581"/>
      <w:r>
        <w:t>P</w:t>
      </w:r>
      <w:r w:rsidR="00F96393">
        <w:t>URPOSE AND SCOPE OF RULES</w:t>
      </w:r>
      <w:bookmarkEnd w:id="2"/>
      <w:bookmarkEnd w:id="0"/>
    </w:p>
    <w:p w14:paraId="678629AF" w14:textId="77777777" w:rsidR="00F96393" w:rsidRDefault="00F96393" w:rsidP="004D2883">
      <w:pPr>
        <w:pStyle w:val="Heading2"/>
      </w:pPr>
      <w:bookmarkStart w:id="3" w:name="_Toc408410316"/>
      <w:bookmarkStart w:id="4" w:name="_Toc512936582"/>
      <w:r>
        <w:t>1-1.</w:t>
      </w:r>
      <w:r>
        <w:tab/>
        <w:t>Title</w:t>
      </w:r>
      <w:bookmarkEnd w:id="3"/>
      <w:bookmarkEnd w:id="4"/>
    </w:p>
    <w:p w14:paraId="20FA018F" w14:textId="77777777" w:rsidR="00212C77" w:rsidRDefault="00F96393" w:rsidP="00624F80">
      <w:pPr>
        <w:ind w:left="900"/>
      </w:pPr>
      <w:r>
        <w:t>These are the Local Rules for Alternative Dispute Resolution in the United States District Court for the Northern District of California.</w:t>
      </w:r>
      <w:r w:rsidR="00212C77">
        <w:t xml:space="preserve"> </w:t>
      </w:r>
      <w:r w:rsidR="00C22EB5">
        <w:t xml:space="preserve">They should be referred to as </w:t>
      </w:r>
      <w:r w:rsidR="008B3B63">
        <w:t>“</w:t>
      </w:r>
      <w:r w:rsidR="00C22EB5">
        <w:t>ADR L.R. ___.</w:t>
      </w:r>
      <w:r w:rsidR="008B3B63">
        <w:t>”</w:t>
      </w:r>
      <w:r w:rsidR="00212C77">
        <w:t xml:space="preserve"> </w:t>
      </w:r>
    </w:p>
    <w:p w14:paraId="321A7C67" w14:textId="77777777" w:rsidR="00F96393" w:rsidRDefault="00F96393" w:rsidP="004D2883">
      <w:pPr>
        <w:pStyle w:val="Heading2"/>
      </w:pPr>
      <w:bookmarkStart w:id="5" w:name="_Toc408410317"/>
      <w:bookmarkStart w:id="6" w:name="_Toc512936583"/>
      <w:r w:rsidRPr="00F96393">
        <w:t>1</w:t>
      </w:r>
      <w:r>
        <w:t>-2.</w:t>
      </w:r>
      <w:r>
        <w:tab/>
        <w:t>Purpose and Scope</w:t>
      </w:r>
      <w:bookmarkEnd w:id="5"/>
      <w:bookmarkEnd w:id="6"/>
    </w:p>
    <w:p w14:paraId="3D2350C3" w14:textId="00C8BF3C" w:rsidR="00212C77" w:rsidRDefault="00F96393" w:rsidP="00624F80">
      <w:pPr>
        <w:ind w:left="1440" w:hanging="540"/>
      </w:pPr>
      <w:bookmarkStart w:id="7" w:name="_Toc408410318"/>
      <w:bookmarkStart w:id="8" w:name="_Toc512936584"/>
      <w:r w:rsidRPr="00CC7B65">
        <w:rPr>
          <w:rStyle w:val="Heading3Char"/>
        </w:rPr>
        <w:t>(a)</w:t>
      </w:r>
      <w:r w:rsidRPr="00CC7B65">
        <w:rPr>
          <w:rStyle w:val="Heading3Char"/>
        </w:rPr>
        <w:tab/>
        <w:t>Purpose</w:t>
      </w:r>
      <w:bookmarkEnd w:id="7"/>
      <w:r w:rsidR="00324AEB">
        <w:rPr>
          <w:rStyle w:val="Heading3Char"/>
        </w:rPr>
        <w:t>.</w:t>
      </w:r>
      <w:bookmarkEnd w:id="8"/>
      <w:r w:rsidR="00212C77">
        <w:t xml:space="preserve"> </w:t>
      </w:r>
      <w:r>
        <w:t>The Court recognizes that full, formal litigation of claims can impose large economic burdens on parties and can delay resolution of disputes for considerable periods. The Court also recognizes that sometimes an alternative dispute resolution procedure can improve the quality of justice by improving the parties</w:t>
      </w:r>
      <w:r w:rsidR="008B3B63">
        <w:t>’</w:t>
      </w:r>
      <w:r>
        <w:t xml:space="preserve"> clarity of understanding of their case, their access to evidence, and their satisfaction with the process and result.</w:t>
      </w:r>
      <w:r w:rsidR="00212C77">
        <w:t xml:space="preserve"> </w:t>
      </w:r>
      <w:r>
        <w:t>The Court adopts these ADR Local Rules to make available to litigants a broad range of court-sponsored ADR processes to provide quicker, less expensive and potentially more satisfying alternatives to continuing litigation without impairing the quality of justice or the right to trial.</w:t>
      </w:r>
      <w:r w:rsidR="00212C77">
        <w:t xml:space="preserve"> </w:t>
      </w:r>
      <w:r>
        <w:t>The Court offers diverse ADR services to enable parties to use the ADR process that promises to deliver the greatest benefits to their particular case. In administering these Local Rules and the ADR program, the Court will take appropriate steps to assure that no referral to ADR results in imposing on any party an unfair or unreasonable economic burden.</w:t>
      </w:r>
      <w:r w:rsidR="00212C77">
        <w:t xml:space="preserve"> </w:t>
      </w:r>
    </w:p>
    <w:p w14:paraId="0EDE1E69" w14:textId="77777777" w:rsidR="00F96393" w:rsidRDefault="00F96393" w:rsidP="00EA10BE">
      <w:pPr>
        <w:pStyle w:val="x-refheading"/>
      </w:pPr>
      <w:r>
        <w:t>Commentary</w:t>
      </w:r>
    </w:p>
    <w:p w14:paraId="7A416640" w14:textId="399BB95F" w:rsidR="00212C77" w:rsidRDefault="00F96393" w:rsidP="00860C8A">
      <w:pPr>
        <w:pStyle w:val="crossreference"/>
        <w:jc w:val="left"/>
        <w:rPr>
          <w:sz w:val="24"/>
        </w:rPr>
      </w:pPr>
      <w:r>
        <w:t xml:space="preserve">The Alternative Dispute Resolution Act of 1998, 28 U.S.C. </w:t>
      </w:r>
      <w:r w:rsidR="00736231">
        <w:t>§§</w:t>
      </w:r>
      <w:r>
        <w:t xml:space="preserve"> 651</w:t>
      </w:r>
      <w:r w:rsidR="00736231">
        <w:t>-</w:t>
      </w:r>
      <w:r>
        <w:t>58, requires each federal district court to authorize by local rule the use of at least one ADR process in all civil actions.</w:t>
      </w:r>
      <w:r w:rsidR="00212C77">
        <w:t xml:space="preserve"> </w:t>
      </w:r>
      <w:r>
        <w:t>In accordance with § 651(c), the Court has examined the effectiveness of its ADR programs and has adopted improvements consistent with the Act.</w:t>
      </w:r>
    </w:p>
    <w:p w14:paraId="39FCA9B9" w14:textId="1880B23E" w:rsidR="00212C77" w:rsidRDefault="00F96393" w:rsidP="00624F80">
      <w:pPr>
        <w:ind w:left="1440" w:hanging="540"/>
      </w:pPr>
      <w:bookmarkStart w:id="9" w:name="_Toc408410319"/>
      <w:bookmarkStart w:id="10" w:name="_Toc512936585"/>
      <w:r w:rsidRPr="00CC7B65">
        <w:rPr>
          <w:rStyle w:val="Heading3Char"/>
        </w:rPr>
        <w:t>(b)</w:t>
      </w:r>
      <w:r w:rsidRPr="00CC7B65">
        <w:rPr>
          <w:rStyle w:val="Heading3Char"/>
        </w:rPr>
        <w:tab/>
        <w:t>Scope</w:t>
      </w:r>
      <w:bookmarkEnd w:id="9"/>
      <w:r w:rsidR="00324AEB">
        <w:rPr>
          <w:rStyle w:val="Heading3Char"/>
        </w:rPr>
        <w:t>.</w:t>
      </w:r>
      <w:bookmarkEnd w:id="10"/>
      <w:r w:rsidR="00212C77">
        <w:t xml:space="preserve"> </w:t>
      </w:r>
      <w:r>
        <w:t xml:space="preserve">These ADR Local Rules are effective </w:t>
      </w:r>
      <w:r w:rsidR="00EC49C4">
        <w:t>May 1, 2018</w:t>
      </w:r>
      <w:r>
        <w:t>, and shall govern actions pending or commenced on or after that date. These rules supplement the Civil Local Rules of the Court and, except as otherwise indicated, apply to all civil actions filed in this Court.</w:t>
      </w:r>
      <w:r w:rsidR="00212C77">
        <w:t xml:space="preserve"> </w:t>
      </w:r>
      <w:r>
        <w:t>Cases subject to these ADR Local rules also remain subject to the other local rules of the Court.</w:t>
      </w:r>
      <w:r w:rsidR="00212C77">
        <w:t xml:space="preserve"> </w:t>
      </w:r>
    </w:p>
    <w:p w14:paraId="2D07FD71" w14:textId="67B55C6A" w:rsidR="00212C77" w:rsidRDefault="00F96393" w:rsidP="00624F80">
      <w:pPr>
        <w:ind w:left="1440" w:hanging="540"/>
      </w:pPr>
      <w:bookmarkStart w:id="11" w:name="_Toc408410320"/>
      <w:bookmarkStart w:id="12" w:name="_Toc512936586"/>
      <w:r w:rsidRPr="00CC7B65">
        <w:rPr>
          <w:rStyle w:val="Heading3Char"/>
        </w:rPr>
        <w:t>(c)</w:t>
      </w:r>
      <w:r w:rsidRPr="00CC7B65">
        <w:rPr>
          <w:rStyle w:val="Heading3Char"/>
        </w:rPr>
        <w:tab/>
        <w:t>Magistrate Judges Consent Cases</w:t>
      </w:r>
      <w:bookmarkEnd w:id="11"/>
      <w:r w:rsidR="00324AEB">
        <w:rPr>
          <w:rStyle w:val="Heading3Char"/>
        </w:rPr>
        <w:t>.</w:t>
      </w:r>
      <w:bookmarkEnd w:id="12"/>
      <w:r w:rsidR="00212C77">
        <w:t xml:space="preserve"> </w:t>
      </w:r>
      <w:r w:rsidRPr="00CC7B65">
        <w:t>I</w:t>
      </w:r>
      <w:r>
        <w:t xml:space="preserve">n cases </w:t>
      </w:r>
      <w:r w:rsidR="00075431" w:rsidRPr="00075431">
        <w:t>initially assigned to a Magistrate Judge, even prior to the filing of consents by all parties</w:t>
      </w:r>
      <w:r w:rsidR="00075431" w:rsidRPr="00FE2835" w:rsidDel="00075431">
        <w:rPr>
          <w:strike/>
          <w:color w:val="76923C" w:themeColor="accent3" w:themeShade="BF"/>
        </w:rPr>
        <w:t xml:space="preserve"> </w:t>
      </w:r>
      <w:r>
        <w:t>to jurisdiction by a Magistrate Judge under 28 U.S.C. § 636(c), the Magistrate Judge shall have the authority to refer cases to ADR programs and to grant relief from the requirements of these ADR local rules.</w:t>
      </w:r>
      <w:r w:rsidR="00FE2835">
        <w:t xml:space="preserve"> </w:t>
      </w:r>
      <w:r w:rsidR="00075431" w:rsidRPr="00075431">
        <w:t xml:space="preserve">Consents or declinations shall be filed in advance of any </w:t>
      </w:r>
      <w:r w:rsidR="00376537">
        <w:t>Mediation</w:t>
      </w:r>
      <w:r w:rsidR="00075431" w:rsidRPr="00075431">
        <w:t>, ENE, or settlement conference proceeding under these rules.</w:t>
      </w:r>
      <w:r w:rsidR="008B3B63">
        <w:t xml:space="preserve"> </w:t>
      </w:r>
    </w:p>
    <w:p w14:paraId="2692ACB9" w14:textId="77777777" w:rsidR="00624F80" w:rsidRDefault="00624F80" w:rsidP="00F96393"/>
    <w:p w14:paraId="63F8F26C" w14:textId="77777777" w:rsidR="00624F80" w:rsidRDefault="00624F80">
      <w:pPr>
        <w:spacing w:after="200" w:line="276" w:lineRule="auto"/>
        <w:rPr>
          <w:rFonts w:eastAsiaTheme="majorEastAsia" w:cstheme="majorBidi"/>
          <w:b/>
          <w:bCs/>
          <w:sz w:val="26"/>
          <w:szCs w:val="28"/>
        </w:rPr>
      </w:pPr>
      <w:r>
        <w:br w:type="page"/>
      </w:r>
    </w:p>
    <w:p w14:paraId="6079026F" w14:textId="77777777" w:rsidR="00F96393" w:rsidRPr="00F96393" w:rsidRDefault="00F96393" w:rsidP="00327DAE">
      <w:pPr>
        <w:pStyle w:val="Heading1"/>
        <w:numPr>
          <w:ilvl w:val="0"/>
          <w:numId w:val="4"/>
        </w:numPr>
      </w:pPr>
      <w:bookmarkStart w:id="13" w:name="_Toc408410321"/>
      <w:bookmarkStart w:id="14" w:name="_Toc512936587"/>
      <w:r w:rsidRPr="00F96393">
        <w:lastRenderedPageBreak/>
        <w:t>GENERAL PROVISIONS</w:t>
      </w:r>
      <w:bookmarkEnd w:id="13"/>
      <w:bookmarkEnd w:id="14"/>
    </w:p>
    <w:p w14:paraId="1D5F3711" w14:textId="77777777" w:rsidR="00F96393" w:rsidRDefault="00F96393" w:rsidP="004D2883">
      <w:pPr>
        <w:pStyle w:val="Heading2"/>
      </w:pPr>
      <w:bookmarkStart w:id="15" w:name="_Toc408410322"/>
      <w:bookmarkStart w:id="16" w:name="_Toc512936588"/>
      <w:r w:rsidRPr="00F96393">
        <w:t>2-1.</w:t>
      </w:r>
      <w:r w:rsidRPr="00F96393">
        <w:tab/>
        <w:t>ADR Unit</w:t>
      </w:r>
      <w:bookmarkEnd w:id="15"/>
      <w:bookmarkEnd w:id="16"/>
    </w:p>
    <w:p w14:paraId="68D03960" w14:textId="2F3F4A72" w:rsidR="00212C77" w:rsidRDefault="00F677D6" w:rsidP="00624F80">
      <w:pPr>
        <w:ind w:left="1440" w:hanging="540"/>
      </w:pPr>
      <w:bookmarkStart w:id="17" w:name="_Toc408410323"/>
      <w:bookmarkStart w:id="18" w:name="_Toc512936589"/>
      <w:r>
        <w:rPr>
          <w:rStyle w:val="Heading3Char"/>
        </w:rPr>
        <w:t>(a)</w:t>
      </w:r>
      <w:r>
        <w:rPr>
          <w:rStyle w:val="Heading3Char"/>
        </w:rPr>
        <w:tab/>
      </w:r>
      <w:r w:rsidR="00F96393" w:rsidRPr="00CC7B65">
        <w:rPr>
          <w:rStyle w:val="Heading3Char"/>
        </w:rPr>
        <w:t>Staff and Responsibilities</w:t>
      </w:r>
      <w:bookmarkEnd w:id="17"/>
      <w:r w:rsidR="00324AEB">
        <w:rPr>
          <w:rStyle w:val="Heading3Char"/>
        </w:rPr>
        <w:t>.</w:t>
      </w:r>
      <w:bookmarkEnd w:id="18"/>
      <w:r w:rsidR="00212C77">
        <w:t xml:space="preserve"> </w:t>
      </w:r>
      <w:r w:rsidR="00F96393">
        <w:t>The ADR Unit shall consist of a Director of ADR Programs and such attorneys, case administrators and support personnel as the Court may authorize.</w:t>
      </w:r>
      <w:r w:rsidR="00212C77">
        <w:t xml:space="preserve"> </w:t>
      </w:r>
      <w:r w:rsidR="00F96393">
        <w:t>The ADR Director and legal staff shall be attorneys with expertise in ADR procedures.</w:t>
      </w:r>
      <w:r w:rsidR="00212C77">
        <w:t xml:space="preserve"> </w:t>
      </w:r>
      <w:r w:rsidR="00F96393">
        <w:t>The ADR Unit shall be responsible for designing, implementing, administering and evaluating the Court</w:t>
      </w:r>
      <w:r w:rsidR="008B3B63">
        <w:t>’</w:t>
      </w:r>
      <w:r w:rsidR="00F96393">
        <w:t>s ADR Programs.</w:t>
      </w:r>
      <w:r w:rsidR="00212C77">
        <w:t xml:space="preserve"> </w:t>
      </w:r>
      <w:r w:rsidR="00F96393">
        <w:t>These responsibilities extend to educating litigants, lawyers, Judges and Court staff about the ADR Program and rules.</w:t>
      </w:r>
      <w:r w:rsidR="00212C77">
        <w:t xml:space="preserve"> </w:t>
      </w:r>
      <w:r w:rsidR="00F96393">
        <w:t>In addition, the ADR Unit shall be responsible for overseeing, screening and training neutrals to serve in the Court</w:t>
      </w:r>
      <w:r w:rsidR="008B3B63">
        <w:t>’</w:t>
      </w:r>
      <w:r w:rsidR="00F96393">
        <w:t>s ADR programs.</w:t>
      </w:r>
      <w:r w:rsidR="00212C77">
        <w:t xml:space="preserve"> </w:t>
      </w:r>
      <w:r w:rsidR="00F96393">
        <w:t>The ADR Director and legal staff also serve as neutrals in selected cases.</w:t>
      </w:r>
      <w:r w:rsidR="00212C77">
        <w:t xml:space="preserve"> </w:t>
      </w:r>
    </w:p>
    <w:p w14:paraId="17360C8B" w14:textId="6B23060E" w:rsidR="00212C77" w:rsidRDefault="00F96393" w:rsidP="00624F80">
      <w:pPr>
        <w:ind w:left="1440" w:hanging="540"/>
      </w:pPr>
      <w:bookmarkStart w:id="19" w:name="_Toc408410324"/>
      <w:bookmarkStart w:id="20" w:name="_Toc512936590"/>
      <w:r w:rsidRPr="00CC7B65">
        <w:rPr>
          <w:rStyle w:val="Heading3Char"/>
        </w:rPr>
        <w:t>(b)</w:t>
      </w:r>
      <w:r w:rsidRPr="00CC7B65">
        <w:rPr>
          <w:rStyle w:val="Heading3Char"/>
        </w:rPr>
        <w:tab/>
        <w:t xml:space="preserve">ADR </w:t>
      </w:r>
      <w:r w:rsidR="00974936">
        <w:rPr>
          <w:rStyle w:val="Heading3Char"/>
        </w:rPr>
        <w:t>Website</w:t>
      </w:r>
      <w:r w:rsidRPr="00CC7B65">
        <w:rPr>
          <w:rStyle w:val="Heading3Char"/>
        </w:rPr>
        <w:t xml:space="preserve"> and Handbook</w:t>
      </w:r>
      <w:bookmarkEnd w:id="19"/>
      <w:r w:rsidR="00324AEB">
        <w:rPr>
          <w:rStyle w:val="Heading3Char"/>
        </w:rPr>
        <w:t>.</w:t>
      </w:r>
      <w:bookmarkEnd w:id="20"/>
      <w:r w:rsidR="00212C77">
        <w:t xml:space="preserve"> </w:t>
      </w:r>
      <w:r>
        <w:t>The ADR Unit</w:t>
      </w:r>
      <w:r w:rsidR="008B3B63">
        <w:t>’</w:t>
      </w:r>
      <w:r>
        <w:t xml:space="preserve">s </w:t>
      </w:r>
      <w:r w:rsidR="00974936">
        <w:t>website</w:t>
      </w:r>
      <w:r>
        <w:t xml:space="preserve">, located at </w:t>
      </w:r>
      <w:hyperlink r:id="rId13" w:history="1">
        <w:r w:rsidR="00640AEE" w:rsidRPr="004C01A5">
          <w:rPr>
            <w:rStyle w:val="Hyperlink"/>
          </w:rPr>
          <w:t>cand.uscourts.gov/adr,</w:t>
        </w:r>
      </w:hyperlink>
      <w:r>
        <w:t xml:space="preserve"> contains information about the Court</w:t>
      </w:r>
      <w:r w:rsidR="008B3B63">
        <w:t>’</w:t>
      </w:r>
      <w:r>
        <w:t>s ADR processes and their comparative benefits, answers to frequently asked questions, various forms approved by the Court and information about becoming a neutral in the Court</w:t>
      </w:r>
      <w:r w:rsidR="008B3B63">
        <w:t>’</w:t>
      </w:r>
      <w:r>
        <w:t>s programs.</w:t>
      </w:r>
      <w:r w:rsidR="00212C77">
        <w:t xml:space="preserve"> </w:t>
      </w:r>
    </w:p>
    <w:p w14:paraId="0F8BDCDB" w14:textId="1F68E861" w:rsidR="00212C77" w:rsidRDefault="00F96393" w:rsidP="00624F80">
      <w:pPr>
        <w:ind w:left="1440" w:hanging="540"/>
      </w:pPr>
      <w:bookmarkStart w:id="21" w:name="_Toc408410325"/>
      <w:bookmarkStart w:id="22" w:name="_Toc512936591"/>
      <w:r w:rsidRPr="00CC7B65">
        <w:rPr>
          <w:rStyle w:val="Heading3Char"/>
        </w:rPr>
        <w:t>(c)</w:t>
      </w:r>
      <w:r w:rsidRPr="00CC7B65">
        <w:rPr>
          <w:rStyle w:val="Heading3Char"/>
        </w:rPr>
        <w:tab/>
        <w:t>Contacting the ADR Unit</w:t>
      </w:r>
      <w:bookmarkEnd w:id="21"/>
      <w:r w:rsidR="00324AEB">
        <w:rPr>
          <w:rStyle w:val="Heading3Char"/>
        </w:rPr>
        <w:t>.</w:t>
      </w:r>
      <w:bookmarkEnd w:id="22"/>
      <w:r w:rsidR="00212C77">
        <w:t xml:space="preserve"> </w:t>
      </w:r>
      <w:r>
        <w:t>The addres</w:t>
      </w:r>
      <w:r w:rsidR="00826BD2">
        <w:t>s, phone and fax numbers, and e</w:t>
      </w:r>
      <w:r>
        <w:t>mail address of the ADR Unit are:</w:t>
      </w:r>
      <w:r w:rsidR="00212C77">
        <w:t xml:space="preserve"> </w:t>
      </w:r>
    </w:p>
    <w:p w14:paraId="03A4856B" w14:textId="77777777" w:rsidR="00F96393" w:rsidRPr="00F96393" w:rsidRDefault="00F96393" w:rsidP="00212C77">
      <w:pPr>
        <w:pStyle w:val="NoSpacing"/>
        <w:ind w:left="1440"/>
      </w:pPr>
      <w:r w:rsidRPr="00F96393">
        <w:t>U.S. District Court-ADR Unit</w:t>
      </w:r>
    </w:p>
    <w:p w14:paraId="599F14C3" w14:textId="77777777" w:rsidR="00F96393" w:rsidRPr="00F96393" w:rsidRDefault="00F96393" w:rsidP="00212C77">
      <w:pPr>
        <w:pStyle w:val="NoSpacing"/>
        <w:ind w:left="1440"/>
      </w:pPr>
      <w:r w:rsidRPr="00F96393">
        <w:t>450 Golden Gate Avenue, 16th Floor</w:t>
      </w:r>
    </w:p>
    <w:p w14:paraId="46EC7433" w14:textId="77777777" w:rsidR="00212C77" w:rsidRDefault="00F96393" w:rsidP="00212C77">
      <w:pPr>
        <w:pStyle w:val="NoSpacing"/>
        <w:ind w:left="1440"/>
      </w:pPr>
      <w:r w:rsidRPr="00F96393">
        <w:t>San Francisco, CA 94102</w:t>
      </w:r>
      <w:r w:rsidR="00212C77">
        <w:t xml:space="preserve"> </w:t>
      </w:r>
    </w:p>
    <w:p w14:paraId="7832AFED" w14:textId="77777777" w:rsidR="00F96393" w:rsidRPr="00F96393" w:rsidRDefault="00F96393" w:rsidP="00212C77">
      <w:pPr>
        <w:pStyle w:val="NoSpacing"/>
        <w:ind w:left="1440"/>
      </w:pPr>
      <w:r w:rsidRPr="00F96393">
        <w:t>Telephone: (415) 522-2199</w:t>
      </w:r>
    </w:p>
    <w:p w14:paraId="4B940A69" w14:textId="77777777" w:rsidR="00F96393" w:rsidRPr="00F96393" w:rsidRDefault="00F96393" w:rsidP="00212C77">
      <w:pPr>
        <w:pStyle w:val="NoSpacing"/>
        <w:ind w:left="1440"/>
      </w:pPr>
      <w:r w:rsidRPr="00F96393">
        <w:t>Fax: (415) 522-4112</w:t>
      </w:r>
    </w:p>
    <w:p w14:paraId="09604CF8" w14:textId="77777777" w:rsidR="00212C77" w:rsidRDefault="00330AFC" w:rsidP="00212C77">
      <w:pPr>
        <w:pStyle w:val="NoSpacing"/>
        <w:ind w:left="1440"/>
      </w:pPr>
      <w:r>
        <w:t xml:space="preserve">General </w:t>
      </w:r>
      <w:r w:rsidR="00C342C4">
        <w:t>em</w:t>
      </w:r>
      <w:r w:rsidR="00F96393" w:rsidRPr="00F96393">
        <w:t xml:space="preserve">ail: </w:t>
      </w:r>
      <w:hyperlink r:id="rId14" w:history="1">
        <w:r w:rsidR="00F96393" w:rsidRPr="00F96393">
          <w:rPr>
            <w:rStyle w:val="Hyperlink"/>
          </w:rPr>
          <w:t>ADR@cand.uscourts.gov</w:t>
        </w:r>
      </w:hyperlink>
      <w:r w:rsidR="00212C77">
        <w:t xml:space="preserve"> </w:t>
      </w:r>
    </w:p>
    <w:p w14:paraId="4E756C02" w14:textId="77777777" w:rsidR="00330AFC" w:rsidRDefault="00330AFC" w:rsidP="00212C77">
      <w:pPr>
        <w:pStyle w:val="NoSpacing"/>
        <w:ind w:left="1440"/>
      </w:pPr>
      <w:r>
        <w:t xml:space="preserve">Requests to be excused from appearing at an ADR session: </w:t>
      </w:r>
      <w:hyperlink r:id="rId15" w:history="1">
        <w:r w:rsidRPr="00D61AE2">
          <w:rPr>
            <w:rStyle w:val="Hyperlink"/>
          </w:rPr>
          <w:t>ADR</w:t>
        </w:r>
        <w:r w:rsidR="00A50D17">
          <w:rPr>
            <w:rStyle w:val="Hyperlink"/>
          </w:rPr>
          <w:t>_</w:t>
        </w:r>
        <w:r w:rsidRPr="00D61AE2">
          <w:rPr>
            <w:rStyle w:val="Hyperlink"/>
          </w:rPr>
          <w:t>Attendance@cand.uscourts.gov</w:t>
        </w:r>
      </w:hyperlink>
    </w:p>
    <w:p w14:paraId="09BD5F1F" w14:textId="77777777" w:rsidR="00330AFC" w:rsidRDefault="00330AFC" w:rsidP="00212C77">
      <w:pPr>
        <w:pStyle w:val="NoSpacing"/>
        <w:ind w:left="1440"/>
      </w:pPr>
      <w:r>
        <w:t xml:space="preserve">Reports of violations of the ADR Local Rules: </w:t>
      </w:r>
      <w:hyperlink r:id="rId16" w:history="1">
        <w:r w:rsidR="00203C0E">
          <w:rPr>
            <w:rStyle w:val="Hyperlink"/>
          </w:rPr>
          <w:t>ADR_RulesViolations</w:t>
        </w:r>
        <w:r w:rsidR="00A50D17" w:rsidRPr="00A50D17">
          <w:rPr>
            <w:rStyle w:val="Hyperlink"/>
          </w:rPr>
          <w:t>@cand.uscourts.gov</w:t>
        </w:r>
      </w:hyperlink>
    </w:p>
    <w:p w14:paraId="40F6EC4C" w14:textId="77777777" w:rsidR="00F96393" w:rsidRDefault="00F96393" w:rsidP="00EA10BE">
      <w:pPr>
        <w:pStyle w:val="x-refheading"/>
      </w:pPr>
      <w:r>
        <w:t>Commentary</w:t>
      </w:r>
    </w:p>
    <w:p w14:paraId="5BD3F6C0" w14:textId="77777777" w:rsidR="00212C77" w:rsidRDefault="00F96393" w:rsidP="00860C8A">
      <w:pPr>
        <w:pStyle w:val="crossreference"/>
        <w:jc w:val="left"/>
      </w:pPr>
      <w:r>
        <w:t xml:space="preserve">The Court encourages litigants and counsel to consult the ADR </w:t>
      </w:r>
      <w:r w:rsidR="00974936">
        <w:t>website</w:t>
      </w:r>
      <w:r>
        <w:t xml:space="preserve"> and to contact the ADR Unit to discuss the suitability of ADR options for their cases or for assistance in tailoring an ADR process to a specific case.</w:t>
      </w:r>
      <w:r w:rsidR="00212C77">
        <w:t xml:space="preserve"> </w:t>
      </w:r>
    </w:p>
    <w:p w14:paraId="6DAE071A" w14:textId="77777777" w:rsidR="00F96393" w:rsidRDefault="00F96393" w:rsidP="004D2883">
      <w:pPr>
        <w:pStyle w:val="Heading2"/>
      </w:pPr>
      <w:bookmarkStart w:id="23" w:name="_Toc408410326"/>
      <w:bookmarkStart w:id="24" w:name="_Toc512936592"/>
      <w:r>
        <w:t>2-2.</w:t>
      </w:r>
      <w:r>
        <w:tab/>
        <w:t>ADR Magistrate Judge</w:t>
      </w:r>
      <w:bookmarkEnd w:id="23"/>
      <w:bookmarkEnd w:id="24"/>
    </w:p>
    <w:p w14:paraId="48536B1A" w14:textId="77777777" w:rsidR="00212C77" w:rsidRDefault="00F96393" w:rsidP="00980A12">
      <w:pPr>
        <w:ind w:left="900"/>
      </w:pPr>
      <w:r>
        <w:t>The Court shall designate one of its magistrate judges as the ADR Magistrate Judge.</w:t>
      </w:r>
      <w:r w:rsidR="00212C77">
        <w:t xml:space="preserve"> </w:t>
      </w:r>
      <w:r>
        <w:t>The ADR Magistrate Judge is responsible for overseeing the ADR Unit, consulting with the ADR Director and legal staff on matters of policy, program design and evaluation, education, training and administration.</w:t>
      </w:r>
      <w:r w:rsidR="00212C77">
        <w:t xml:space="preserve"> </w:t>
      </w:r>
      <w:r>
        <w:t xml:space="preserve">The ADR Magistrate Judge shall rule on all requests to be excused from appearing in person at ENE and </w:t>
      </w:r>
      <w:r w:rsidR="00376537">
        <w:t>Mediation</w:t>
      </w:r>
      <w:r>
        <w:t xml:space="preserve"> sessions, and shall hear and determine all complaints alleging violations of these ADR local rules.</w:t>
      </w:r>
      <w:r w:rsidR="00212C77">
        <w:t xml:space="preserve"> </w:t>
      </w:r>
      <w:r w:rsidR="00561F3C">
        <w:t xml:space="preserve">If the ADR Magistrate Judge is </w:t>
      </w:r>
      <w:r w:rsidR="002E48BD">
        <w:t xml:space="preserve">unavailable or </w:t>
      </w:r>
      <w:r w:rsidR="00561F3C">
        <w:t xml:space="preserve">precluded from </w:t>
      </w:r>
      <w:r w:rsidR="00866758">
        <w:t xml:space="preserve">hearing and determining </w:t>
      </w:r>
      <w:r w:rsidR="00561F3C">
        <w:t xml:space="preserve">an attendance request or complaint alleging violations of these ADR local rules </w:t>
      </w:r>
      <w:r w:rsidR="00561F3C" w:rsidRPr="00DE2B20">
        <w:rPr>
          <w:color w:val="000000" w:themeColor="text1"/>
        </w:rPr>
        <w:t xml:space="preserve">because </w:t>
      </w:r>
      <w:r w:rsidR="00075431" w:rsidRPr="00DE2B20">
        <w:rPr>
          <w:color w:val="000000" w:themeColor="text1"/>
        </w:rPr>
        <w:t xml:space="preserve">of a conflict of interest or because </w:t>
      </w:r>
      <w:r w:rsidR="00561F3C">
        <w:t>he or she is also the case</w:t>
      </w:r>
      <w:r w:rsidR="008B3B63">
        <w:t>’</w:t>
      </w:r>
      <w:r w:rsidR="00561F3C">
        <w:t xml:space="preserve">s assigned Judge, the </w:t>
      </w:r>
      <w:r w:rsidR="002E48BD">
        <w:t xml:space="preserve">matter shall be referred to the </w:t>
      </w:r>
      <w:r w:rsidR="00561F3C">
        <w:t xml:space="preserve">Chief Magistrate Judge. If the Chief Magistrate Judge is unavailable </w:t>
      </w:r>
      <w:r w:rsidR="002E48BD">
        <w:t xml:space="preserve">or precluded from hearing and determining the matter, it shall be referred to </w:t>
      </w:r>
      <w:r w:rsidR="00561F3C">
        <w:t xml:space="preserve">the General Duty Judge. If the General Duty Judge is unavailable or </w:t>
      </w:r>
      <w:r w:rsidR="002E48BD">
        <w:t xml:space="preserve">precluded from hearing and determining the matter, it shall be referred to the </w:t>
      </w:r>
      <w:r w:rsidR="00561F3C">
        <w:t>Chief Judge.</w:t>
      </w:r>
    </w:p>
    <w:p w14:paraId="4340AB9F" w14:textId="77777777" w:rsidR="00075795" w:rsidRDefault="00075795" w:rsidP="00075795">
      <w:pPr>
        <w:pStyle w:val="x-refheading"/>
      </w:pPr>
      <w:r>
        <w:t>Cross Reference</w:t>
      </w:r>
    </w:p>
    <w:p w14:paraId="2304D12C" w14:textId="77777777" w:rsidR="00075795" w:rsidRDefault="00075795" w:rsidP="00075795">
      <w:pPr>
        <w:widowControl w:val="0"/>
        <w:tabs>
          <w:tab w:val="center" w:pos="3960"/>
        </w:tabs>
        <w:ind w:left="1080" w:right="1080"/>
        <w:jc w:val="center"/>
        <w:rPr>
          <w:sz w:val="20"/>
        </w:rPr>
      </w:pPr>
      <w:r w:rsidRPr="00212C77">
        <w:rPr>
          <w:rStyle w:val="crossreferenceChar"/>
        </w:rPr>
        <w:t xml:space="preserve">See ADR L.R. </w:t>
      </w:r>
      <w:r>
        <w:rPr>
          <w:rStyle w:val="crossreferenceChar"/>
        </w:rPr>
        <w:t>4-9, 5-10 and 6-10</w:t>
      </w:r>
      <w:r w:rsidR="006639B5">
        <w:rPr>
          <w:rStyle w:val="crossreferenceChar"/>
        </w:rPr>
        <w:t xml:space="preserve"> for attendance</w:t>
      </w:r>
      <w:r>
        <w:rPr>
          <w:rStyle w:val="crossreferenceChar"/>
        </w:rPr>
        <w:t>.</w:t>
      </w:r>
      <w:r w:rsidR="008B3B63">
        <w:rPr>
          <w:rStyle w:val="crossreferenceChar"/>
        </w:rPr>
        <w:t xml:space="preserve"> </w:t>
      </w:r>
      <w:r w:rsidR="00F968CF">
        <w:rPr>
          <w:rStyle w:val="crossreferenceChar"/>
        </w:rPr>
        <w:t xml:space="preserve">See ADR L.R. 2-4(c) for </w:t>
      </w:r>
      <w:r w:rsidR="00CB098D">
        <w:rPr>
          <w:rStyle w:val="crossreferenceChar"/>
        </w:rPr>
        <w:t>violations.</w:t>
      </w:r>
    </w:p>
    <w:p w14:paraId="0AD959BB" w14:textId="77777777" w:rsidR="00075795" w:rsidRPr="00075795" w:rsidRDefault="00075795" w:rsidP="00980A12">
      <w:pPr>
        <w:ind w:left="900"/>
        <w:rPr>
          <w:b/>
        </w:rPr>
      </w:pPr>
    </w:p>
    <w:p w14:paraId="4F541F1E" w14:textId="77777777" w:rsidR="00F96393" w:rsidRDefault="00F96393" w:rsidP="004D2883">
      <w:pPr>
        <w:pStyle w:val="Heading2"/>
      </w:pPr>
      <w:bookmarkStart w:id="25" w:name="_Toc408410327"/>
      <w:bookmarkStart w:id="26" w:name="_Toc512936593"/>
      <w:r>
        <w:t>2-3.</w:t>
      </w:r>
      <w:r>
        <w:tab/>
        <w:t>Referral to ADR Program by Stipulation, Motion or Order</w:t>
      </w:r>
      <w:bookmarkEnd w:id="25"/>
      <w:bookmarkEnd w:id="26"/>
    </w:p>
    <w:p w14:paraId="693AA6F9" w14:textId="77777777" w:rsidR="00212C77" w:rsidRDefault="00F96393" w:rsidP="00E21F95">
      <w:pPr>
        <w:ind w:left="900"/>
      </w:pPr>
      <w:r>
        <w:t>Subject to pertinent jurisdictional and resource constraints, a case may be referred to a Court ADR process by order of the assigned Judge following a stipulation by all parties, by motion of a party under Civil L.R. 7, or on the Judge</w:t>
      </w:r>
      <w:r w:rsidR="008B3B63">
        <w:t>’</w:t>
      </w:r>
      <w:r>
        <w:t>s initiative.</w:t>
      </w:r>
      <w:r w:rsidR="00212C77">
        <w:t xml:space="preserve"> </w:t>
      </w:r>
      <w:r>
        <w:t>A stipulation and proposed order selecting an ADR process must (1) designate the specific ADR process the parties have selected, (2) specify the time frame within which the ADR process will be completed, and (3) set forth any other information the parties would like the Court to know. The parties may use the form provided by the Court.</w:t>
      </w:r>
      <w:r w:rsidR="00212C77">
        <w:t xml:space="preserve"> </w:t>
      </w:r>
    </w:p>
    <w:p w14:paraId="0A249FF0" w14:textId="77777777" w:rsidR="00F96393" w:rsidRPr="00F96393" w:rsidRDefault="00F96393" w:rsidP="00EA10BE">
      <w:pPr>
        <w:pStyle w:val="x-refheading"/>
      </w:pPr>
      <w:r w:rsidRPr="00F96393">
        <w:t>Commentary</w:t>
      </w:r>
    </w:p>
    <w:p w14:paraId="3A1868DE" w14:textId="77777777" w:rsidR="00212C77" w:rsidRDefault="00F96393" w:rsidP="00212C77">
      <w:pPr>
        <w:pStyle w:val="crossreference"/>
      </w:pPr>
      <w:r>
        <w:t xml:space="preserve">A form stipulation and proposed </w:t>
      </w:r>
      <w:r w:rsidR="00162C3C">
        <w:t xml:space="preserve">order </w:t>
      </w:r>
      <w:r>
        <w:t xml:space="preserve">is available on the ADR </w:t>
      </w:r>
      <w:r w:rsidR="00974936">
        <w:t>website</w:t>
      </w:r>
      <w:r>
        <w:t xml:space="preserve">: </w:t>
      </w:r>
      <w:hyperlink r:id="rId17" w:history="1">
        <w:r w:rsidR="00CB5519">
          <w:rPr>
            <w:color w:val="0000FF"/>
            <w:u w:val="single"/>
          </w:rPr>
          <w:t>cand.uscourts.gov/adr</w:t>
        </w:r>
      </w:hyperlink>
      <w:r>
        <w:t>.</w:t>
      </w:r>
      <w:r w:rsidR="00212C77">
        <w:t xml:space="preserve"> </w:t>
      </w:r>
      <w:r w:rsidR="00507C48">
        <w:t>T</w:t>
      </w:r>
      <w:r>
        <w:t>he Clerk</w:t>
      </w:r>
      <w:r w:rsidR="008B3B63">
        <w:t>’</w:t>
      </w:r>
      <w:r>
        <w:t xml:space="preserve">s Office </w:t>
      </w:r>
      <w:r w:rsidR="00507C48">
        <w:t xml:space="preserve">will print copies upon request </w:t>
      </w:r>
      <w:r>
        <w:t xml:space="preserve">for </w:t>
      </w:r>
      <w:r w:rsidR="00075795">
        <w:t xml:space="preserve">pro se </w:t>
      </w:r>
      <w:r>
        <w:t>parties</w:t>
      </w:r>
      <w:r w:rsidR="00507C48">
        <w:t>.</w:t>
      </w:r>
    </w:p>
    <w:p w14:paraId="557BECB5" w14:textId="77777777" w:rsidR="00F96393" w:rsidRDefault="00F96393" w:rsidP="00EA10BE">
      <w:pPr>
        <w:pStyle w:val="x-refheading"/>
      </w:pPr>
      <w:r>
        <w:t>Cross Reference</w:t>
      </w:r>
    </w:p>
    <w:p w14:paraId="0E34B05A" w14:textId="77777777" w:rsidR="00212C77" w:rsidRDefault="00F96393" w:rsidP="00E21F95">
      <w:pPr>
        <w:widowControl w:val="0"/>
        <w:tabs>
          <w:tab w:val="center" w:pos="3960"/>
        </w:tabs>
        <w:ind w:left="1080" w:right="1080"/>
        <w:jc w:val="center"/>
        <w:rPr>
          <w:sz w:val="20"/>
        </w:rPr>
      </w:pPr>
      <w:r w:rsidRPr="00212C77">
        <w:rPr>
          <w:rStyle w:val="crossreferenceChar"/>
        </w:rPr>
        <w:t xml:space="preserve">See ADR L.R. 3-4 for Court ADR Processes and ADR L.R. </w:t>
      </w:r>
      <w:r w:rsidR="00212C77" w:rsidRPr="00212C77">
        <w:rPr>
          <w:rStyle w:val="crossreferenceChar"/>
        </w:rPr>
        <w:t>5-2 and 6-2 for eligible cases</w:t>
      </w:r>
      <w:r w:rsidR="006639B5">
        <w:rPr>
          <w:sz w:val="20"/>
        </w:rPr>
        <w:t>.</w:t>
      </w:r>
    </w:p>
    <w:p w14:paraId="165E22F2" w14:textId="77777777" w:rsidR="00F96393" w:rsidRDefault="00F96393" w:rsidP="004D2883">
      <w:pPr>
        <w:pStyle w:val="Heading2"/>
      </w:pPr>
      <w:bookmarkStart w:id="27" w:name="_Toc408410328"/>
      <w:bookmarkStart w:id="28" w:name="_Toc512936594"/>
      <w:r>
        <w:t>2-4.</w:t>
      </w:r>
      <w:r>
        <w:tab/>
        <w:t>Violation of the ADR Local Rules</w:t>
      </w:r>
      <w:bookmarkEnd w:id="27"/>
      <w:bookmarkEnd w:id="28"/>
    </w:p>
    <w:p w14:paraId="346F64DF" w14:textId="14A42B4B" w:rsidR="00212C77" w:rsidRDefault="00F96393" w:rsidP="00634365">
      <w:pPr>
        <w:ind w:left="1440" w:hanging="540"/>
        <w:rPr>
          <w:b/>
        </w:rPr>
      </w:pPr>
      <w:bookmarkStart w:id="29" w:name="_Toc408410329"/>
      <w:bookmarkStart w:id="30" w:name="_Toc512936595"/>
      <w:r w:rsidRPr="00CC7B65">
        <w:rPr>
          <w:rStyle w:val="Heading3Char"/>
        </w:rPr>
        <w:t>(a)</w:t>
      </w:r>
      <w:r w:rsidRPr="00CC7B65">
        <w:rPr>
          <w:rStyle w:val="Heading3Char"/>
        </w:rPr>
        <w:tab/>
        <w:t>Informal Resolution</w:t>
      </w:r>
      <w:bookmarkEnd w:id="29"/>
      <w:r w:rsidR="00324AEB">
        <w:rPr>
          <w:rStyle w:val="Heading3Char"/>
        </w:rPr>
        <w:t>.</w:t>
      </w:r>
      <w:bookmarkEnd w:id="30"/>
      <w:r w:rsidR="00212C77">
        <w:t xml:space="preserve"> </w:t>
      </w:r>
      <w:r>
        <w:t>Without prejudice to the use of more formal procedures set forth in sections (b) and (c) below, a complaint alleging that any person or party, including the neutral, has materially violated any of the ADR local rules other than ADR</w:t>
      </w:r>
      <w:r w:rsidR="00075795">
        <w:t xml:space="preserve"> </w:t>
      </w:r>
      <w:r>
        <w:t>L.R. 7 (pertaining to judicially hosted settlement conferences) may be presented informally to the ADR Director, or to such legal staff as the Director may designate, who will attempt to resolve the matter to the satisfaction of all concerned.</w:t>
      </w:r>
      <w:r w:rsidR="00212C77">
        <w:rPr>
          <w:b/>
        </w:rPr>
        <w:t xml:space="preserve"> </w:t>
      </w:r>
    </w:p>
    <w:p w14:paraId="307D9960" w14:textId="6B603526" w:rsidR="00F96393" w:rsidRPr="001046CB" w:rsidRDefault="001046CB" w:rsidP="00634365">
      <w:pPr>
        <w:pStyle w:val="Heading3"/>
        <w:ind w:left="1440" w:hanging="540"/>
      </w:pPr>
      <w:bookmarkStart w:id="31" w:name="_Toc408410330"/>
      <w:bookmarkStart w:id="32" w:name="_Toc512936596"/>
      <w:r w:rsidRPr="001046CB">
        <w:t>(b)</w:t>
      </w:r>
      <w:r w:rsidRPr="001046CB">
        <w:tab/>
      </w:r>
      <w:r w:rsidR="00F96393" w:rsidRPr="001046CB">
        <w:t>Reporting Violation</w:t>
      </w:r>
      <w:bookmarkEnd w:id="31"/>
      <w:r w:rsidR="00324AEB">
        <w:t>.</w:t>
      </w:r>
      <w:bookmarkEnd w:id="32"/>
    </w:p>
    <w:p w14:paraId="5D71D3F6" w14:textId="09361BDC" w:rsidR="00F96393" w:rsidRPr="001046CB" w:rsidRDefault="00F96393" w:rsidP="00622F02">
      <w:pPr>
        <w:pStyle w:val="ListParagraph"/>
        <w:numPr>
          <w:ilvl w:val="0"/>
          <w:numId w:val="5"/>
        </w:numPr>
        <w:spacing w:before="120"/>
        <w:ind w:left="1987" w:hanging="547"/>
      </w:pPr>
      <w:r w:rsidRPr="001046CB">
        <w:rPr>
          <w:b/>
        </w:rPr>
        <w:t>Complaints Alleging Material Violations</w:t>
      </w:r>
      <w:r w:rsidR="00324AEB">
        <w:rPr>
          <w:b/>
        </w:rPr>
        <w:t>.</w:t>
      </w:r>
      <w:r w:rsidR="00212C77">
        <w:t xml:space="preserve"> </w:t>
      </w:r>
      <w:r w:rsidRPr="001046CB">
        <w:t>A formal complaint alleging that any person or party, including the neutral, has materially violated any of the ADR local rules other than ADR L.R. 7 (pertaining to judicially hosted settlement conferences) must be presented in writing directly to the ADR Magistrate Judge</w:t>
      </w:r>
      <w:r w:rsidR="00075795">
        <w:t xml:space="preserve"> in care of the ADR Unit at the address listed in ADR L.R. 2-1(c), or emailed to </w:t>
      </w:r>
      <w:r w:rsidR="00203C0E">
        <w:t>ADR_RulesViolations</w:t>
      </w:r>
      <w:r w:rsidR="00075795">
        <w:t>@cand.uscourts.gov</w:t>
      </w:r>
      <w:r w:rsidRPr="001046CB">
        <w:t>. Such a letter of complaint must be accompanied by a competent declaration.</w:t>
      </w:r>
      <w:r w:rsidR="00212C77">
        <w:t xml:space="preserve"> </w:t>
      </w:r>
      <w:r w:rsidRPr="001046CB">
        <w:t>Copies of the letter of complaint and declaration must be sent contemporaneously to all other parties</w:t>
      </w:r>
      <w:r w:rsidR="00075795">
        <w:t xml:space="preserve"> and </w:t>
      </w:r>
      <w:r w:rsidRPr="001046CB">
        <w:t xml:space="preserve">the neutral (if a neutral has been appointed). The letter of complaint and declaration must be marked </w:t>
      </w:r>
      <w:r w:rsidR="008B3B63">
        <w:t>“</w:t>
      </w:r>
      <w:r w:rsidRPr="001046CB">
        <w:t>Confidential</w:t>
      </w:r>
      <w:r w:rsidR="00692095">
        <w:t>–</w:t>
      </w:r>
      <w:r w:rsidRPr="001046CB">
        <w:t>Not to be Filed</w:t>
      </w:r>
      <w:r w:rsidR="008B3B63">
        <w:t>”</w:t>
      </w:r>
      <w:r w:rsidRPr="001046CB">
        <w:t xml:space="preserve"> and must neither be filed nor disclosed to the assigned Judge.</w:t>
      </w:r>
    </w:p>
    <w:p w14:paraId="72DD6745" w14:textId="16037B45" w:rsidR="00212C77" w:rsidRDefault="00F96393" w:rsidP="00622F02">
      <w:pPr>
        <w:pStyle w:val="ListParagraph"/>
        <w:numPr>
          <w:ilvl w:val="0"/>
          <w:numId w:val="5"/>
        </w:numPr>
        <w:spacing w:before="120"/>
        <w:ind w:left="1987" w:hanging="547"/>
      </w:pPr>
      <w:r w:rsidRPr="001046CB">
        <w:rPr>
          <w:b/>
        </w:rPr>
        <w:t>Report by Neutral</w:t>
      </w:r>
      <w:r w:rsidR="00324AEB">
        <w:rPr>
          <w:b/>
        </w:rPr>
        <w:t>.</w:t>
      </w:r>
      <w:r w:rsidR="00212C77">
        <w:t xml:space="preserve"> </w:t>
      </w:r>
      <w:r w:rsidRPr="00124610">
        <w:t>A</w:t>
      </w:r>
      <w:r w:rsidRPr="001046CB">
        <w:t xml:space="preserve"> </w:t>
      </w:r>
      <w:r w:rsidR="0087539F">
        <w:t>neutral</w:t>
      </w:r>
      <w:r w:rsidRPr="001046CB">
        <w:t xml:space="preserve"> who perceives a material violation of these ADR local rules shall make a written report directly to the ADR Magistrate Judge </w:t>
      </w:r>
      <w:r w:rsidR="00075795">
        <w:t xml:space="preserve">in care of the ADR Unit at the address listed in ADR L.R. 2-1(c), or emailed to </w:t>
      </w:r>
      <w:r w:rsidR="00203C0E">
        <w:t>ADR_RulesViolations</w:t>
      </w:r>
      <w:r w:rsidR="00075795">
        <w:t>@cand.uscourts.gov</w:t>
      </w:r>
      <w:r w:rsidR="00075795" w:rsidRPr="001046CB">
        <w:t xml:space="preserve"> </w:t>
      </w:r>
      <w:r w:rsidRPr="001046CB">
        <w:t>and contemporaneously provide copies to all counsel.</w:t>
      </w:r>
      <w:r w:rsidR="00212C77">
        <w:t xml:space="preserve"> </w:t>
      </w:r>
      <w:r w:rsidRPr="001046CB">
        <w:t xml:space="preserve">Such report must be marked </w:t>
      </w:r>
      <w:r w:rsidR="008B3B63">
        <w:t>“</w:t>
      </w:r>
      <w:r w:rsidRPr="001046CB">
        <w:t>Confidential</w:t>
      </w:r>
      <w:r w:rsidR="00692095">
        <w:t>–</w:t>
      </w:r>
      <w:r w:rsidRPr="001046CB">
        <w:t>Not to be Filed</w:t>
      </w:r>
      <w:r w:rsidR="008B3B63">
        <w:t>”</w:t>
      </w:r>
      <w:r w:rsidRPr="001046CB">
        <w:t xml:space="preserve"> and must neither be filed nor disclosed to the assigned Judge.</w:t>
      </w:r>
      <w:r w:rsidR="008B3B63">
        <w:t xml:space="preserve"> </w:t>
      </w:r>
    </w:p>
    <w:p w14:paraId="32CFB947" w14:textId="21201E4A" w:rsidR="00075431" w:rsidRPr="00DE2B20" w:rsidRDefault="001046CB" w:rsidP="004005FB">
      <w:pPr>
        <w:ind w:left="1440" w:hanging="540"/>
        <w:rPr>
          <w:color w:val="000000" w:themeColor="text1"/>
        </w:rPr>
      </w:pPr>
      <w:bookmarkStart w:id="33" w:name="_Toc408410331"/>
      <w:bookmarkStart w:id="34" w:name="_Toc512936597"/>
      <w:r w:rsidRPr="004005FB">
        <w:rPr>
          <w:rStyle w:val="Heading3Char"/>
        </w:rPr>
        <w:t>(c)</w:t>
      </w:r>
      <w:r w:rsidRPr="004005FB">
        <w:rPr>
          <w:rStyle w:val="Heading3Char"/>
        </w:rPr>
        <w:tab/>
      </w:r>
      <w:r w:rsidR="00F96393" w:rsidRPr="004005FB">
        <w:rPr>
          <w:rStyle w:val="Heading3Char"/>
        </w:rPr>
        <w:t>Proceeding in Response to Complaint or Report of Violation and Sanctions.</w:t>
      </w:r>
      <w:bookmarkEnd w:id="33"/>
      <w:bookmarkEnd w:id="34"/>
      <w:r w:rsidR="00F96393" w:rsidRPr="00634365">
        <w:t xml:space="preserve"> If, upon receiving an appropriately presented and supported complaint or report of a material violation of these ADR local rules, the ADR Magistrate Judge determines that the matter warrants further proceedings, the ADR Magistrate Judge may refer the matter to the ADR Director to explore the possibility of resolving the complaint informally in accordance </w:t>
      </w:r>
      <w:r w:rsidR="00F96393" w:rsidRPr="00634365">
        <w:lastRenderedPageBreak/>
        <w:t>with section (a) above.</w:t>
      </w:r>
      <w:r w:rsidR="00212C77">
        <w:t xml:space="preserve"> </w:t>
      </w:r>
      <w:r w:rsidR="00F96393" w:rsidRPr="00634365">
        <w:t>If no such referral is made, or if the matter is not resolved informally, the ADR Magistrate Judge shall take appropriate action.</w:t>
      </w:r>
      <w:r w:rsidR="00212C77">
        <w:t xml:space="preserve"> </w:t>
      </w:r>
      <w:r w:rsidR="00F96393" w:rsidRPr="00634365">
        <w:t>The ADR Magistrate Judge may issue an order to show cause why sanctions should not be imposed.</w:t>
      </w:r>
      <w:r w:rsidR="00A24FA6">
        <w:t xml:space="preserve"> </w:t>
      </w:r>
      <w:r w:rsidR="00C62AC1">
        <w:t>The response to any such order to show cause, and any additional briefing on the matter, shall be marked “</w:t>
      </w:r>
      <w:r w:rsidR="00C62AC1" w:rsidRPr="001046CB">
        <w:t>Confidential</w:t>
      </w:r>
      <w:r w:rsidR="00C62AC1">
        <w:t>–</w:t>
      </w:r>
      <w:r w:rsidR="00C62AC1" w:rsidRPr="001046CB">
        <w:t>Not to be Filed</w:t>
      </w:r>
      <w:r w:rsidR="00C62AC1">
        <w:t>,”</w:t>
      </w:r>
      <w:r w:rsidR="00C62AC1" w:rsidRPr="001046CB">
        <w:t xml:space="preserve"> must neither be filed nor disclosed to the assigned Judge</w:t>
      </w:r>
      <w:r w:rsidR="00C62AC1">
        <w:t>, and must be</w:t>
      </w:r>
      <w:r w:rsidR="00C62AC1" w:rsidRPr="00634365">
        <w:t xml:space="preserve"> </w:t>
      </w:r>
      <w:r w:rsidR="00C62AC1" w:rsidRPr="001046CB">
        <w:t>presented in writing directly to the ADR Magistrate Judge</w:t>
      </w:r>
      <w:r w:rsidR="00C62AC1">
        <w:t xml:space="preserve"> in care of the ADR Unit at the address listed in ADR L.R. 2-1(c), or emailed to </w:t>
      </w:r>
      <w:hyperlink r:id="rId18" w:history="1">
        <w:r w:rsidR="00C62AC1" w:rsidRPr="00885D9A">
          <w:rPr>
            <w:rStyle w:val="Hyperlink"/>
          </w:rPr>
          <w:t>ADR_RulesViolations@cand.uscourts.gov</w:t>
        </w:r>
      </w:hyperlink>
      <w:r w:rsidR="00C62AC1">
        <w:t>, with copies sent contemporaneous</w:t>
      </w:r>
      <w:r w:rsidR="00C62AC1" w:rsidRPr="001046CB">
        <w:t>ly to all other parties</w:t>
      </w:r>
      <w:r w:rsidR="00C62AC1">
        <w:t xml:space="preserve"> and </w:t>
      </w:r>
      <w:r w:rsidR="00C62AC1" w:rsidRPr="001046CB">
        <w:t>the neutral (if a neutral has been appointed).</w:t>
      </w:r>
      <w:r w:rsidR="00C62AC1">
        <w:t xml:space="preserve"> </w:t>
      </w:r>
      <w:r w:rsidR="00F96393" w:rsidRPr="00634365">
        <w:t>Any such sanctions proceedings shall be conducted on the record but under seal.</w:t>
      </w:r>
      <w:r w:rsidR="00212C77">
        <w:t xml:space="preserve"> </w:t>
      </w:r>
      <w:r w:rsidR="00F96393" w:rsidRPr="00634365">
        <w:t>The ADR Magistrate Judge will afford all interested parties an opportunity to be heard before deciding whether to impose sanctions. Any objections to the ADR Magistrate Judge</w:t>
      </w:r>
      <w:r w:rsidR="008B3B63">
        <w:t>’</w:t>
      </w:r>
      <w:r w:rsidR="00F96393" w:rsidRPr="00634365">
        <w:t>s order resolving the sanctions issue must be made by motion under Civil L.R. 7 before the General Duty Judge, unless the General Duty</w:t>
      </w:r>
      <w:r w:rsidR="0087539F">
        <w:t xml:space="preserve"> </w:t>
      </w:r>
      <w:r w:rsidR="00F96393" w:rsidRPr="00634365">
        <w:t xml:space="preserve">Judge is </w:t>
      </w:r>
      <w:r w:rsidR="00F96393" w:rsidRPr="00DE2B20">
        <w:rPr>
          <w:color w:val="000000" w:themeColor="text1"/>
        </w:rPr>
        <w:t>the assigned Judge</w:t>
      </w:r>
      <w:r w:rsidR="00075431" w:rsidRPr="00DE2B20">
        <w:rPr>
          <w:color w:val="000000" w:themeColor="text1"/>
        </w:rPr>
        <w:t xml:space="preserve"> or is otherwise precluded from hearing the matter</w:t>
      </w:r>
      <w:r w:rsidR="00F96393" w:rsidRPr="00DE2B20">
        <w:rPr>
          <w:color w:val="000000" w:themeColor="text1"/>
        </w:rPr>
        <w:t>, in which case the objections shall be made to the Chief Judge.</w:t>
      </w:r>
      <w:r w:rsidR="00212C77" w:rsidRPr="00DE2B20">
        <w:rPr>
          <w:color w:val="000000" w:themeColor="text1"/>
        </w:rPr>
        <w:t xml:space="preserve"> </w:t>
      </w:r>
      <w:r w:rsidR="00F96393" w:rsidRPr="00DE2B20">
        <w:rPr>
          <w:color w:val="000000" w:themeColor="text1"/>
        </w:rPr>
        <w:t xml:space="preserve">Any such objection shall be marked </w:t>
      </w:r>
      <w:r w:rsidR="008B3B63">
        <w:rPr>
          <w:color w:val="000000" w:themeColor="text1"/>
        </w:rPr>
        <w:t>“</w:t>
      </w:r>
      <w:r w:rsidR="00F96393" w:rsidRPr="00DE2B20">
        <w:rPr>
          <w:color w:val="000000" w:themeColor="text1"/>
        </w:rPr>
        <w:t>Conf</w:t>
      </w:r>
      <w:r w:rsidR="00F96393" w:rsidRPr="00634365">
        <w:t>idential-Not to be Filed</w:t>
      </w:r>
      <w:r w:rsidR="008B3B63">
        <w:t>”</w:t>
      </w:r>
      <w:r w:rsidR="00F96393" w:rsidRPr="00634365">
        <w:t xml:space="preserve"> and must be delivered directly to the appropriate Judge </w:t>
      </w:r>
      <w:r w:rsidR="00075795">
        <w:t xml:space="preserve">in care of the ADR Unit at the address listed in ADR L.R. 2-1(c), or emailed to </w:t>
      </w:r>
      <w:hyperlink r:id="rId19" w:history="1">
        <w:r w:rsidR="004075B6" w:rsidRPr="004075B6">
          <w:rPr>
            <w:rStyle w:val="Hyperlink"/>
          </w:rPr>
          <w:t>ADR_RulesViolations@cand.uscourts.gov</w:t>
        </w:r>
      </w:hyperlink>
      <w:r w:rsidR="004075B6">
        <w:t xml:space="preserve"> </w:t>
      </w:r>
      <w:r w:rsidR="00F96393" w:rsidRPr="00634365">
        <w:t>within 14 days of the filing of the ADR Magistrate Judge</w:t>
      </w:r>
      <w:r w:rsidR="008B3B63">
        <w:t>’</w:t>
      </w:r>
      <w:r w:rsidR="00F96393" w:rsidRPr="00634365">
        <w:t>s order resolving the sanctions issue.</w:t>
      </w:r>
      <w:r w:rsidR="00212C77">
        <w:t xml:space="preserve"> </w:t>
      </w:r>
      <w:r w:rsidR="00F96393" w:rsidRPr="00634365">
        <w:t xml:space="preserve">Such objection shall not be filed or disclosed to the assigned Judge, and shall be served immediately on the ADR Magistrate Judge, all other counsel, the neutral and the ADR </w:t>
      </w:r>
      <w:r w:rsidR="00075431" w:rsidRPr="00DE2B20">
        <w:rPr>
          <w:color w:val="000000" w:themeColor="text1"/>
        </w:rPr>
        <w:t>Unit</w:t>
      </w:r>
      <w:r w:rsidR="00DE2B20">
        <w:rPr>
          <w:color w:val="000000" w:themeColor="text1"/>
        </w:rPr>
        <w:t>.</w:t>
      </w:r>
    </w:p>
    <w:p w14:paraId="6603B255" w14:textId="77777777" w:rsidR="001046CB" w:rsidRDefault="00F96393" w:rsidP="00EA10BE">
      <w:pPr>
        <w:pStyle w:val="x-refheading"/>
      </w:pPr>
      <w:r>
        <w:t>Commentary</w:t>
      </w:r>
    </w:p>
    <w:p w14:paraId="36DD430B" w14:textId="77777777" w:rsidR="00212C77" w:rsidRDefault="00F96393" w:rsidP="00212C77">
      <w:pPr>
        <w:pStyle w:val="crossreference"/>
      </w:pPr>
      <w:r>
        <w:t>The Court encourages parties to use the informal resolution</w:t>
      </w:r>
      <w:r w:rsidR="00212C77">
        <w:t xml:space="preserve"> </w:t>
      </w:r>
      <w:r>
        <w:t>procedure set forth in ADR L.R. 2-4(a) prior to submitting a formal</w:t>
      </w:r>
      <w:r w:rsidR="0087539F">
        <w:t xml:space="preserve"> </w:t>
      </w:r>
      <w:r>
        <w:t>complaint.</w:t>
      </w:r>
      <w:r w:rsidR="00212C77">
        <w:t xml:space="preserve"> </w:t>
      </w:r>
      <w:r>
        <w:t xml:space="preserve">Under </w:t>
      </w:r>
      <w:r>
        <w:rPr>
          <w:i/>
        </w:rPr>
        <w:t>Zambrano v.</w:t>
      </w:r>
      <w:r w:rsidR="00DB4305">
        <w:rPr>
          <w:i/>
        </w:rPr>
        <w:t xml:space="preserve"> </w:t>
      </w:r>
      <w:r>
        <w:rPr>
          <w:i/>
        </w:rPr>
        <w:t>City of Tustin</w:t>
      </w:r>
      <w:r>
        <w:t>, 885 F.2d 1473 (9</w:t>
      </w:r>
      <w:r>
        <w:rPr>
          <w:vertAlign w:val="superscript"/>
        </w:rPr>
        <w:t>th</w:t>
      </w:r>
      <w:r>
        <w:t xml:space="preserve"> Cir. 1989),</w:t>
      </w:r>
      <w:r w:rsidR="00B439E7">
        <w:t xml:space="preserve"> </w:t>
      </w:r>
      <w:r>
        <w:t>the district court may impose fee shifting sanctions for a violation of a</w:t>
      </w:r>
      <w:r w:rsidR="00DB4305">
        <w:t xml:space="preserve"> </w:t>
      </w:r>
      <w:r>
        <w:t>local rule only on a finding of bad faith, willfulness, recklessness, or gross negligence.</w:t>
      </w:r>
      <w:r w:rsidR="00212C77">
        <w:t xml:space="preserve"> </w:t>
      </w:r>
    </w:p>
    <w:p w14:paraId="6161C081" w14:textId="77777777" w:rsidR="00F96393" w:rsidRDefault="001046CB" w:rsidP="004D2883">
      <w:pPr>
        <w:pStyle w:val="Heading2"/>
      </w:pPr>
      <w:bookmarkStart w:id="35" w:name="_Toc408410332"/>
      <w:bookmarkStart w:id="36" w:name="_Toc512936598"/>
      <w:r>
        <w:t>2-5.</w:t>
      </w:r>
      <w:r>
        <w:tab/>
      </w:r>
      <w:r w:rsidR="00F96393">
        <w:t>Neutrals</w:t>
      </w:r>
      <w:bookmarkEnd w:id="35"/>
      <w:bookmarkEnd w:id="36"/>
    </w:p>
    <w:p w14:paraId="7E2307F3" w14:textId="00557AD7" w:rsidR="00212C77" w:rsidRDefault="001046CB" w:rsidP="00634365">
      <w:pPr>
        <w:ind w:left="1440" w:hanging="540"/>
        <w:rPr>
          <w:b/>
        </w:rPr>
      </w:pPr>
      <w:bookmarkStart w:id="37" w:name="_Toc408410333"/>
      <w:bookmarkStart w:id="38" w:name="_Toc512936599"/>
      <w:r w:rsidRPr="00CC7B65">
        <w:rPr>
          <w:rStyle w:val="Heading3Char"/>
        </w:rPr>
        <w:t>(a)</w:t>
      </w:r>
      <w:r w:rsidRPr="00CC7B65">
        <w:rPr>
          <w:rStyle w:val="Heading3Char"/>
        </w:rPr>
        <w:tab/>
      </w:r>
      <w:r w:rsidR="00F96393" w:rsidRPr="00CC7B65">
        <w:rPr>
          <w:rStyle w:val="Heading3Char"/>
        </w:rPr>
        <w:t>Panel</w:t>
      </w:r>
      <w:bookmarkEnd w:id="37"/>
      <w:r w:rsidR="00324AEB">
        <w:rPr>
          <w:rStyle w:val="Heading3Char"/>
        </w:rPr>
        <w:t>.</w:t>
      </w:r>
      <w:bookmarkEnd w:id="38"/>
      <w:r w:rsidR="00212C77">
        <w:t xml:space="preserve"> </w:t>
      </w:r>
      <w:r w:rsidR="00F96393">
        <w:t>The ADR Unit shall maintain a panel of neutrals serving in the Court</w:t>
      </w:r>
      <w:r w:rsidR="008B3B63">
        <w:t>’</w:t>
      </w:r>
      <w:r w:rsidR="00F96393">
        <w:t>s ADR programs.</w:t>
      </w:r>
      <w:r w:rsidR="00212C77">
        <w:t xml:space="preserve"> </w:t>
      </w:r>
      <w:r w:rsidR="00F96393">
        <w:t>Neutrals will be selected from time to time by the Court from applications submitted by lawyers willing to serve or by other persons as set forth in section (b)(3) below.</w:t>
      </w:r>
      <w:r w:rsidR="008B3B63">
        <w:t xml:space="preserve"> </w:t>
      </w:r>
      <w:r w:rsidR="00075431" w:rsidRPr="00DE2B20">
        <w:rPr>
          <w:color w:val="000000" w:themeColor="text1"/>
        </w:rPr>
        <w:t xml:space="preserve">Neutrals will be appointed to renewable terms of </w:t>
      </w:r>
      <w:r w:rsidR="00507C48" w:rsidRPr="00DE2B20">
        <w:rPr>
          <w:color w:val="000000" w:themeColor="text1"/>
        </w:rPr>
        <w:t>4</w:t>
      </w:r>
      <w:r w:rsidR="00075431" w:rsidRPr="00DE2B20">
        <w:rPr>
          <w:color w:val="000000" w:themeColor="text1"/>
        </w:rPr>
        <w:t xml:space="preserve"> years.</w:t>
      </w:r>
      <w:r w:rsidR="008B3B63">
        <w:rPr>
          <w:color w:val="000000" w:themeColor="text1"/>
        </w:rPr>
        <w:t xml:space="preserve"> </w:t>
      </w:r>
      <w:r w:rsidR="00F96393">
        <w:t>T</w:t>
      </w:r>
      <w:r>
        <w:t xml:space="preserve">he legal staff of the ADR Unit </w:t>
      </w:r>
      <w:r w:rsidR="00F96393">
        <w:t>may serve as neutrals.</w:t>
      </w:r>
      <w:r w:rsidR="00212C77">
        <w:rPr>
          <w:b/>
        </w:rPr>
        <w:t xml:space="preserve"> </w:t>
      </w:r>
    </w:p>
    <w:p w14:paraId="20F4F57B" w14:textId="0A48C603" w:rsidR="00F96393" w:rsidRPr="001046CB" w:rsidRDefault="001046CB" w:rsidP="00634365">
      <w:pPr>
        <w:ind w:left="1440" w:hanging="540"/>
      </w:pPr>
      <w:bookmarkStart w:id="39" w:name="_Toc408410334"/>
      <w:bookmarkStart w:id="40" w:name="_Toc512936600"/>
      <w:r w:rsidRPr="00CC7B65">
        <w:rPr>
          <w:rStyle w:val="Heading3Char"/>
        </w:rPr>
        <w:t>(b)</w:t>
      </w:r>
      <w:r w:rsidRPr="00CC7B65">
        <w:rPr>
          <w:rStyle w:val="Heading3Char"/>
        </w:rPr>
        <w:tab/>
      </w:r>
      <w:r w:rsidR="00F96393" w:rsidRPr="00CC7B65">
        <w:rPr>
          <w:rStyle w:val="Heading3Char"/>
        </w:rPr>
        <w:t>Qualifications and Training</w:t>
      </w:r>
      <w:bookmarkEnd w:id="39"/>
      <w:r w:rsidR="00324AEB">
        <w:rPr>
          <w:rStyle w:val="Heading3Char"/>
        </w:rPr>
        <w:t>.</w:t>
      </w:r>
      <w:bookmarkEnd w:id="40"/>
      <w:r w:rsidR="00212C77">
        <w:t xml:space="preserve"> </w:t>
      </w:r>
      <w:r w:rsidR="00F96393" w:rsidRPr="001046CB">
        <w:t>Each lawyer serving as a neutral in a Court ADR program must be a member of the bar of this Court or a member of the faculty of an accredited law school and must successfully complete initial and periodic training as required by the Court. Additional minimum requirements for serving on the Court</w:t>
      </w:r>
      <w:r w:rsidR="008B3B63">
        <w:t>’</w:t>
      </w:r>
      <w:r w:rsidR="00F96393" w:rsidRPr="001046CB">
        <w:t xml:space="preserve">s panel of neutrals, which the Court may modify in individual circumstances for good cause, are as follows: </w:t>
      </w:r>
    </w:p>
    <w:p w14:paraId="707A416D" w14:textId="6A350C77" w:rsidR="00F96393" w:rsidRPr="001046CB" w:rsidRDefault="001046CB" w:rsidP="00FE2835">
      <w:pPr>
        <w:pStyle w:val="ListParagraph"/>
        <w:numPr>
          <w:ilvl w:val="0"/>
          <w:numId w:val="47"/>
        </w:numPr>
        <w:spacing w:before="120"/>
      </w:pPr>
      <w:r w:rsidRPr="001046CB">
        <w:rPr>
          <w:b/>
        </w:rPr>
        <w:t>E</w:t>
      </w:r>
      <w:r w:rsidR="00F96393" w:rsidRPr="001046CB">
        <w:rPr>
          <w:b/>
        </w:rPr>
        <w:t>NE</w:t>
      </w:r>
      <w:r w:rsidR="00DB4305">
        <w:rPr>
          <w:b/>
        </w:rPr>
        <w:t xml:space="preserve"> </w:t>
      </w:r>
      <w:r w:rsidR="00376537">
        <w:rPr>
          <w:b/>
        </w:rPr>
        <w:t>Evaluator</w:t>
      </w:r>
      <w:r w:rsidR="00F96393" w:rsidRPr="001046CB">
        <w:rPr>
          <w:b/>
        </w:rPr>
        <w:t>s</w:t>
      </w:r>
      <w:r w:rsidR="00324AEB">
        <w:rPr>
          <w:b/>
        </w:rPr>
        <w:t>.</w:t>
      </w:r>
      <w:r w:rsidR="00212C77">
        <w:t xml:space="preserve"> </w:t>
      </w:r>
      <w:r w:rsidR="00376537">
        <w:t>Evaluator</w:t>
      </w:r>
      <w:r w:rsidR="00F96393" w:rsidRPr="001046CB">
        <w:t>s must have been admitted to the practice of law for at least 15 years and have considerable experience with civil litigation in federal court.</w:t>
      </w:r>
      <w:r w:rsidR="008B3B63">
        <w:t xml:space="preserve"> </w:t>
      </w:r>
      <w:r w:rsidR="00376537">
        <w:t>Evaluator</w:t>
      </w:r>
      <w:r w:rsidR="00F96393" w:rsidRPr="001046CB">
        <w:t>s must also have substantial expertise in the subject matter of the cases assigned to them and must have the temperament and training to listen well, facilitate communication across party lines and, if called upon, assist the parties with settlement negotiations.</w:t>
      </w:r>
    </w:p>
    <w:p w14:paraId="1D2CF952" w14:textId="09185085" w:rsidR="00212C77" w:rsidRDefault="00F96393" w:rsidP="00FE2835">
      <w:pPr>
        <w:pStyle w:val="ListParagraph"/>
        <w:numPr>
          <w:ilvl w:val="0"/>
          <w:numId w:val="47"/>
        </w:numPr>
        <w:spacing w:before="120"/>
        <w:ind w:leftChars="650" w:left="1978" w:hangingChars="249" w:hanging="548"/>
      </w:pPr>
      <w:r w:rsidRPr="001046CB">
        <w:rPr>
          <w:b/>
        </w:rPr>
        <w:t>Mediators</w:t>
      </w:r>
      <w:r w:rsidR="00324AEB">
        <w:rPr>
          <w:b/>
        </w:rPr>
        <w:t>.</w:t>
      </w:r>
      <w:r w:rsidR="00212C77">
        <w:t xml:space="preserve"> </w:t>
      </w:r>
      <w:r w:rsidR="00075431" w:rsidRPr="00DE2B20">
        <w:rPr>
          <w:color w:val="000000" w:themeColor="text1"/>
        </w:rPr>
        <w:t xml:space="preserve">Lawyer </w:t>
      </w:r>
      <w:r w:rsidRPr="00DE2B20">
        <w:rPr>
          <w:color w:val="000000" w:themeColor="text1"/>
        </w:rPr>
        <w:t>m</w:t>
      </w:r>
      <w:r w:rsidRPr="001046CB">
        <w:t>ediators must have been admitted to the practice of law for at least 7 years and must be knowledgeable about civil litigation in federal court.</w:t>
      </w:r>
      <w:r w:rsidR="00212C77">
        <w:t xml:space="preserve"> </w:t>
      </w:r>
      <w:r w:rsidRPr="001046CB">
        <w:t xml:space="preserve">Mediators shall have strong </w:t>
      </w:r>
      <w:r w:rsidR="00376537">
        <w:t>Mediation</w:t>
      </w:r>
      <w:r w:rsidRPr="001046CB">
        <w:t xml:space="preserve"> process skills and the temperament and </w:t>
      </w:r>
      <w:r w:rsidRPr="001046CB">
        <w:lastRenderedPageBreak/>
        <w:t>training to listen well, facilitate communication across party lines and assist the parties with settlement negotiations.</w:t>
      </w:r>
      <w:r w:rsidR="00212C77">
        <w:t xml:space="preserve"> </w:t>
      </w:r>
      <w:r w:rsidRPr="001046CB">
        <w:t>Mediators who are not lawyers may also be selected to serve on the Court</w:t>
      </w:r>
      <w:r w:rsidR="008B3B63">
        <w:t>’</w:t>
      </w:r>
      <w:r w:rsidRPr="001046CB">
        <w:t>s panel of mediators if they have appropriate professional credentials in another discipline and are knowledgeable about civil litigation in federal court.</w:t>
      </w:r>
      <w:r w:rsidR="00212C77">
        <w:t xml:space="preserve"> </w:t>
      </w:r>
      <w:r w:rsidRPr="001046CB">
        <w:t>A non-lawyer mediator may be appointed to a case only with the consent of the parties.</w:t>
      </w:r>
      <w:r w:rsidR="00212C77">
        <w:t xml:space="preserve"> </w:t>
      </w:r>
    </w:p>
    <w:p w14:paraId="6165890B" w14:textId="14605270" w:rsidR="00212C77" w:rsidRDefault="00F96393" w:rsidP="00622F02">
      <w:pPr>
        <w:ind w:left="1440" w:hanging="540"/>
      </w:pPr>
      <w:bookmarkStart w:id="41" w:name="_Toc408410335"/>
      <w:bookmarkStart w:id="42" w:name="_Toc512936601"/>
      <w:r w:rsidRPr="00CC7B65">
        <w:rPr>
          <w:rStyle w:val="Heading3Char"/>
        </w:rPr>
        <w:t>(c)</w:t>
      </w:r>
      <w:r w:rsidR="00F959ED" w:rsidRPr="00CC7B65">
        <w:rPr>
          <w:rStyle w:val="Heading3Char"/>
        </w:rPr>
        <w:tab/>
      </w:r>
      <w:r w:rsidRPr="00CC7B65">
        <w:rPr>
          <w:rStyle w:val="Heading3Char"/>
        </w:rPr>
        <w:t>Oath</w:t>
      </w:r>
      <w:bookmarkEnd w:id="41"/>
      <w:r w:rsidR="00324AEB">
        <w:rPr>
          <w:rStyle w:val="Heading3Char"/>
        </w:rPr>
        <w:t>.</w:t>
      </w:r>
      <w:bookmarkEnd w:id="42"/>
      <w:r w:rsidRPr="00CC7B65">
        <w:t xml:space="preserve"> P</w:t>
      </w:r>
      <w:r w:rsidRPr="00F959ED">
        <w:t xml:space="preserve">ersons serving as </w:t>
      </w:r>
      <w:r w:rsidRPr="000F4006">
        <w:t xml:space="preserve">neutrals </w:t>
      </w:r>
      <w:r w:rsidRPr="00F959ED">
        <w:t>in any of the Court</w:t>
      </w:r>
      <w:r w:rsidR="008B3B63">
        <w:t>’</w:t>
      </w:r>
      <w:r w:rsidRPr="00F959ED">
        <w:t>s ADR programs must take the oath or affirmation prescribed in 28 U.S.C. § 453.</w:t>
      </w:r>
      <w:r w:rsidR="00212C77">
        <w:t xml:space="preserve"> </w:t>
      </w:r>
    </w:p>
    <w:p w14:paraId="0F474510" w14:textId="4E475F0A" w:rsidR="00F96393" w:rsidRPr="00F959ED" w:rsidRDefault="00F959ED" w:rsidP="00622F02">
      <w:pPr>
        <w:pStyle w:val="Heading3"/>
        <w:ind w:left="1440" w:hanging="540"/>
      </w:pPr>
      <w:bookmarkStart w:id="43" w:name="_Toc408410336"/>
      <w:bookmarkStart w:id="44" w:name="_Toc512936602"/>
      <w:r w:rsidRPr="00F959ED">
        <w:t>(d)</w:t>
      </w:r>
      <w:r w:rsidRPr="00F959ED">
        <w:tab/>
      </w:r>
      <w:r w:rsidR="00F96393" w:rsidRPr="00F959ED">
        <w:t>Disqualification of Neutrals</w:t>
      </w:r>
      <w:bookmarkEnd w:id="43"/>
      <w:r w:rsidR="00324AEB">
        <w:t>.</w:t>
      </w:r>
      <w:bookmarkEnd w:id="44"/>
    </w:p>
    <w:p w14:paraId="3C313707" w14:textId="77777777" w:rsidR="00F96393" w:rsidRPr="00F959ED" w:rsidRDefault="00F96393" w:rsidP="00622F02">
      <w:pPr>
        <w:pStyle w:val="ListParagraph"/>
        <w:numPr>
          <w:ilvl w:val="0"/>
          <w:numId w:val="8"/>
        </w:numPr>
        <w:spacing w:before="120"/>
        <w:ind w:leftChars="650" w:left="1978" w:hangingChars="249" w:hanging="548"/>
      </w:pPr>
      <w:r w:rsidRPr="00F959ED">
        <w:rPr>
          <w:b/>
        </w:rPr>
        <w:t>Applicable Standards.</w:t>
      </w:r>
      <w:r w:rsidR="00212C77">
        <w:t xml:space="preserve"> </w:t>
      </w:r>
      <w:r w:rsidRPr="00F959ED">
        <w:t>No person may serve as a neutral in a case in a Court ADR program in violation of:</w:t>
      </w:r>
    </w:p>
    <w:p w14:paraId="4718D492" w14:textId="77777777" w:rsidR="00F96393" w:rsidRDefault="00F96393" w:rsidP="00622F02">
      <w:pPr>
        <w:pStyle w:val="ListParagraph"/>
        <w:numPr>
          <w:ilvl w:val="0"/>
          <w:numId w:val="9"/>
        </w:numPr>
        <w:spacing w:before="120"/>
        <w:ind w:leftChars="896" w:left="2519" w:hangingChars="249" w:hanging="548"/>
      </w:pPr>
      <w:r>
        <w:t xml:space="preserve">the standards set forth in 28 U.S.C. § 455, or </w:t>
      </w:r>
    </w:p>
    <w:p w14:paraId="1E9FB464" w14:textId="77777777" w:rsidR="00F96393" w:rsidRDefault="00F96393" w:rsidP="00622F02">
      <w:pPr>
        <w:pStyle w:val="ListParagraph"/>
        <w:numPr>
          <w:ilvl w:val="0"/>
          <w:numId w:val="9"/>
        </w:numPr>
        <w:spacing w:before="120"/>
        <w:ind w:leftChars="896" w:left="2519" w:hangingChars="249" w:hanging="548"/>
      </w:pPr>
      <w:r>
        <w:t xml:space="preserve">any applicable standard of professional responsibility or rule of professional conduct, or </w:t>
      </w:r>
    </w:p>
    <w:p w14:paraId="6FD82183" w14:textId="77777777" w:rsidR="00F96393" w:rsidRDefault="00F96393" w:rsidP="00622F02">
      <w:pPr>
        <w:pStyle w:val="ListParagraph"/>
        <w:numPr>
          <w:ilvl w:val="0"/>
          <w:numId w:val="9"/>
        </w:numPr>
        <w:spacing w:before="120"/>
        <w:ind w:leftChars="896" w:left="2519" w:hangingChars="249" w:hanging="548"/>
      </w:pPr>
      <w:r>
        <w:t>other guidelines adopted by the Court concerning disqualification of neutrals.</w:t>
      </w:r>
    </w:p>
    <w:p w14:paraId="518A9FD7" w14:textId="193EF98E" w:rsidR="00F96393" w:rsidRPr="00F959ED" w:rsidRDefault="00F96393" w:rsidP="00622F02">
      <w:pPr>
        <w:pStyle w:val="ListParagraph"/>
        <w:numPr>
          <w:ilvl w:val="0"/>
          <w:numId w:val="8"/>
        </w:numPr>
        <w:spacing w:before="120"/>
        <w:ind w:leftChars="650" w:left="1978" w:hangingChars="249" w:hanging="548"/>
      </w:pPr>
      <w:r w:rsidRPr="00F959ED">
        <w:rPr>
          <w:b/>
        </w:rPr>
        <w:t>Mandatory Disqualification and Notice of Recusal</w:t>
      </w:r>
      <w:r w:rsidR="00324AEB">
        <w:rPr>
          <w:b/>
        </w:rPr>
        <w:t>.</w:t>
      </w:r>
      <w:r w:rsidR="00212C77">
        <w:t xml:space="preserve"> </w:t>
      </w:r>
      <w:r w:rsidRPr="00F959ED">
        <w:t>A prospective neutral who discovers a circumstance requiring disqualification must immediately notify the parties and the ADR Unit in writing.</w:t>
      </w:r>
      <w:r w:rsidR="00212C77">
        <w:t xml:space="preserve"> </w:t>
      </w:r>
      <w:r w:rsidRPr="00F959ED">
        <w:t>The parties may not waive a basis for disqualification that is described in 28 U.S.C. Section 455 (b).</w:t>
      </w:r>
    </w:p>
    <w:p w14:paraId="4E22E1AF" w14:textId="1896CB7F" w:rsidR="00F96393" w:rsidRPr="00F959ED" w:rsidRDefault="00F96393" w:rsidP="00622F02">
      <w:pPr>
        <w:pStyle w:val="ListParagraph"/>
        <w:numPr>
          <w:ilvl w:val="0"/>
          <w:numId w:val="8"/>
        </w:numPr>
        <w:spacing w:before="120"/>
        <w:ind w:leftChars="650" w:left="1978" w:hangingChars="249" w:hanging="548"/>
      </w:pPr>
      <w:r w:rsidRPr="00F959ED">
        <w:rPr>
          <w:b/>
        </w:rPr>
        <w:t>Disclosure and Waiver of Non-Mandatory Grounds for Disqualification</w:t>
      </w:r>
      <w:r w:rsidR="00324AEB">
        <w:rPr>
          <w:b/>
        </w:rPr>
        <w:t>.</w:t>
      </w:r>
      <w:r w:rsidR="00212C77">
        <w:t xml:space="preserve"> </w:t>
      </w:r>
      <w:r w:rsidRPr="00124610">
        <w:t>I</w:t>
      </w:r>
      <w:r w:rsidRPr="00F959ED">
        <w:t>f a prospective neutral discovers a circumstance that would not compel disqualification under an applicable standard of professional responsibility or rule of professional conduct or other guideline, or under § 455(b), but that might be covered by § 455 (a), the neutral shall promptly disclose that circumstance to all counsel in writing, as well as the ADR Unit.</w:t>
      </w:r>
      <w:r w:rsidR="00212C77">
        <w:t xml:space="preserve"> </w:t>
      </w:r>
      <w:r w:rsidRPr="00F959ED">
        <w:t xml:space="preserve">A party who has an objection to the neutral based upon an allegation that the neutral has a conflict of interest must present this objection in writing to the ADR Unit </w:t>
      </w:r>
      <w:r w:rsidR="00075795">
        <w:t xml:space="preserve">and all counsel </w:t>
      </w:r>
      <w:r w:rsidRPr="00F959ED">
        <w:t>within 7 days of learning the source of the potential conflict or shall be deemed to have waived objection.</w:t>
      </w:r>
      <w:r w:rsidR="00212C77">
        <w:t xml:space="preserve"> </w:t>
      </w:r>
    </w:p>
    <w:p w14:paraId="2B38C39A" w14:textId="448635A0" w:rsidR="00212C77" w:rsidRDefault="00F96393" w:rsidP="00622F02">
      <w:pPr>
        <w:pStyle w:val="ListParagraph"/>
        <w:numPr>
          <w:ilvl w:val="0"/>
          <w:numId w:val="8"/>
        </w:numPr>
        <w:spacing w:before="120"/>
        <w:ind w:leftChars="650" w:left="1978" w:hangingChars="249" w:hanging="548"/>
      </w:pPr>
      <w:r w:rsidRPr="00F959ED">
        <w:rPr>
          <w:b/>
        </w:rPr>
        <w:t>Objections Not Based on Disclosures by Neutral</w:t>
      </w:r>
      <w:r w:rsidR="00324AEB">
        <w:rPr>
          <w:b/>
        </w:rPr>
        <w:t>.</w:t>
      </w:r>
      <w:r w:rsidR="00212C77">
        <w:t xml:space="preserve"> </w:t>
      </w:r>
      <w:r w:rsidRPr="00F959ED">
        <w:t>Within 7 days of learning the identity of a proposed neutral, a party who objects to service by that neutral must deliver to the ADR Unit and to all other counsel a writing that specifies the bases for the objection.</w:t>
      </w:r>
      <w:r w:rsidR="00212C77">
        <w:t xml:space="preserve"> </w:t>
      </w:r>
      <w:r w:rsidRPr="00F959ED">
        <w:t>The ADR Director shall determine whether the proposed neutral will serve or whether another neutral should be appointed.</w:t>
      </w:r>
      <w:r w:rsidR="00212C77">
        <w:t xml:space="preserve"> </w:t>
      </w:r>
      <w:r w:rsidRPr="00F959ED">
        <w:t>Appeal from such a determination must be made directly to the ADR Magistrate Judge within 7 days of the notice of the ADR Director</w:t>
      </w:r>
      <w:r w:rsidR="008B3B63">
        <w:t>’</w:t>
      </w:r>
      <w:r w:rsidRPr="00F959ED">
        <w:t>s determination.</w:t>
      </w:r>
      <w:r w:rsidR="00212C77">
        <w:t xml:space="preserve"> </w:t>
      </w:r>
    </w:p>
    <w:p w14:paraId="3BB4BA4C" w14:textId="5F283996" w:rsidR="00212C77" w:rsidRDefault="00F959ED" w:rsidP="004005FB">
      <w:pPr>
        <w:ind w:left="1440" w:hanging="540"/>
      </w:pPr>
      <w:bookmarkStart w:id="45" w:name="_Toc408410337"/>
      <w:bookmarkStart w:id="46" w:name="_Toc512936603"/>
      <w:r w:rsidRPr="004005FB">
        <w:rPr>
          <w:rStyle w:val="Heading3Char"/>
        </w:rPr>
        <w:t>(e)</w:t>
      </w:r>
      <w:r w:rsidRPr="004005FB">
        <w:rPr>
          <w:rStyle w:val="Heading3Char"/>
        </w:rPr>
        <w:tab/>
      </w:r>
      <w:r w:rsidR="00F96393" w:rsidRPr="004005FB">
        <w:rPr>
          <w:rStyle w:val="Heading3Char"/>
        </w:rPr>
        <w:t>Immunities</w:t>
      </w:r>
      <w:r w:rsidR="00324AEB">
        <w:rPr>
          <w:rStyle w:val="Heading3Char"/>
        </w:rPr>
        <w:t>.</w:t>
      </w:r>
      <w:bookmarkEnd w:id="45"/>
      <w:bookmarkEnd w:id="46"/>
      <w:r w:rsidR="00DB4305">
        <w:rPr>
          <w:rStyle w:val="Heading3Char"/>
        </w:rPr>
        <w:t xml:space="preserve"> </w:t>
      </w:r>
      <w:r w:rsidR="00F96393" w:rsidRPr="004005FB">
        <w:t>All persons serving as neutrals in any of the Court</w:t>
      </w:r>
      <w:r w:rsidR="008B3B63">
        <w:t>’</w:t>
      </w:r>
      <w:r w:rsidR="00F96393" w:rsidRPr="004005FB">
        <w:t>s ADR programs are performing quasi-judicial functions and are entitled to the immunities and protections that the law accords to persons serving in such capacity.</w:t>
      </w:r>
      <w:r w:rsidR="00212C77">
        <w:t xml:space="preserve"> </w:t>
      </w:r>
    </w:p>
    <w:p w14:paraId="1F5BB6CD" w14:textId="77777777" w:rsidR="00F96393" w:rsidRDefault="00F959ED" w:rsidP="004D2883">
      <w:pPr>
        <w:pStyle w:val="Heading2"/>
      </w:pPr>
      <w:bookmarkStart w:id="47" w:name="_Toc408410338"/>
      <w:bookmarkStart w:id="48" w:name="_Toc512936604"/>
      <w:r w:rsidRPr="00492286">
        <w:t>2-6.</w:t>
      </w:r>
      <w:r w:rsidRPr="00492286">
        <w:tab/>
      </w:r>
      <w:r w:rsidR="00F96393" w:rsidRPr="00492286">
        <w:t>Evaluation of ADR Programs</w:t>
      </w:r>
      <w:bookmarkEnd w:id="47"/>
      <w:bookmarkEnd w:id="48"/>
    </w:p>
    <w:p w14:paraId="1C808B00" w14:textId="77777777" w:rsidR="00212C77" w:rsidRDefault="00F96393" w:rsidP="00DC7C06">
      <w:pPr>
        <w:ind w:left="900"/>
      </w:pPr>
      <w:r>
        <w:t>Congress has mandated that the Court</w:t>
      </w:r>
      <w:r w:rsidR="008B3B63">
        <w:t>’</w:t>
      </w:r>
      <w:r>
        <w:t>s ADR programs be evaluated.</w:t>
      </w:r>
      <w:r w:rsidR="00212C77">
        <w:t xml:space="preserve"> </w:t>
      </w:r>
      <w:r>
        <w:t>Neutrals, counsel and clients must promptly respond to any inquiries or questionnaires from persons authorized by the Court to evaluate the programs.</w:t>
      </w:r>
      <w:r w:rsidR="00212C77">
        <w:t xml:space="preserve"> </w:t>
      </w:r>
      <w:r>
        <w:t>Responses to such inquiries will be used for research and monitoring purposes only and the sources of specific information will not be disclosed to the assigned Judge or in any report.</w:t>
      </w:r>
      <w:r w:rsidR="00212C77">
        <w:t xml:space="preserve"> </w:t>
      </w:r>
    </w:p>
    <w:p w14:paraId="0A613F24" w14:textId="77777777" w:rsidR="00F96393" w:rsidRPr="00492286" w:rsidRDefault="00F96393" w:rsidP="00327DAE">
      <w:pPr>
        <w:pStyle w:val="Heading1"/>
        <w:numPr>
          <w:ilvl w:val="0"/>
          <w:numId w:val="4"/>
        </w:numPr>
      </w:pPr>
      <w:r>
        <w:rPr>
          <w:sz w:val="24"/>
        </w:rPr>
        <w:br w:type="page"/>
      </w:r>
      <w:bookmarkStart w:id="49" w:name="_Toc408410339"/>
      <w:bookmarkStart w:id="50" w:name="_Toc512936605"/>
      <w:r w:rsidRPr="00492286">
        <w:lastRenderedPageBreak/>
        <w:t>ADR MULTI-OPTION PROGRAM</w:t>
      </w:r>
      <w:bookmarkEnd w:id="49"/>
      <w:bookmarkEnd w:id="50"/>
    </w:p>
    <w:p w14:paraId="4FC00E23" w14:textId="77777777" w:rsidR="00F96393" w:rsidRDefault="00F96393" w:rsidP="004D2883">
      <w:pPr>
        <w:pStyle w:val="Heading2"/>
      </w:pPr>
      <w:bookmarkStart w:id="51" w:name="_Toc408410340"/>
      <w:bookmarkStart w:id="52" w:name="_Toc512936606"/>
      <w:r w:rsidRPr="00492286">
        <w:t>3-1.</w:t>
      </w:r>
      <w:r w:rsidR="00492286">
        <w:tab/>
      </w:r>
      <w:r w:rsidRPr="00492286">
        <w:t>Purpose</w:t>
      </w:r>
      <w:bookmarkEnd w:id="51"/>
      <w:bookmarkEnd w:id="52"/>
    </w:p>
    <w:p w14:paraId="15EB2830" w14:textId="77777777" w:rsidR="00212C77" w:rsidRDefault="00F96393" w:rsidP="006C299E">
      <w:pPr>
        <w:ind w:left="900"/>
      </w:pPr>
      <w:r>
        <w:t>The ADR Multi-Option Program is designed to encourage litigants in a broad range of cases to use ADR and to provide parties with sophisticated assistance in identifying the ADR process that is best suited to their particular case.</w:t>
      </w:r>
      <w:r w:rsidR="008B3B63">
        <w:t xml:space="preserve"> </w:t>
      </w:r>
    </w:p>
    <w:p w14:paraId="79717A3F" w14:textId="7449F85F" w:rsidR="00F96393" w:rsidRDefault="00492286" w:rsidP="004D2883">
      <w:pPr>
        <w:pStyle w:val="Heading2"/>
      </w:pPr>
      <w:bookmarkStart w:id="53" w:name="_Toc408410341"/>
      <w:bookmarkStart w:id="54" w:name="_Toc512936607"/>
      <w:r>
        <w:t>3-2.</w:t>
      </w:r>
      <w:r>
        <w:tab/>
      </w:r>
      <w:r w:rsidR="00F96393" w:rsidRPr="00492286">
        <w:t>Description</w:t>
      </w:r>
      <w:bookmarkEnd w:id="53"/>
      <w:bookmarkEnd w:id="54"/>
    </w:p>
    <w:p w14:paraId="6ED77323" w14:textId="693C37BE" w:rsidR="00212C77" w:rsidRDefault="00211DB1" w:rsidP="006C299E">
      <w:pPr>
        <w:ind w:left="900"/>
      </w:pPr>
      <w:r>
        <w:t xml:space="preserve">Most civil cases are assigned at filing to the </w:t>
      </w:r>
      <w:r w:rsidR="00566B0A">
        <w:t>ADR Multi-Option Program</w:t>
      </w:r>
      <w:r>
        <w:t>, in which the parties</w:t>
      </w:r>
      <w:r w:rsidR="00566B0A">
        <w:t xml:space="preserve"> </w:t>
      </w:r>
      <w:r w:rsidR="00F96393">
        <w:t xml:space="preserve">are presumptively required to participate in one non-binding ADR process offered by the Court (Early Neutral Evaluation, </w:t>
      </w:r>
      <w:r w:rsidR="00376537">
        <w:t>Mediation</w:t>
      </w:r>
      <w:r w:rsidR="00075795">
        <w:t xml:space="preserve"> or a Settlement Conference with a Magistrate Judge</w:t>
      </w:r>
      <w:r w:rsidR="00F96393">
        <w:t>)</w:t>
      </w:r>
      <w:r w:rsidR="00721CFA">
        <w:t>.</w:t>
      </w:r>
      <w:r w:rsidR="00F96393">
        <w:t xml:space="preserve"> </w:t>
      </w:r>
      <w:r w:rsidR="00721CFA">
        <w:t>W</w:t>
      </w:r>
      <w:r w:rsidR="00F96393">
        <w:t>ith the assigned Judge</w:t>
      </w:r>
      <w:r w:rsidR="008B3B63">
        <w:t>’</w:t>
      </w:r>
      <w:r w:rsidR="00F96393">
        <w:t>s permission,</w:t>
      </w:r>
      <w:r w:rsidR="00721CFA">
        <w:t xml:space="preserve"> the parties</w:t>
      </w:r>
      <w:r w:rsidR="00F96393">
        <w:t xml:space="preserve"> may substitute an ADR process offered by a private provider.</w:t>
      </w:r>
      <w:r w:rsidR="00212C77">
        <w:t xml:space="preserve"> </w:t>
      </w:r>
      <w:r w:rsidR="00721CFA">
        <w:t xml:space="preserve">On or before </w:t>
      </w:r>
      <w:r w:rsidR="00757934">
        <w:t xml:space="preserve">the date set forth in the Order Setting Initial Case Management Conference and ADR Deadlines, counsel and client </w:t>
      </w:r>
      <w:r w:rsidR="00672514">
        <w:t>must</w:t>
      </w:r>
      <w:r w:rsidR="00757934">
        <w:t xml:space="preserve"> sign, serve, and file the ADR Certification as set forth in ADR L.R. 3-5, and counsel </w:t>
      </w:r>
      <w:r w:rsidR="00672514">
        <w:t>must</w:t>
      </w:r>
      <w:r w:rsidR="00757934">
        <w:t xml:space="preserve"> meet and confer in an effort to agree on an ADR process option. If, after meeting and conferring</w:t>
      </w:r>
      <w:r w:rsidR="00D00EFC">
        <w:t>, the parties</w:t>
      </w:r>
      <w:r w:rsidR="00757934">
        <w:t xml:space="preserve"> need specialized assistance to select or customize an ADR process, they may request a joint phone conference with the legal staff of the ADR Unit. Counsel </w:t>
      </w:r>
      <w:r w:rsidR="00672514">
        <w:t>must</w:t>
      </w:r>
      <w:r w:rsidR="00757934">
        <w:t xml:space="preserve"> include in their joint </w:t>
      </w:r>
      <w:r w:rsidR="00D00EFC">
        <w:t>case</w:t>
      </w:r>
      <w:r w:rsidR="00757934">
        <w:t xml:space="preserve"> management statement a report on the status</w:t>
      </w:r>
      <w:r w:rsidR="00440BB1">
        <w:t xml:space="preserve"> of ADR, specifying which ADR process option they have selected and a proposed deadline by which the parties will conduct the ADR session</w:t>
      </w:r>
      <w:r w:rsidR="002C45BD">
        <w:t>, or</w:t>
      </w:r>
      <w:r w:rsidR="00F24A98">
        <w:t>,</w:t>
      </w:r>
      <w:r w:rsidR="002C45BD">
        <w:t xml:space="preserve"> if they do not agree, setting forth which option and timing each party prefers</w:t>
      </w:r>
      <w:r w:rsidR="00440BB1">
        <w:t xml:space="preserve">. </w:t>
      </w:r>
      <w:r w:rsidR="00493E8D">
        <w:t xml:space="preserve">Unless the assigned Judge </w:t>
      </w:r>
      <w:r w:rsidR="00817D4B">
        <w:t xml:space="preserve">already </w:t>
      </w:r>
      <w:r w:rsidR="00493E8D">
        <w:t xml:space="preserve">has approved a stipulation to an ADR process, </w:t>
      </w:r>
      <w:r w:rsidR="00F96393">
        <w:t>t</w:t>
      </w:r>
      <w:r w:rsidR="00EC49C4">
        <w:t xml:space="preserve">he assigned Judge will discuss </w:t>
      </w:r>
      <w:r w:rsidR="00F96393">
        <w:t xml:space="preserve">ADR options with counsel at </w:t>
      </w:r>
      <w:r w:rsidR="00493E8D">
        <w:t xml:space="preserve">the </w:t>
      </w:r>
      <w:r w:rsidR="002C6091">
        <w:t>i</w:t>
      </w:r>
      <w:r w:rsidR="00493E8D">
        <w:t xml:space="preserve">nitial </w:t>
      </w:r>
      <w:r w:rsidR="002C6091">
        <w:t>c</w:t>
      </w:r>
      <w:r w:rsidR="00493E8D">
        <w:t xml:space="preserve">ase </w:t>
      </w:r>
      <w:r w:rsidR="002C6091">
        <w:t>m</w:t>
      </w:r>
      <w:r w:rsidR="00493E8D">
        <w:t xml:space="preserve">anagement </w:t>
      </w:r>
      <w:r w:rsidR="002C6091">
        <w:t>c</w:t>
      </w:r>
      <w:r w:rsidR="00493E8D">
        <w:t>onference.</w:t>
      </w:r>
      <w:r w:rsidR="00DE2B20">
        <w:t xml:space="preserve"> </w:t>
      </w:r>
      <w:r w:rsidR="00493E8D">
        <w:t>With the benefit of input from the parties and</w:t>
      </w:r>
      <w:r w:rsidR="00440BB1">
        <w:t xml:space="preserve">, if </w:t>
      </w:r>
      <w:r w:rsidR="002C45BD">
        <w:t>provided</w:t>
      </w:r>
      <w:r w:rsidR="00440BB1">
        <w:t>,</w:t>
      </w:r>
      <w:r w:rsidR="00493E8D">
        <w:t xml:space="preserve"> from the legal staff of the ADR Unit, </w:t>
      </w:r>
      <w:r w:rsidR="00F96393">
        <w:t xml:space="preserve">the Judge will select one of the ADR processes offered by the Court, unless persuaded </w:t>
      </w:r>
      <w:r w:rsidR="00D00EFC">
        <w:t xml:space="preserve">that the case is not ripe for an ADR referral or </w:t>
      </w:r>
      <w:r w:rsidR="00F96393">
        <w:t xml:space="preserve">that no ADR process is likely to deliver benefits to the parties sufficient to justify the resources </w:t>
      </w:r>
      <w:r w:rsidR="00440BB1">
        <w:t>devoted to it</w:t>
      </w:r>
      <w:r w:rsidR="00D00EFC">
        <w:t>.</w:t>
      </w:r>
      <w:r w:rsidR="00212C77">
        <w:t xml:space="preserve"> </w:t>
      </w:r>
    </w:p>
    <w:p w14:paraId="33D6DEC0" w14:textId="1E28E706" w:rsidR="002C45BD" w:rsidRPr="00675F66" w:rsidRDefault="002C45BD" w:rsidP="0059076D">
      <w:pPr>
        <w:pStyle w:val="crossreference"/>
        <w:spacing w:after="0"/>
        <w:rPr>
          <w:b/>
        </w:rPr>
      </w:pPr>
      <w:r w:rsidRPr="00675F66">
        <w:rPr>
          <w:b/>
        </w:rPr>
        <w:t>Commentary</w:t>
      </w:r>
    </w:p>
    <w:p w14:paraId="552C4391" w14:textId="08A01BCD" w:rsidR="002C45BD" w:rsidRPr="00817D4B" w:rsidRDefault="00F24A98" w:rsidP="002C45BD">
      <w:pPr>
        <w:ind w:left="900"/>
        <w:rPr>
          <w:sz w:val="20"/>
        </w:rPr>
      </w:pPr>
      <w:r w:rsidRPr="00817D4B">
        <w:rPr>
          <w:sz w:val="20"/>
        </w:rPr>
        <w:t xml:space="preserve">Counsel are encouraged to reach agreements about what information </w:t>
      </w:r>
      <w:r w:rsidR="00721CFA">
        <w:rPr>
          <w:sz w:val="20"/>
        </w:rPr>
        <w:t>the parties need to exchange, formally or informally,</w:t>
      </w:r>
      <w:r w:rsidRPr="00817D4B">
        <w:rPr>
          <w:sz w:val="20"/>
        </w:rPr>
        <w:t xml:space="preserve"> in order to be ready to participate in ADR. </w:t>
      </w:r>
      <w:r w:rsidR="002C45BD" w:rsidRPr="00817D4B">
        <w:rPr>
          <w:sz w:val="20"/>
        </w:rPr>
        <w:t>Counsel should stipulate to an ADR process</w:t>
      </w:r>
      <w:r w:rsidRPr="00817D4B">
        <w:rPr>
          <w:sz w:val="20"/>
        </w:rPr>
        <w:t xml:space="preserve"> that will take place</w:t>
      </w:r>
      <w:r w:rsidR="002C45BD" w:rsidRPr="00817D4B">
        <w:rPr>
          <w:sz w:val="20"/>
        </w:rPr>
        <w:t xml:space="preserve"> within the presumptive 90-day deadline set forth in ADR L.R. 3-</w:t>
      </w:r>
      <w:r w:rsidR="00D00EFC">
        <w:rPr>
          <w:sz w:val="20"/>
        </w:rPr>
        <w:t>7</w:t>
      </w:r>
      <w:r w:rsidR="002C45BD" w:rsidRPr="00817D4B">
        <w:rPr>
          <w:sz w:val="20"/>
        </w:rPr>
        <w:t xml:space="preserve"> if they agree that</w:t>
      </w:r>
      <w:r w:rsidRPr="00817D4B">
        <w:rPr>
          <w:sz w:val="20"/>
        </w:rPr>
        <w:t xml:space="preserve"> the parties</w:t>
      </w:r>
      <w:r w:rsidR="002C45BD" w:rsidRPr="00817D4B">
        <w:rPr>
          <w:sz w:val="20"/>
        </w:rPr>
        <w:t xml:space="preserve"> will be ready to participate meaningfully in the selected ADR process in that time frame. </w:t>
      </w:r>
      <w:r w:rsidRPr="00817D4B">
        <w:rPr>
          <w:sz w:val="20"/>
        </w:rPr>
        <w:t xml:space="preserve">Counsel should </w:t>
      </w:r>
      <w:r w:rsidR="002C45BD" w:rsidRPr="00817D4B">
        <w:rPr>
          <w:sz w:val="20"/>
        </w:rPr>
        <w:t>defer their selection of an ADR process to the case management conference</w:t>
      </w:r>
      <w:r w:rsidR="00721CFA">
        <w:rPr>
          <w:sz w:val="20"/>
        </w:rPr>
        <w:t xml:space="preserve"> if they disagree or have questions about the most appropriate ADR process or timing</w:t>
      </w:r>
      <w:r w:rsidR="002C45BD" w:rsidRPr="00817D4B">
        <w:rPr>
          <w:sz w:val="20"/>
        </w:rPr>
        <w:t>.</w:t>
      </w:r>
    </w:p>
    <w:p w14:paraId="5A68F043" w14:textId="77777777" w:rsidR="00492286" w:rsidRDefault="00F96393" w:rsidP="0059076D">
      <w:pPr>
        <w:pStyle w:val="x-refheading"/>
      </w:pPr>
      <w:r>
        <w:t>Cross Reference</w:t>
      </w:r>
    </w:p>
    <w:p w14:paraId="06D61F92" w14:textId="05D09C23" w:rsidR="00212C77" w:rsidRDefault="00F96393" w:rsidP="0059076D">
      <w:pPr>
        <w:widowControl w:val="0"/>
        <w:ind w:left="1080" w:right="1080"/>
        <w:jc w:val="center"/>
        <w:rPr>
          <w:sz w:val="20"/>
        </w:rPr>
      </w:pPr>
      <w:r w:rsidRPr="00212C77">
        <w:rPr>
          <w:rStyle w:val="crossreferenceChar"/>
        </w:rPr>
        <w:t>See Case Management Conference provisions of Civil L.R. 16</w:t>
      </w:r>
      <w:r w:rsidR="002C45BD">
        <w:rPr>
          <w:sz w:val="20"/>
        </w:rPr>
        <w:t>.</w:t>
      </w:r>
    </w:p>
    <w:p w14:paraId="5F85E6B9" w14:textId="77777777" w:rsidR="00F96393" w:rsidRDefault="00492286" w:rsidP="004D2883">
      <w:pPr>
        <w:pStyle w:val="Heading2"/>
      </w:pPr>
      <w:bookmarkStart w:id="55" w:name="_Toc408410342"/>
      <w:bookmarkStart w:id="56" w:name="_Toc512936608"/>
      <w:r>
        <w:t>3-3.</w:t>
      </w:r>
      <w:r>
        <w:tab/>
      </w:r>
      <w:r w:rsidR="00F96393" w:rsidRPr="00492286">
        <w:t>Assignment to ADR Multi-Option Program</w:t>
      </w:r>
      <w:bookmarkEnd w:id="55"/>
      <w:bookmarkEnd w:id="56"/>
    </w:p>
    <w:p w14:paraId="2EF13A60" w14:textId="284CAE4F" w:rsidR="00212C77" w:rsidRDefault="00492286" w:rsidP="006C299E">
      <w:pPr>
        <w:ind w:left="1440" w:hanging="540"/>
      </w:pPr>
      <w:bookmarkStart w:id="57" w:name="_Toc408410343"/>
      <w:bookmarkStart w:id="58" w:name="_Toc512936609"/>
      <w:r w:rsidRPr="00164DE4">
        <w:rPr>
          <w:rStyle w:val="Heading3Char"/>
        </w:rPr>
        <w:t>(a)</w:t>
      </w:r>
      <w:r w:rsidRPr="00164DE4">
        <w:rPr>
          <w:rStyle w:val="Heading3Char"/>
        </w:rPr>
        <w:tab/>
      </w:r>
      <w:r w:rsidR="00F96393" w:rsidRPr="00164DE4">
        <w:rPr>
          <w:rStyle w:val="Heading3Char"/>
        </w:rPr>
        <w:t>Automatic Assignment</w:t>
      </w:r>
      <w:bookmarkEnd w:id="57"/>
      <w:r w:rsidR="00324AEB">
        <w:rPr>
          <w:rStyle w:val="Heading3Char"/>
        </w:rPr>
        <w:t>.</w:t>
      </w:r>
      <w:bookmarkEnd w:id="58"/>
      <w:r w:rsidR="00212C77">
        <w:t xml:space="preserve"> </w:t>
      </w:r>
      <w:r w:rsidR="00DC5D45">
        <w:t xml:space="preserve">In accordance with Civil L.R. 16-2, most </w:t>
      </w:r>
      <w:r w:rsidR="00F96393">
        <w:t xml:space="preserve">civil cases </w:t>
      </w:r>
      <w:r w:rsidR="00DC5D45">
        <w:t>are</w:t>
      </w:r>
      <w:r w:rsidR="00F96393">
        <w:t xml:space="preserve"> assigned to the ADR Multi-Option Program by the Clerk when the complaint or notice of removal is filed.</w:t>
      </w:r>
      <w:r w:rsidR="00212C77">
        <w:t xml:space="preserve"> </w:t>
      </w:r>
      <w:r w:rsidR="00F96393">
        <w:t>Notice of such assignment will be given in the Order Setting Initial Case Management Conference and ADR De</w:t>
      </w:r>
      <w:r w:rsidR="00BF1C84">
        <w:t>adlines issued under Civil L.R.</w:t>
      </w:r>
      <w:r w:rsidR="00F96393">
        <w:t xml:space="preserve"> 16-2.</w:t>
      </w:r>
      <w:r w:rsidR="00212C77">
        <w:t xml:space="preserve"> </w:t>
      </w:r>
    </w:p>
    <w:p w14:paraId="77592F51" w14:textId="2A6F0CA9" w:rsidR="00212C77" w:rsidRDefault="00492286" w:rsidP="006C299E">
      <w:pPr>
        <w:ind w:left="1440" w:hanging="540"/>
      </w:pPr>
      <w:bookmarkStart w:id="59" w:name="_Toc408410344"/>
      <w:bookmarkStart w:id="60" w:name="_Toc512936610"/>
      <w:r w:rsidRPr="00164DE4">
        <w:rPr>
          <w:rStyle w:val="Heading3Char"/>
        </w:rPr>
        <w:t>(b)</w:t>
      </w:r>
      <w:r w:rsidRPr="00164DE4">
        <w:rPr>
          <w:rStyle w:val="Heading3Char"/>
        </w:rPr>
        <w:tab/>
      </w:r>
      <w:r w:rsidR="00F96393" w:rsidRPr="00164DE4">
        <w:rPr>
          <w:rStyle w:val="Heading3Char"/>
        </w:rPr>
        <w:t>By Stipulation, Motion or Order</w:t>
      </w:r>
      <w:bookmarkEnd w:id="59"/>
      <w:r w:rsidR="00324AEB">
        <w:rPr>
          <w:rStyle w:val="Heading3Char"/>
        </w:rPr>
        <w:t>.</w:t>
      </w:r>
      <w:bookmarkEnd w:id="60"/>
      <w:r w:rsidR="00212C77">
        <w:t xml:space="preserve"> </w:t>
      </w:r>
      <w:r w:rsidR="00F96393">
        <w:t>Cases not assigned at filing may be assigned to the ADR Multi-Option Program, or to a specific ADR process, by order of the assigned Judge following a stipulation by all parties, on motion by a party under Civil L.R. 7, or on the Judge</w:t>
      </w:r>
      <w:r w:rsidR="008B3B63">
        <w:t>’</w:t>
      </w:r>
      <w:r w:rsidR="00F96393">
        <w:t>s initiative.</w:t>
      </w:r>
      <w:r w:rsidR="00212C77">
        <w:t xml:space="preserve"> </w:t>
      </w:r>
    </w:p>
    <w:p w14:paraId="33792A57" w14:textId="5F0E49C0" w:rsidR="00212C77" w:rsidRDefault="00492286" w:rsidP="006C299E">
      <w:pPr>
        <w:ind w:left="1440" w:hanging="540"/>
      </w:pPr>
      <w:bookmarkStart w:id="61" w:name="_Toc408410345"/>
      <w:bookmarkStart w:id="62" w:name="_Toc512936611"/>
      <w:r w:rsidRPr="00164DE4">
        <w:rPr>
          <w:rStyle w:val="Heading3Char"/>
        </w:rPr>
        <w:t>(c)</w:t>
      </w:r>
      <w:r w:rsidRPr="00164DE4">
        <w:rPr>
          <w:rStyle w:val="Heading3Char"/>
        </w:rPr>
        <w:tab/>
      </w:r>
      <w:r w:rsidR="00F96393" w:rsidRPr="00164DE4">
        <w:rPr>
          <w:rStyle w:val="Heading3Char"/>
        </w:rPr>
        <w:t>Relief from Automatic Referral</w:t>
      </w:r>
      <w:bookmarkEnd w:id="61"/>
      <w:r w:rsidR="00324AEB">
        <w:rPr>
          <w:rStyle w:val="Heading3Char"/>
        </w:rPr>
        <w:t>.</w:t>
      </w:r>
      <w:bookmarkEnd w:id="62"/>
      <w:r w:rsidR="00212C77">
        <w:t xml:space="preserve"> </w:t>
      </w:r>
      <w:r w:rsidR="00F96393">
        <w:t>Any party whose case has been referred automatically to the ADR Multi-Option Program may file with the assigned Judge a motion for relief from automatic referral under Civil L.R. 7.</w:t>
      </w:r>
      <w:r w:rsidR="00212C77">
        <w:t xml:space="preserve"> </w:t>
      </w:r>
    </w:p>
    <w:p w14:paraId="4A5A2572" w14:textId="77777777" w:rsidR="00F96393" w:rsidRDefault="00492286" w:rsidP="004D2883">
      <w:pPr>
        <w:pStyle w:val="Heading2"/>
      </w:pPr>
      <w:bookmarkStart w:id="63" w:name="_Toc408410346"/>
      <w:bookmarkStart w:id="64" w:name="_Toc512936612"/>
      <w:r>
        <w:lastRenderedPageBreak/>
        <w:t>3-4.</w:t>
      </w:r>
      <w:r>
        <w:tab/>
      </w:r>
      <w:r w:rsidR="00F96393" w:rsidRPr="00492286">
        <w:t>ADR Options</w:t>
      </w:r>
      <w:bookmarkEnd w:id="63"/>
      <w:bookmarkEnd w:id="64"/>
    </w:p>
    <w:p w14:paraId="7F5B5815" w14:textId="4D62C1B2" w:rsidR="00F96393" w:rsidRDefault="00492286" w:rsidP="006C299E">
      <w:pPr>
        <w:ind w:left="1440" w:hanging="540"/>
      </w:pPr>
      <w:bookmarkStart w:id="65" w:name="_Toc408410347"/>
      <w:bookmarkStart w:id="66" w:name="_Toc512936613"/>
      <w:r w:rsidRPr="00164DE4">
        <w:rPr>
          <w:rStyle w:val="Heading3Char"/>
        </w:rPr>
        <w:t>(a)</w:t>
      </w:r>
      <w:r w:rsidRPr="00164DE4">
        <w:rPr>
          <w:rStyle w:val="Heading3Char"/>
        </w:rPr>
        <w:tab/>
      </w:r>
      <w:r w:rsidR="00F96393" w:rsidRPr="00164DE4">
        <w:rPr>
          <w:rStyle w:val="Heading3Char"/>
        </w:rPr>
        <w:t>Court-Sponsored ADR Processes</w:t>
      </w:r>
      <w:bookmarkEnd w:id="65"/>
      <w:r w:rsidR="00324AEB">
        <w:rPr>
          <w:rStyle w:val="Heading3Char"/>
        </w:rPr>
        <w:t>.</w:t>
      </w:r>
      <w:bookmarkEnd w:id="66"/>
      <w:r w:rsidR="00212C77">
        <w:t xml:space="preserve"> </w:t>
      </w:r>
      <w:r w:rsidR="00F96393">
        <w:t xml:space="preserve">The </w:t>
      </w:r>
      <w:r w:rsidR="00B73CB1">
        <w:t>c</w:t>
      </w:r>
      <w:r w:rsidR="00F96393">
        <w:t>ourt-sponsored ADR options for cases assigned to the AD</w:t>
      </w:r>
      <w:r>
        <w:t>R Multi-Option Program include:</w:t>
      </w:r>
    </w:p>
    <w:p w14:paraId="6E4F1D61" w14:textId="77777777" w:rsidR="00F96393" w:rsidRPr="00DD4441" w:rsidRDefault="00DD4441" w:rsidP="00DD4441">
      <w:pPr>
        <w:pStyle w:val="ListParagraph"/>
        <w:numPr>
          <w:ilvl w:val="0"/>
          <w:numId w:val="48"/>
        </w:numPr>
        <w:spacing w:before="120"/>
        <w:ind w:left="1987" w:hanging="547"/>
      </w:pPr>
      <w:r>
        <w:t>Early Neutral Evaluation (ENE);</w:t>
      </w:r>
    </w:p>
    <w:p w14:paraId="6C2706E6" w14:textId="77777777" w:rsidR="00212C77" w:rsidRDefault="00376537" w:rsidP="00752DA9">
      <w:pPr>
        <w:pStyle w:val="ListParagraph"/>
        <w:numPr>
          <w:ilvl w:val="0"/>
          <w:numId w:val="48"/>
        </w:numPr>
        <w:spacing w:before="120"/>
        <w:ind w:left="1987" w:hanging="547"/>
      </w:pPr>
      <w:r>
        <w:t>Mediation</w:t>
      </w:r>
      <w:r w:rsidR="00F27C72">
        <w:t>; and</w:t>
      </w:r>
    </w:p>
    <w:p w14:paraId="30409EB7" w14:textId="77777777" w:rsidR="00421129" w:rsidRPr="004727EC" w:rsidRDefault="00DC5D45" w:rsidP="004727EC">
      <w:pPr>
        <w:pStyle w:val="ListParagraph"/>
        <w:numPr>
          <w:ilvl w:val="0"/>
          <w:numId w:val="48"/>
        </w:numPr>
        <w:spacing w:before="120"/>
        <w:ind w:left="1987" w:hanging="547"/>
      </w:pPr>
      <w:bookmarkStart w:id="67" w:name="_Toc408410348"/>
      <w:r w:rsidRPr="004727EC">
        <w:t>Settlement Conference with a Magistrate Judge.</w:t>
      </w:r>
      <w:bookmarkEnd w:id="67"/>
      <w:r w:rsidRPr="004727EC">
        <w:t xml:space="preserve"> </w:t>
      </w:r>
    </w:p>
    <w:p w14:paraId="3A15A161" w14:textId="77777777" w:rsidR="00DC5D45" w:rsidRDefault="00DC5D45" w:rsidP="00421129">
      <w:pPr>
        <w:spacing w:before="120"/>
        <w:ind w:left="1440"/>
      </w:pPr>
      <w:r w:rsidRPr="004005FB">
        <w:t>A case may be referred to</w:t>
      </w:r>
      <w:r w:rsidR="00421129">
        <w:t xml:space="preserve"> ENE, </w:t>
      </w:r>
      <w:r w:rsidR="00376537">
        <w:t>Mediation</w:t>
      </w:r>
      <w:r w:rsidR="00421129">
        <w:t xml:space="preserve"> or</w:t>
      </w:r>
      <w:r w:rsidRPr="004005FB">
        <w:t xml:space="preserve"> a </w:t>
      </w:r>
      <w:r w:rsidR="0087539F">
        <w:t>S</w:t>
      </w:r>
      <w:r w:rsidRPr="004005FB">
        <w:t xml:space="preserve">ettlement </w:t>
      </w:r>
      <w:r w:rsidR="0087539F">
        <w:t>C</w:t>
      </w:r>
      <w:r w:rsidRPr="004005FB">
        <w:t>onference only by order of the assigned Judge.</w:t>
      </w:r>
      <w:r w:rsidR="008B3B63">
        <w:t xml:space="preserve"> </w:t>
      </w:r>
    </w:p>
    <w:p w14:paraId="6ADCEA57" w14:textId="1FAE3A51" w:rsidR="00212C77" w:rsidRPr="0010649D" w:rsidRDefault="004F3808" w:rsidP="0010649D">
      <w:pPr>
        <w:pStyle w:val="crossreference"/>
        <w:ind w:left="1440" w:hanging="540"/>
        <w:jc w:val="left"/>
        <w:rPr>
          <w:sz w:val="22"/>
          <w:szCs w:val="22"/>
        </w:rPr>
      </w:pPr>
      <w:bookmarkStart w:id="68" w:name="_Toc408410349"/>
      <w:bookmarkStart w:id="69" w:name="_Toc512936614"/>
      <w:r w:rsidRPr="0010649D">
        <w:rPr>
          <w:rStyle w:val="Heading3Char"/>
          <w:sz w:val="22"/>
          <w:szCs w:val="22"/>
        </w:rPr>
        <w:t>(b)</w:t>
      </w:r>
      <w:r w:rsidRPr="0010649D">
        <w:rPr>
          <w:rStyle w:val="Heading3Char"/>
          <w:sz w:val="22"/>
          <w:szCs w:val="22"/>
        </w:rPr>
        <w:tab/>
      </w:r>
      <w:r w:rsidR="00F96393" w:rsidRPr="0010649D">
        <w:rPr>
          <w:rStyle w:val="Heading3Char"/>
          <w:sz w:val="22"/>
          <w:szCs w:val="22"/>
        </w:rPr>
        <w:t>Private ADR</w:t>
      </w:r>
      <w:bookmarkEnd w:id="68"/>
      <w:r w:rsidR="00F84933" w:rsidRPr="0010649D">
        <w:rPr>
          <w:rStyle w:val="Heading3Char"/>
          <w:sz w:val="22"/>
          <w:szCs w:val="22"/>
        </w:rPr>
        <w:t>.</w:t>
      </w:r>
      <w:bookmarkEnd w:id="69"/>
      <w:r w:rsidR="00DC5D45" w:rsidRPr="0010649D">
        <w:rPr>
          <w:rStyle w:val="Heading3Char"/>
          <w:sz w:val="22"/>
          <w:szCs w:val="22"/>
        </w:rPr>
        <w:t xml:space="preserve"> </w:t>
      </w:r>
      <w:r w:rsidR="00F96393" w:rsidRPr="0010649D">
        <w:rPr>
          <w:sz w:val="22"/>
          <w:szCs w:val="22"/>
        </w:rPr>
        <w:t xml:space="preserve">A private ADR procedure may be substituted for a Court </w:t>
      </w:r>
      <w:r w:rsidR="00F27C72" w:rsidRPr="0010649D">
        <w:rPr>
          <w:sz w:val="22"/>
          <w:szCs w:val="22"/>
        </w:rPr>
        <w:t xml:space="preserve">process </w:t>
      </w:r>
      <w:r w:rsidR="00F96393" w:rsidRPr="0010649D">
        <w:rPr>
          <w:sz w:val="22"/>
          <w:szCs w:val="22"/>
        </w:rPr>
        <w:t>if the parties so stipulate and the assigned Judge approves.</w:t>
      </w:r>
      <w:r w:rsidR="00212C77" w:rsidRPr="0010649D">
        <w:rPr>
          <w:sz w:val="22"/>
          <w:szCs w:val="22"/>
        </w:rPr>
        <w:t xml:space="preserve"> </w:t>
      </w:r>
      <w:r w:rsidR="00F96393" w:rsidRPr="0010649D">
        <w:rPr>
          <w:sz w:val="22"/>
          <w:szCs w:val="22"/>
        </w:rPr>
        <w:t>Private ADR proceedings, however, are not subject to the provisions of the ADR Local Rules</w:t>
      </w:r>
      <w:r w:rsidR="00DC5D45" w:rsidRPr="0010649D">
        <w:rPr>
          <w:sz w:val="22"/>
          <w:szCs w:val="22"/>
        </w:rPr>
        <w:t xml:space="preserve"> including attendance, confidentiality, enforcement</w:t>
      </w:r>
      <w:r w:rsidR="00860C8A" w:rsidRPr="0010649D">
        <w:rPr>
          <w:sz w:val="22"/>
          <w:szCs w:val="22"/>
        </w:rPr>
        <w:t>,</w:t>
      </w:r>
      <w:r w:rsidR="00DC5D45" w:rsidRPr="0010649D">
        <w:rPr>
          <w:sz w:val="22"/>
          <w:szCs w:val="22"/>
        </w:rPr>
        <w:t xml:space="preserve"> and immunity</w:t>
      </w:r>
      <w:r w:rsidR="00F96393" w:rsidRPr="0010649D">
        <w:rPr>
          <w:sz w:val="22"/>
          <w:szCs w:val="22"/>
        </w:rPr>
        <w:t>.</w:t>
      </w:r>
    </w:p>
    <w:p w14:paraId="5FE307A4" w14:textId="77777777" w:rsidR="00F96393" w:rsidRDefault="004F3808" w:rsidP="004D2883">
      <w:pPr>
        <w:pStyle w:val="Heading2"/>
      </w:pPr>
      <w:bookmarkStart w:id="70" w:name="_Toc408410351"/>
      <w:bookmarkStart w:id="71" w:name="_Toc512936615"/>
      <w:r>
        <w:t>3-5.</w:t>
      </w:r>
      <w:r>
        <w:tab/>
      </w:r>
      <w:r w:rsidRPr="004F3808">
        <w:t>Selecting an ADR Process</w:t>
      </w:r>
      <w:bookmarkEnd w:id="70"/>
      <w:bookmarkEnd w:id="71"/>
    </w:p>
    <w:p w14:paraId="23A8F679" w14:textId="75E7AC2F" w:rsidR="00212C77" w:rsidRDefault="004F3808" w:rsidP="00C50751">
      <w:pPr>
        <w:ind w:left="1440" w:hanging="540"/>
      </w:pPr>
      <w:bookmarkStart w:id="72" w:name="_Toc408410352"/>
      <w:bookmarkStart w:id="73" w:name="_Toc512936616"/>
      <w:r w:rsidRPr="00164DE4">
        <w:rPr>
          <w:rStyle w:val="Heading3Char"/>
        </w:rPr>
        <w:t>(a)</w:t>
      </w:r>
      <w:r w:rsidRPr="00164DE4">
        <w:rPr>
          <w:rStyle w:val="Heading3Char"/>
        </w:rPr>
        <w:tab/>
      </w:r>
      <w:r w:rsidR="00F96393" w:rsidRPr="00164DE4">
        <w:rPr>
          <w:rStyle w:val="Heading3Char"/>
        </w:rPr>
        <w:t>Meet and Confer to Select ADR Process</w:t>
      </w:r>
      <w:bookmarkEnd w:id="72"/>
      <w:r w:rsidR="00324AEB">
        <w:rPr>
          <w:rStyle w:val="Heading3Char"/>
        </w:rPr>
        <w:t>.</w:t>
      </w:r>
      <w:bookmarkEnd w:id="73"/>
      <w:r w:rsidR="00212C77">
        <w:t xml:space="preserve"> </w:t>
      </w:r>
      <w:r w:rsidR="00F96393">
        <w:t>In cases assigned to the ADR Multi-Option Program, as soon as feasible after filing or removal and no later than the deadline to meet and confer</w:t>
      </w:r>
      <w:r w:rsidR="00DC5D45">
        <w:t xml:space="preserve"> (presumptively 21 days </w:t>
      </w:r>
      <w:r w:rsidR="004054C4">
        <w:t xml:space="preserve">before </w:t>
      </w:r>
      <w:r w:rsidR="00DC5D45">
        <w:t xml:space="preserve">the date set for the </w:t>
      </w:r>
      <w:r w:rsidR="002C6091">
        <w:t>i</w:t>
      </w:r>
      <w:r w:rsidR="00DC5D45">
        <w:t xml:space="preserve">nitial </w:t>
      </w:r>
      <w:r w:rsidR="002C6091">
        <w:t>c</w:t>
      </w:r>
      <w:r w:rsidR="00DC5D45">
        <w:t xml:space="preserve">ase </w:t>
      </w:r>
      <w:r w:rsidR="002C6091">
        <w:t>m</w:t>
      </w:r>
      <w:r w:rsidR="00DC5D45">
        <w:t xml:space="preserve">anagement </w:t>
      </w:r>
      <w:r w:rsidR="002C6091">
        <w:t>c</w:t>
      </w:r>
      <w:r w:rsidR="00DC5D45">
        <w:t>onference)</w:t>
      </w:r>
      <w:r w:rsidR="00F96393">
        <w:t xml:space="preserve">, counsel </w:t>
      </w:r>
      <w:r w:rsidR="00955802">
        <w:t>must</w:t>
      </w:r>
      <w:r w:rsidR="00F96393">
        <w:t xml:space="preserve"> </w:t>
      </w:r>
      <w:r w:rsidR="00D02EF6">
        <w:t xml:space="preserve">meet and </w:t>
      </w:r>
      <w:r w:rsidR="00F96393">
        <w:t xml:space="preserve">confer to </w:t>
      </w:r>
      <w:r w:rsidR="00F24A98">
        <w:t xml:space="preserve">discuss the available ADR processes, to identify the process each believes will be most helpful to the parties’ settlement efforts, to specify any formal or informal exchange of information needed before an ADR session, and to </w:t>
      </w:r>
      <w:r w:rsidR="00817D4B">
        <w:t xml:space="preserve">attempt to </w:t>
      </w:r>
      <w:r w:rsidR="00F96393">
        <w:t>agree on an ADR process</w:t>
      </w:r>
      <w:r w:rsidR="00817D4B">
        <w:t xml:space="preserve"> and a deadline for the ADR session</w:t>
      </w:r>
      <w:r w:rsidR="00F96393">
        <w:t>.</w:t>
      </w:r>
      <w:r w:rsidR="00212C77">
        <w:t xml:space="preserve"> </w:t>
      </w:r>
      <w:r w:rsidR="00421129">
        <w:t xml:space="preserve">If the date of the </w:t>
      </w:r>
      <w:r w:rsidR="002C6091">
        <w:t>i</w:t>
      </w:r>
      <w:r w:rsidR="00421129">
        <w:t xml:space="preserve">nitial </w:t>
      </w:r>
      <w:r w:rsidR="002C6091">
        <w:t>c</w:t>
      </w:r>
      <w:r w:rsidR="00421129">
        <w:t xml:space="preserve">ase </w:t>
      </w:r>
      <w:r w:rsidR="002C6091">
        <w:t>m</w:t>
      </w:r>
      <w:r w:rsidR="00421129">
        <w:t xml:space="preserve">anagement </w:t>
      </w:r>
      <w:r w:rsidR="002C6091">
        <w:t>c</w:t>
      </w:r>
      <w:r w:rsidR="00421129">
        <w:t xml:space="preserve">onference is changed, </w:t>
      </w:r>
      <w:r w:rsidR="00F1158E">
        <w:t xml:space="preserve">unless otherwise ordered </w:t>
      </w:r>
      <w:r w:rsidR="00421129">
        <w:t>the meet and confer deadline adjusts accordingly.</w:t>
      </w:r>
    </w:p>
    <w:p w14:paraId="73135021" w14:textId="478E8E80" w:rsidR="00F1158E" w:rsidRDefault="004F3808" w:rsidP="00F1158E">
      <w:pPr>
        <w:ind w:left="1440" w:hanging="540"/>
      </w:pPr>
      <w:bookmarkStart w:id="74" w:name="_Toc408410353"/>
      <w:bookmarkStart w:id="75" w:name="_Toc512936617"/>
      <w:r w:rsidRPr="00164DE4">
        <w:rPr>
          <w:rStyle w:val="Heading3Char"/>
        </w:rPr>
        <w:t>(b)</w:t>
      </w:r>
      <w:r w:rsidRPr="00164DE4">
        <w:rPr>
          <w:rStyle w:val="Heading3Char"/>
        </w:rPr>
        <w:tab/>
      </w:r>
      <w:r w:rsidR="00F96393" w:rsidRPr="00164DE4">
        <w:rPr>
          <w:rStyle w:val="Heading3Char"/>
        </w:rPr>
        <w:t>ADR Certification</w:t>
      </w:r>
      <w:bookmarkEnd w:id="74"/>
      <w:r w:rsidR="00324AEB">
        <w:rPr>
          <w:rStyle w:val="Heading3Char"/>
        </w:rPr>
        <w:t>.</w:t>
      </w:r>
      <w:bookmarkEnd w:id="75"/>
      <w:r w:rsidR="00212C77">
        <w:t xml:space="preserve"> </w:t>
      </w:r>
      <w:r w:rsidR="00F96393">
        <w:t>In cases assigned to the ADR Multi-Option Program,</w:t>
      </w:r>
      <w:r w:rsidR="00EC49C4">
        <w:t xml:space="preserve"> </w:t>
      </w:r>
      <w:r w:rsidR="00F96393">
        <w:t>no later than the date specified in the Order Setting Initial Case Management Conference and ADR Deadlines</w:t>
      </w:r>
      <w:r w:rsidR="00421129">
        <w:t xml:space="preserve"> (presumptively 21 days before the date set for the </w:t>
      </w:r>
      <w:r w:rsidR="002C6091">
        <w:t>i</w:t>
      </w:r>
      <w:r w:rsidR="00421129">
        <w:t xml:space="preserve">nitial </w:t>
      </w:r>
      <w:r w:rsidR="002C6091">
        <w:t>c</w:t>
      </w:r>
      <w:r w:rsidR="00421129">
        <w:t xml:space="preserve">ase </w:t>
      </w:r>
      <w:r w:rsidR="002C6091">
        <w:t>m</w:t>
      </w:r>
      <w:r w:rsidR="00421129">
        <w:t xml:space="preserve">anagement </w:t>
      </w:r>
      <w:r w:rsidR="002C6091">
        <w:t>c</w:t>
      </w:r>
      <w:r w:rsidR="00421129">
        <w:t>onference)</w:t>
      </w:r>
      <w:r w:rsidR="00F96393">
        <w:t xml:space="preserve">, counsel and client </w:t>
      </w:r>
      <w:r w:rsidR="00955802">
        <w:t xml:space="preserve">must </w:t>
      </w:r>
      <w:r w:rsidR="00F96393">
        <w:t>sign, serve</w:t>
      </w:r>
      <w:r w:rsidR="00F1158E">
        <w:t>,</w:t>
      </w:r>
      <w:r w:rsidR="00F96393">
        <w:t xml:space="preserve"> and file an ADR Certification.</w:t>
      </w:r>
      <w:r w:rsidR="00212C77">
        <w:t xml:space="preserve"> </w:t>
      </w:r>
      <w:r w:rsidR="00F96393">
        <w:t xml:space="preserve">The certification </w:t>
      </w:r>
      <w:r w:rsidR="00955802">
        <w:t xml:space="preserve">must </w:t>
      </w:r>
      <w:r w:rsidR="00F96393">
        <w:t>be filed on a form established for that purpose by the Court and in conformity with the instructions approved by the Court.</w:t>
      </w:r>
      <w:r w:rsidR="00212C77">
        <w:t xml:space="preserve"> </w:t>
      </w:r>
      <w:r w:rsidR="00F96393">
        <w:t>Separate certifications may be filed by each party.</w:t>
      </w:r>
      <w:r w:rsidR="00212C77">
        <w:t xml:space="preserve"> </w:t>
      </w:r>
      <w:r w:rsidR="00F96393">
        <w:t>If the client is a government or government agency, the certificate shall be signed by a person who meets the requirements of Civil L.R. 3-9(c).</w:t>
      </w:r>
      <w:r w:rsidR="00212C77">
        <w:t xml:space="preserve"> </w:t>
      </w:r>
      <w:r w:rsidR="00F1158E">
        <w:t xml:space="preserve">If the date of the </w:t>
      </w:r>
      <w:r w:rsidR="002C6091">
        <w:t>i</w:t>
      </w:r>
      <w:r w:rsidR="00F1158E">
        <w:t xml:space="preserve">nitial </w:t>
      </w:r>
      <w:r w:rsidR="002C6091">
        <w:t>c</w:t>
      </w:r>
      <w:r w:rsidR="00F1158E">
        <w:t xml:space="preserve">ase </w:t>
      </w:r>
      <w:r w:rsidR="002C6091">
        <w:t>m</w:t>
      </w:r>
      <w:r w:rsidR="00F1158E">
        <w:t xml:space="preserve">anagement </w:t>
      </w:r>
      <w:r w:rsidR="002C6091">
        <w:t>c</w:t>
      </w:r>
      <w:r w:rsidR="00F1158E">
        <w:t>onference is changed, unless otherwise ordered the ADR Certification deadline adjusts accordingly.</w:t>
      </w:r>
    </w:p>
    <w:p w14:paraId="240435E8" w14:textId="38703231" w:rsidR="00F96393" w:rsidRDefault="00F96393" w:rsidP="005308CB">
      <w:pPr>
        <w:ind w:left="1440"/>
      </w:pPr>
      <w:r>
        <w:t xml:space="preserve">Counsel and client </w:t>
      </w:r>
      <w:r w:rsidR="00955802">
        <w:t>must</w:t>
      </w:r>
      <w:r>
        <w:t xml:space="preserve"> certify that both have:</w:t>
      </w:r>
    </w:p>
    <w:p w14:paraId="5094D6BA" w14:textId="5D1DDE83" w:rsidR="00F96393" w:rsidRPr="004F3808" w:rsidRDefault="00F96393" w:rsidP="00EC49C4">
      <w:pPr>
        <w:pStyle w:val="ListParagraph"/>
        <w:numPr>
          <w:ilvl w:val="0"/>
          <w:numId w:val="11"/>
        </w:numPr>
        <w:spacing w:before="120"/>
        <w:ind w:left="1987" w:hanging="547"/>
      </w:pPr>
      <w:r w:rsidRPr="004F3808">
        <w:t xml:space="preserve">Read the handbook entitled </w:t>
      </w:r>
      <w:r w:rsidR="008B3B63">
        <w:t>“</w:t>
      </w:r>
      <w:r w:rsidR="00F87319" w:rsidRPr="00F87319">
        <w:t>Alternative Dispute Resolution Procedures Handbook</w:t>
      </w:r>
      <w:r w:rsidR="008B3B63">
        <w:t>”</w:t>
      </w:r>
      <w:r w:rsidRPr="004F3808">
        <w:t xml:space="preserve"> on the Court</w:t>
      </w:r>
      <w:r w:rsidR="008B3B63">
        <w:t>’</w:t>
      </w:r>
      <w:r w:rsidRPr="004F3808">
        <w:t xml:space="preserve">s ADR </w:t>
      </w:r>
      <w:r w:rsidR="00974936">
        <w:t>website</w:t>
      </w:r>
      <w:r w:rsidR="00F24A98">
        <w:t xml:space="preserve"> (found at </w:t>
      </w:r>
      <w:hyperlink r:id="rId20" w:history="1">
        <w:r w:rsidR="00CB5519">
          <w:rPr>
            <w:rStyle w:val="Hyperlink"/>
          </w:rPr>
          <w:t>cand.uscourts.gov/adr</w:t>
        </w:r>
      </w:hyperlink>
      <w:r w:rsidR="00F24A98">
        <w:rPr>
          <w:rStyle w:val="Hyperlink"/>
        </w:rPr>
        <w:t>)</w:t>
      </w:r>
      <w:r w:rsidRPr="004F3808">
        <w:t>;</w:t>
      </w:r>
    </w:p>
    <w:p w14:paraId="78FE886A" w14:textId="7B8BCD26" w:rsidR="00F96393" w:rsidRPr="004F3808" w:rsidRDefault="00F96393" w:rsidP="00622F02">
      <w:pPr>
        <w:pStyle w:val="ListParagraph"/>
        <w:numPr>
          <w:ilvl w:val="0"/>
          <w:numId w:val="11"/>
        </w:numPr>
        <w:spacing w:before="120"/>
        <w:ind w:left="1987" w:hanging="547"/>
      </w:pPr>
      <w:r w:rsidRPr="004F3808">
        <w:t xml:space="preserve">Discussed </w:t>
      </w:r>
      <w:r w:rsidR="00F1158E">
        <w:t xml:space="preserve">with each other </w:t>
      </w:r>
      <w:r w:rsidRPr="004F3808">
        <w:t>the available dispute resolution options provided by the Court and private entities; and</w:t>
      </w:r>
    </w:p>
    <w:p w14:paraId="57C44B75" w14:textId="77777777" w:rsidR="00212C77" w:rsidRDefault="00F96393" w:rsidP="00622F02">
      <w:pPr>
        <w:pStyle w:val="ListParagraph"/>
        <w:numPr>
          <w:ilvl w:val="0"/>
          <w:numId w:val="11"/>
        </w:numPr>
        <w:spacing w:before="120"/>
        <w:ind w:left="1987" w:hanging="547"/>
      </w:pPr>
      <w:r w:rsidRPr="004F3808">
        <w:t>Considered whether their case might benefit from any of the availa</w:t>
      </w:r>
      <w:r w:rsidR="00DB4305">
        <w:t>ble dispute resolution options.</w:t>
      </w:r>
    </w:p>
    <w:p w14:paraId="1DF121D6" w14:textId="5420752A" w:rsidR="00F1158E" w:rsidRDefault="00F1158E" w:rsidP="00D0395C">
      <w:pPr>
        <w:spacing w:before="120"/>
        <w:ind w:left="1440"/>
      </w:pPr>
      <w:r>
        <w:t xml:space="preserve">Counsel </w:t>
      </w:r>
      <w:r w:rsidR="00955802">
        <w:t>must</w:t>
      </w:r>
      <w:r>
        <w:t xml:space="preserve"> further certify that </w:t>
      </w:r>
      <w:r w:rsidR="00F24A98">
        <w:t xml:space="preserve">they have discussed </w:t>
      </w:r>
      <w:r>
        <w:t xml:space="preserve">selection of an ADR process </w:t>
      </w:r>
      <w:r w:rsidR="00F24A98">
        <w:t>and an appropriate deadline for an ADR session</w:t>
      </w:r>
      <w:r>
        <w:t xml:space="preserve"> with counsel for the other parties to the case and </w:t>
      </w:r>
      <w:r w:rsidR="000F6105">
        <w:t xml:space="preserve">must </w:t>
      </w:r>
      <w:r>
        <w:t>indicate whether they intend to stipulate to an ADR process</w:t>
      </w:r>
      <w:r w:rsidR="00F24A98">
        <w:t xml:space="preserve"> and deadline</w:t>
      </w:r>
      <w:r>
        <w:t xml:space="preserve"> or prefer to discuss ADR selection with the </w:t>
      </w:r>
      <w:r w:rsidR="00721CFA">
        <w:t xml:space="preserve">assigned Judge </w:t>
      </w:r>
      <w:r>
        <w:t>at the case management conference.</w:t>
      </w:r>
    </w:p>
    <w:p w14:paraId="44A8968D" w14:textId="5E8FE527" w:rsidR="00F96393" w:rsidRPr="004F3808" w:rsidRDefault="004F3808" w:rsidP="0042312B">
      <w:pPr>
        <w:ind w:left="1440" w:hanging="540"/>
      </w:pPr>
      <w:bookmarkStart w:id="76" w:name="_Toc408410354"/>
      <w:bookmarkStart w:id="77" w:name="_Toc512936618"/>
      <w:r w:rsidRPr="00164DE4">
        <w:rPr>
          <w:rStyle w:val="Heading3Char"/>
        </w:rPr>
        <w:lastRenderedPageBreak/>
        <w:t>(c)</w:t>
      </w:r>
      <w:r w:rsidRPr="00164DE4">
        <w:rPr>
          <w:rStyle w:val="Heading3Char"/>
        </w:rPr>
        <w:tab/>
      </w:r>
      <w:r w:rsidR="00F96393" w:rsidRPr="00164DE4">
        <w:rPr>
          <w:rStyle w:val="Heading3Char"/>
        </w:rPr>
        <w:t>Stipulation to ADR Process</w:t>
      </w:r>
      <w:bookmarkEnd w:id="76"/>
      <w:r w:rsidR="00F84933">
        <w:rPr>
          <w:rStyle w:val="Heading3Char"/>
        </w:rPr>
        <w:t>.</w:t>
      </w:r>
      <w:bookmarkEnd w:id="77"/>
      <w:r w:rsidR="00212C77">
        <w:t xml:space="preserve"> </w:t>
      </w:r>
      <w:r w:rsidR="00F96393" w:rsidRPr="004F3808">
        <w:t>If the parties agree to participate in a</w:t>
      </w:r>
      <w:r w:rsidR="0042312B">
        <w:t xml:space="preserve">n ADR process and </w:t>
      </w:r>
      <w:r w:rsidR="00DF22AE">
        <w:t xml:space="preserve">they </w:t>
      </w:r>
      <w:r w:rsidR="0042312B">
        <w:t xml:space="preserve">wish the Court to </w:t>
      </w:r>
      <w:r w:rsidR="00F24A98">
        <w:t xml:space="preserve">make an ADR </w:t>
      </w:r>
      <w:r w:rsidR="00817D4B">
        <w:t>referral in</w:t>
      </w:r>
      <w:r w:rsidR="0042312B">
        <w:t xml:space="preserve"> advance of the case management conference, they </w:t>
      </w:r>
      <w:r w:rsidR="00817D4B">
        <w:t xml:space="preserve">may </w:t>
      </w:r>
      <w:r w:rsidR="00817D4B" w:rsidRPr="004F3808">
        <w:t>file</w:t>
      </w:r>
      <w:r w:rsidR="00F96393" w:rsidRPr="004F3808">
        <w:t xml:space="preserve"> a Stipulation and Proposed Order selecting an ADR process.</w:t>
      </w:r>
    </w:p>
    <w:p w14:paraId="19EC9EED" w14:textId="0010B44F" w:rsidR="00F96393" w:rsidRPr="00122EFE" w:rsidRDefault="00D02EF6" w:rsidP="00122EFE">
      <w:pPr>
        <w:ind w:left="1440" w:hanging="540"/>
        <w:rPr>
          <w:rStyle w:val="Heading3Char"/>
        </w:rPr>
      </w:pPr>
      <w:r w:rsidDel="00D02EF6">
        <w:rPr>
          <w:b/>
        </w:rPr>
        <w:t xml:space="preserve"> </w:t>
      </w:r>
      <w:bookmarkStart w:id="78" w:name="_Toc408410356"/>
      <w:bookmarkStart w:id="79" w:name="_Toc430016967"/>
      <w:bookmarkStart w:id="80" w:name="_Toc408410355"/>
      <w:bookmarkStart w:id="81" w:name="_Toc512936619"/>
      <w:r w:rsidR="004F3808" w:rsidRPr="00122EFE">
        <w:rPr>
          <w:rStyle w:val="Heading3Char"/>
        </w:rPr>
        <w:t>(</w:t>
      </w:r>
      <w:r>
        <w:rPr>
          <w:rStyle w:val="Heading3Char"/>
        </w:rPr>
        <w:t>d</w:t>
      </w:r>
      <w:r w:rsidR="004F3808" w:rsidRPr="00122EFE">
        <w:rPr>
          <w:rStyle w:val="Heading3Char"/>
        </w:rPr>
        <w:t>)</w:t>
      </w:r>
      <w:r w:rsidR="004F3808" w:rsidRPr="00122EFE">
        <w:rPr>
          <w:rStyle w:val="Heading3Char"/>
        </w:rPr>
        <w:tab/>
      </w:r>
      <w:r w:rsidR="00F96393" w:rsidRPr="00122EFE">
        <w:rPr>
          <w:rStyle w:val="Heading3Char"/>
        </w:rPr>
        <w:t>Selection at Case Management Conference</w:t>
      </w:r>
      <w:bookmarkEnd w:id="78"/>
      <w:bookmarkEnd w:id="79"/>
      <w:bookmarkEnd w:id="80"/>
      <w:r w:rsidR="00F84933">
        <w:rPr>
          <w:rStyle w:val="Heading3Char"/>
        </w:rPr>
        <w:t>.</w:t>
      </w:r>
      <w:bookmarkEnd w:id="81"/>
    </w:p>
    <w:p w14:paraId="2599AD89" w14:textId="11A3EC19" w:rsidR="00F96393" w:rsidRPr="004F3808" w:rsidRDefault="00F96393" w:rsidP="00622F02">
      <w:pPr>
        <w:pStyle w:val="ListParagraph"/>
        <w:numPr>
          <w:ilvl w:val="0"/>
          <w:numId w:val="14"/>
        </w:numPr>
        <w:spacing w:before="120"/>
        <w:ind w:left="1987" w:hanging="547"/>
      </w:pPr>
      <w:r w:rsidRPr="00DC740C">
        <w:rPr>
          <w:b/>
        </w:rPr>
        <w:t>Consideration of ADR Processes</w:t>
      </w:r>
      <w:r w:rsidR="00324AEB">
        <w:rPr>
          <w:b/>
        </w:rPr>
        <w:t>.</w:t>
      </w:r>
      <w:r w:rsidR="00212C77">
        <w:t xml:space="preserve"> </w:t>
      </w:r>
      <w:r w:rsidR="00DC740C">
        <w:t xml:space="preserve">Counsel </w:t>
      </w:r>
      <w:r w:rsidR="00955802">
        <w:t xml:space="preserve">must </w:t>
      </w:r>
      <w:r w:rsidR="00DC740C">
        <w:t>include in their joint case management statement a report on the status of ADR, specifying which ADR process option they have selected and a proposed deadline by which the parties will conduct the ADR session or</w:t>
      </w:r>
      <w:r w:rsidR="00F24A98">
        <w:t>,</w:t>
      </w:r>
      <w:r w:rsidR="00DC740C">
        <w:t xml:space="preserve"> if they do not agree, setting forth which option and timing each party prefers. </w:t>
      </w:r>
      <w:r w:rsidR="00493E8D">
        <w:t xml:space="preserve">Unless the assigned Judge </w:t>
      </w:r>
      <w:r w:rsidR="00C41862">
        <w:t xml:space="preserve">already </w:t>
      </w:r>
      <w:r w:rsidR="00493E8D">
        <w:t>has approved a stipulation to an ADR process</w:t>
      </w:r>
      <w:r w:rsidR="00B37DF0">
        <w:t>,</w:t>
      </w:r>
      <w:r w:rsidR="00493E8D">
        <w:t xml:space="preserve"> </w:t>
      </w:r>
      <w:r w:rsidR="00C41862">
        <w:t xml:space="preserve">counsel </w:t>
      </w:r>
      <w:r w:rsidR="00955802">
        <w:t xml:space="preserve">must </w:t>
      </w:r>
      <w:r w:rsidR="00C41862">
        <w:t>be prepared to discuss all of the subjects about which they were required</w:t>
      </w:r>
      <w:r w:rsidR="00817D4B">
        <w:t xml:space="preserve"> to meet and confer</w:t>
      </w:r>
      <w:r w:rsidR="00C41862">
        <w:t xml:space="preserve"> under ADR L.R. 3-5(a).</w:t>
      </w:r>
      <w:r w:rsidRPr="004F3808">
        <w:t xml:space="preserve"> </w:t>
      </w:r>
      <w:r w:rsidR="00C41862">
        <w:t xml:space="preserve">If the ADR legal staff </w:t>
      </w:r>
      <w:r w:rsidR="00817D4B">
        <w:t xml:space="preserve">holds </w:t>
      </w:r>
      <w:r w:rsidR="00C41862">
        <w:t xml:space="preserve">an ADR Phone Conference in advance of the </w:t>
      </w:r>
      <w:r w:rsidR="002C6091">
        <w:t>i</w:t>
      </w:r>
      <w:r w:rsidR="00C41862">
        <w:t xml:space="preserve">nitial </w:t>
      </w:r>
      <w:r w:rsidR="002C6091">
        <w:t>c</w:t>
      </w:r>
      <w:r w:rsidR="00C41862">
        <w:t xml:space="preserve">ase </w:t>
      </w:r>
      <w:r w:rsidR="002C6091">
        <w:t>m</w:t>
      </w:r>
      <w:r w:rsidR="00C41862">
        <w:t xml:space="preserve">anagement </w:t>
      </w:r>
      <w:r w:rsidR="002C6091">
        <w:t>c</w:t>
      </w:r>
      <w:r w:rsidR="00C41862">
        <w:t xml:space="preserve">onference, they </w:t>
      </w:r>
      <w:r w:rsidRPr="004F3808">
        <w:t xml:space="preserve">ordinarily will </w:t>
      </w:r>
      <w:r w:rsidR="004E018E">
        <w:t xml:space="preserve">make a recommendation </w:t>
      </w:r>
      <w:r w:rsidRPr="004F3808">
        <w:t xml:space="preserve">to the assigned </w:t>
      </w:r>
      <w:r w:rsidR="00B73CB1">
        <w:t>J</w:t>
      </w:r>
      <w:r w:rsidRPr="004F3808">
        <w:t>udge</w:t>
      </w:r>
      <w:r w:rsidR="00C41862">
        <w:t>.</w:t>
      </w:r>
      <w:r w:rsidR="004E018E">
        <w:t xml:space="preserve"> </w:t>
      </w:r>
    </w:p>
    <w:p w14:paraId="13A32688" w14:textId="570E720E" w:rsidR="00F96393" w:rsidRPr="004F3808" w:rsidRDefault="00F96393" w:rsidP="00622F02">
      <w:pPr>
        <w:pStyle w:val="ListParagraph"/>
        <w:numPr>
          <w:ilvl w:val="0"/>
          <w:numId w:val="14"/>
        </w:numPr>
        <w:spacing w:before="120"/>
        <w:ind w:left="1987" w:hanging="547"/>
      </w:pPr>
      <w:r w:rsidRPr="004F3808">
        <w:rPr>
          <w:b/>
        </w:rPr>
        <w:t>Selection by Stipulation or Order</w:t>
      </w:r>
      <w:r w:rsidR="00324AEB">
        <w:rPr>
          <w:b/>
        </w:rPr>
        <w:t>.</w:t>
      </w:r>
      <w:r w:rsidR="00212C77">
        <w:t xml:space="preserve"> </w:t>
      </w:r>
      <w:r w:rsidRPr="00124610">
        <w:t>I</w:t>
      </w:r>
      <w:r w:rsidRPr="004F3808">
        <w:t>f the parties agr</w:t>
      </w:r>
      <w:r w:rsidR="00124610">
        <w:t xml:space="preserve">ee to a particular ADR process </w:t>
      </w:r>
      <w:r w:rsidRPr="004F3808">
        <w:t xml:space="preserve">at the </w:t>
      </w:r>
      <w:r w:rsidR="002C6091">
        <w:t>c</w:t>
      </w:r>
      <w:r w:rsidRPr="004F3808">
        <w:t xml:space="preserve">ase </w:t>
      </w:r>
      <w:r w:rsidR="002C6091">
        <w:t>m</w:t>
      </w:r>
      <w:r w:rsidRPr="004F3808">
        <w:t xml:space="preserve">anagement </w:t>
      </w:r>
      <w:r w:rsidR="002C6091">
        <w:t>c</w:t>
      </w:r>
      <w:r w:rsidRPr="004F3808">
        <w:t>onference and the assigned Judge approves, the Judge will issue an order referring the case to that process.</w:t>
      </w:r>
      <w:r w:rsidR="008B3B63">
        <w:t xml:space="preserve"> </w:t>
      </w:r>
      <w:r w:rsidRPr="004F3808">
        <w:t xml:space="preserve">Alternatively, </w:t>
      </w:r>
      <w:r w:rsidR="00493E8D">
        <w:t xml:space="preserve">even if the parties do not agree, </w:t>
      </w:r>
      <w:r w:rsidRPr="004F3808">
        <w:t xml:space="preserve">the Judge may issue an order referring the case to </w:t>
      </w:r>
      <w:r w:rsidR="00493E8D">
        <w:t xml:space="preserve">ENE, Mediation, or </w:t>
      </w:r>
      <w:r w:rsidRPr="004F3808">
        <w:t>a</w:t>
      </w:r>
      <w:r w:rsidR="00376537">
        <w:t xml:space="preserve"> Settlement Conference</w:t>
      </w:r>
      <w:r w:rsidRPr="004F3808">
        <w:t>.</w:t>
      </w:r>
    </w:p>
    <w:p w14:paraId="7509E700" w14:textId="603A6E15" w:rsidR="00212C77" w:rsidRDefault="00DF22AE" w:rsidP="00622F02">
      <w:pPr>
        <w:pStyle w:val="ListParagraph"/>
        <w:numPr>
          <w:ilvl w:val="0"/>
          <w:numId w:val="14"/>
        </w:numPr>
        <w:spacing w:before="120"/>
        <w:ind w:left="1987" w:hanging="547"/>
      </w:pPr>
      <w:r>
        <w:rPr>
          <w:b/>
        </w:rPr>
        <w:t>Deferr</w:t>
      </w:r>
      <w:r w:rsidR="00566B0A">
        <w:rPr>
          <w:b/>
        </w:rPr>
        <w:t>ed Referr</w:t>
      </w:r>
      <w:r>
        <w:rPr>
          <w:b/>
        </w:rPr>
        <w:t xml:space="preserve">al or </w:t>
      </w:r>
      <w:r w:rsidR="00F96393" w:rsidRPr="004F3808">
        <w:rPr>
          <w:b/>
        </w:rPr>
        <w:t>Exemption</w:t>
      </w:r>
      <w:r w:rsidR="00324AEB">
        <w:rPr>
          <w:b/>
        </w:rPr>
        <w:t>.</w:t>
      </w:r>
      <w:r w:rsidR="00212C77">
        <w:t xml:space="preserve"> </w:t>
      </w:r>
      <w:r w:rsidR="00F96393" w:rsidRPr="004F3808">
        <w:t>If</w:t>
      </w:r>
      <w:r w:rsidR="00C41862">
        <w:t>, considering</w:t>
      </w:r>
      <w:r w:rsidR="00F96393" w:rsidRPr="004F3808">
        <w:t xml:space="preserve"> </w:t>
      </w:r>
      <w:r w:rsidR="00C41862">
        <w:t xml:space="preserve">the views of </w:t>
      </w:r>
      <w:r w:rsidR="00F96393" w:rsidRPr="004F3808">
        <w:t>the parties</w:t>
      </w:r>
      <w:r w:rsidR="00C41862">
        <w:t>,</w:t>
      </w:r>
      <w:r w:rsidR="00F96393" w:rsidRPr="004F3808">
        <w:t xml:space="preserve"> the Judge at the </w:t>
      </w:r>
      <w:r w:rsidR="002C6091">
        <w:t>c</w:t>
      </w:r>
      <w:r w:rsidR="00F96393" w:rsidRPr="004F3808">
        <w:t xml:space="preserve">ase </w:t>
      </w:r>
      <w:r w:rsidR="002C6091">
        <w:t>m</w:t>
      </w:r>
      <w:r w:rsidR="00F96393" w:rsidRPr="004F3808">
        <w:t xml:space="preserve">anagement </w:t>
      </w:r>
      <w:r w:rsidR="002C6091">
        <w:t>c</w:t>
      </w:r>
      <w:r w:rsidR="00F96393" w:rsidRPr="004F3808">
        <w:t>onference</w:t>
      </w:r>
      <w:r w:rsidR="00C41862">
        <w:t xml:space="preserve"> concludes</w:t>
      </w:r>
      <w:r w:rsidR="00F96393" w:rsidRPr="004F3808">
        <w:t xml:space="preserve"> that</w:t>
      </w:r>
      <w:r w:rsidR="0045207E">
        <w:t xml:space="preserve"> the case is not ripe for an ADR referral or that</w:t>
      </w:r>
      <w:r w:rsidR="00F96393" w:rsidRPr="004F3808">
        <w:t xml:space="preserve"> no ADR process is likely to deliver benefits to the parties sufficient to justify the resources </w:t>
      </w:r>
      <w:r w:rsidR="004E018E">
        <w:t>devoted to it</w:t>
      </w:r>
      <w:r w:rsidR="0045207E">
        <w:t>, t</w:t>
      </w:r>
      <w:r w:rsidR="00F96393" w:rsidRPr="004F3808">
        <w:t xml:space="preserve">he Judge </w:t>
      </w:r>
      <w:r w:rsidR="00566B0A">
        <w:t>may defer making an ADR referral or may</w:t>
      </w:r>
      <w:r w:rsidR="00F96393" w:rsidRPr="004F3808">
        <w:t xml:space="preserve"> exempt the case from participating in any ADR process.</w:t>
      </w:r>
      <w:r w:rsidR="00212C77">
        <w:t xml:space="preserve"> </w:t>
      </w:r>
    </w:p>
    <w:p w14:paraId="3556AB84" w14:textId="2E3BBA67" w:rsidR="00D42E7F" w:rsidRPr="004727EC" w:rsidRDefault="00D00EFC" w:rsidP="004727EC">
      <w:pPr>
        <w:pStyle w:val="Heading2"/>
      </w:pPr>
      <w:bookmarkStart w:id="82" w:name="_Toc512936620"/>
      <w:bookmarkStart w:id="83" w:name="_Toc408410357"/>
      <w:r w:rsidRPr="004727EC">
        <w:t>3-6</w:t>
      </w:r>
      <w:r w:rsidR="00F84933" w:rsidRPr="004727EC">
        <w:t>.</w:t>
      </w:r>
      <w:r w:rsidRPr="004727EC">
        <w:tab/>
      </w:r>
      <w:r w:rsidR="00324AEB" w:rsidRPr="004727EC">
        <w:rPr>
          <w:rStyle w:val="Heading2Char"/>
          <w:b/>
          <w:bCs/>
        </w:rPr>
        <w:t>ADR Phone Conference</w:t>
      </w:r>
      <w:r w:rsidR="00EC49C4" w:rsidRPr="004727EC">
        <w:t>.</w:t>
      </w:r>
      <w:bookmarkEnd w:id="82"/>
      <w:r w:rsidR="00D02EF6" w:rsidRPr="004727EC">
        <w:t xml:space="preserve"> </w:t>
      </w:r>
    </w:p>
    <w:p w14:paraId="0DF40B98" w14:textId="218961C6" w:rsidR="00D02EF6" w:rsidRDefault="0038705C" w:rsidP="00D42E7F">
      <w:pPr>
        <w:tabs>
          <w:tab w:val="left" w:pos="900"/>
        </w:tabs>
        <w:spacing w:before="120"/>
        <w:ind w:left="900"/>
      </w:pPr>
      <w:r>
        <w:t>An ADR Phone Conference conducted by a member of the ADR legal staff may be set to assist</w:t>
      </w:r>
      <w:r w:rsidR="00D42E7F">
        <w:t xml:space="preserve"> </w:t>
      </w:r>
      <w:r>
        <w:t xml:space="preserve">the parties or the </w:t>
      </w:r>
      <w:r w:rsidR="009E3442">
        <w:t xml:space="preserve">assigned Judge </w:t>
      </w:r>
      <w:r>
        <w:t xml:space="preserve">in selecting or customizing an ADR process, in aid of the administration of a case that has been referred to an ADR process, or as otherwise directed by the Court. </w:t>
      </w:r>
      <w:r w:rsidR="00D02EF6">
        <w:t>An ADR Phone Conference may be set at the request of the parties</w:t>
      </w:r>
      <w:r w:rsidR="00C41862">
        <w:t xml:space="preserve"> on the form established for that purpose by the Court</w:t>
      </w:r>
      <w:r w:rsidR="00D02EF6">
        <w:t xml:space="preserve">, by referral from the assigned </w:t>
      </w:r>
      <w:r w:rsidR="00B73CB1">
        <w:t>J</w:t>
      </w:r>
      <w:r w:rsidR="00D02EF6">
        <w:t>udge, or at the initiative of the ADR legal staff.</w:t>
      </w:r>
      <w:r w:rsidR="00C41862">
        <w:t xml:space="preserve"> Unless otherwise specified in the order referring the matter for an ADR Phone Conference or the Notice Setting ADR Phone Conference, the following procedures shall apply:</w:t>
      </w:r>
    </w:p>
    <w:p w14:paraId="60BF9163" w14:textId="2FBC6567" w:rsidR="00D02EF6" w:rsidRPr="004F3808" w:rsidRDefault="00D02EF6" w:rsidP="008B2000">
      <w:pPr>
        <w:pStyle w:val="ListParagraph"/>
        <w:numPr>
          <w:ilvl w:val="1"/>
          <w:numId w:val="14"/>
        </w:numPr>
        <w:spacing w:before="120"/>
        <w:ind w:left="1440" w:hanging="540"/>
      </w:pPr>
      <w:bookmarkStart w:id="84" w:name="_Toc512936621"/>
      <w:r w:rsidRPr="00EC49C4">
        <w:rPr>
          <w:rStyle w:val="Heading3Char"/>
        </w:rPr>
        <w:t>Participants</w:t>
      </w:r>
      <w:bookmarkEnd w:id="84"/>
      <w:r w:rsidR="00324AEB" w:rsidRPr="008B2000">
        <w:rPr>
          <w:b/>
        </w:rPr>
        <w:t>.</w:t>
      </w:r>
      <w:r>
        <w:t xml:space="preserve"> </w:t>
      </w:r>
      <w:r w:rsidRPr="004F3808">
        <w:t>Counsel who will be primarily responsible for handling the trial of the matter must participate in the conference.</w:t>
      </w:r>
      <w:r>
        <w:t xml:space="preserve"> </w:t>
      </w:r>
      <w:r w:rsidRPr="004F3808">
        <w:t>Clients and their insurance carriers may participate as well.</w:t>
      </w:r>
      <w:r>
        <w:t xml:space="preserve"> </w:t>
      </w:r>
      <w:r w:rsidRPr="004F3808">
        <w:t>Counsel may request an in-person ADR conference at the Court in lieu of the phone conference by calling the ADR Unit.</w:t>
      </w:r>
    </w:p>
    <w:p w14:paraId="30397E09" w14:textId="235ED23C" w:rsidR="00D02EF6" w:rsidRPr="0057695A" w:rsidRDefault="00D02EF6" w:rsidP="008B2000">
      <w:pPr>
        <w:pStyle w:val="ListParagraph"/>
        <w:numPr>
          <w:ilvl w:val="1"/>
          <w:numId w:val="14"/>
        </w:numPr>
        <w:spacing w:before="120"/>
        <w:ind w:left="1440" w:hanging="540"/>
      </w:pPr>
      <w:bookmarkStart w:id="85" w:name="_Toc512936622"/>
      <w:r w:rsidRPr="00EC49C4">
        <w:rPr>
          <w:rStyle w:val="Heading3Char"/>
        </w:rPr>
        <w:t>Participation in the Conference Call</w:t>
      </w:r>
      <w:bookmarkEnd w:id="85"/>
      <w:r w:rsidR="00324AEB">
        <w:rPr>
          <w:b/>
          <w:u w:val="single" w:color="FFFFFF" w:themeColor="background1"/>
        </w:rPr>
        <w:t>.</w:t>
      </w:r>
      <w:r>
        <w:rPr>
          <w:u w:val="single" w:color="FFFFFF" w:themeColor="background1"/>
        </w:rPr>
        <w:t xml:space="preserve"> </w:t>
      </w:r>
      <w:r w:rsidRPr="0057695A">
        <w:rPr>
          <w:u w:val="single" w:color="FFFFFF" w:themeColor="background1"/>
        </w:rPr>
        <w:t xml:space="preserve">For the convenience of the parties, the </w:t>
      </w:r>
      <w:r w:rsidR="00B73CB1">
        <w:rPr>
          <w:u w:val="single" w:color="FFFFFF" w:themeColor="background1"/>
        </w:rPr>
        <w:t>C</w:t>
      </w:r>
      <w:r w:rsidRPr="0057695A">
        <w:rPr>
          <w:u w:val="single" w:color="FFFFFF" w:themeColor="background1"/>
        </w:rPr>
        <w:t xml:space="preserve">ourt </w:t>
      </w:r>
      <w:r>
        <w:rPr>
          <w:u w:val="single" w:color="FFFFFF" w:themeColor="background1"/>
        </w:rPr>
        <w:t>provides</w:t>
      </w:r>
      <w:r w:rsidRPr="0057695A">
        <w:rPr>
          <w:u w:val="single" w:color="FFFFFF" w:themeColor="background1"/>
        </w:rPr>
        <w:t xml:space="preserve"> a dial-in conference line for all ADR </w:t>
      </w:r>
      <w:r w:rsidR="008B222F">
        <w:rPr>
          <w:u w:val="single" w:color="FFFFFF" w:themeColor="background1"/>
        </w:rPr>
        <w:t>p</w:t>
      </w:r>
      <w:r w:rsidRPr="0057695A">
        <w:rPr>
          <w:u w:val="single" w:color="FFFFFF" w:themeColor="background1"/>
        </w:rPr>
        <w:t xml:space="preserve">hone </w:t>
      </w:r>
      <w:r w:rsidR="008B222F">
        <w:rPr>
          <w:u w:val="single" w:color="FFFFFF" w:themeColor="background1"/>
        </w:rPr>
        <w:t>c</w:t>
      </w:r>
      <w:r w:rsidRPr="0057695A">
        <w:rPr>
          <w:u w:val="single" w:color="FFFFFF" w:themeColor="background1"/>
        </w:rPr>
        <w:t xml:space="preserve">onferences. </w:t>
      </w:r>
      <w:r w:rsidR="009E3442">
        <w:rPr>
          <w:u w:val="single" w:color="FFFFFF" w:themeColor="background1"/>
        </w:rPr>
        <w:t xml:space="preserve">Unless otherwise directed, counsel should </w:t>
      </w:r>
      <w:r>
        <w:rPr>
          <w:u w:val="single" w:color="FFFFFF" w:themeColor="background1"/>
        </w:rPr>
        <w:t>reserve one half-</w:t>
      </w:r>
      <w:r>
        <w:t>hour for each such conference call.</w:t>
      </w:r>
    </w:p>
    <w:p w14:paraId="434478FB" w14:textId="55FBE43B" w:rsidR="001F0C37" w:rsidRDefault="00D02EF6" w:rsidP="008B2000">
      <w:pPr>
        <w:pStyle w:val="ListParagraph"/>
        <w:numPr>
          <w:ilvl w:val="1"/>
          <w:numId w:val="14"/>
        </w:numPr>
        <w:spacing w:before="120"/>
        <w:ind w:left="1440" w:hanging="540"/>
      </w:pPr>
      <w:bookmarkStart w:id="86" w:name="_Toc512936623"/>
      <w:r w:rsidRPr="00EC49C4">
        <w:rPr>
          <w:rStyle w:val="Heading3Char"/>
        </w:rPr>
        <w:t>Preparation</w:t>
      </w:r>
      <w:bookmarkEnd w:id="86"/>
      <w:r w:rsidR="00324AEB">
        <w:rPr>
          <w:b/>
        </w:rPr>
        <w:t>.</w:t>
      </w:r>
      <w:r>
        <w:t xml:space="preserve"> </w:t>
      </w:r>
      <w:r w:rsidRPr="004F3808">
        <w:t xml:space="preserve">Before the phone conference, counsel </w:t>
      </w:r>
      <w:r>
        <w:t>are expected to have</w:t>
      </w:r>
      <w:r w:rsidR="003A3DDB">
        <w:t xml:space="preserve"> complied with ADR L.R. 3-5(a) and (b).</w:t>
      </w:r>
      <w:r>
        <w:t xml:space="preserve"> </w:t>
      </w:r>
    </w:p>
    <w:p w14:paraId="617DD2CC" w14:textId="3B6F8F77" w:rsidR="001F0C37" w:rsidRDefault="001F0C37" w:rsidP="008B2000">
      <w:pPr>
        <w:pStyle w:val="ListParagraph"/>
        <w:numPr>
          <w:ilvl w:val="1"/>
          <w:numId w:val="14"/>
        </w:numPr>
        <w:spacing w:before="120"/>
        <w:ind w:left="1440" w:hanging="540"/>
      </w:pPr>
      <w:bookmarkStart w:id="87" w:name="_Toc512936624"/>
      <w:r w:rsidRPr="00EC49C4">
        <w:rPr>
          <w:rStyle w:val="Heading3Char"/>
        </w:rPr>
        <w:t>Request to Continue the ADR Phone Conference</w:t>
      </w:r>
      <w:bookmarkEnd w:id="87"/>
      <w:r>
        <w:rPr>
          <w:b/>
        </w:rPr>
        <w:t>.</w:t>
      </w:r>
      <w:r>
        <w:t xml:space="preserve"> Requests to continue the ADR Phone Conference must be directed to the ADR Unit at (415) 522-2199 or </w:t>
      </w:r>
      <w:hyperlink r:id="rId21" w:history="1">
        <w:r w:rsidRPr="00905C60">
          <w:rPr>
            <w:rStyle w:val="Hyperlink"/>
          </w:rPr>
          <w:t>ADR@cand,uscourts.gov</w:t>
        </w:r>
      </w:hyperlink>
      <w:r>
        <w:t xml:space="preserve">. </w:t>
      </w:r>
    </w:p>
    <w:p w14:paraId="2CFE2610" w14:textId="3C53710B" w:rsidR="00D02EF6" w:rsidRDefault="00EC49C4" w:rsidP="008B2000">
      <w:pPr>
        <w:pStyle w:val="ListParagraph"/>
        <w:numPr>
          <w:ilvl w:val="1"/>
          <w:numId w:val="14"/>
        </w:numPr>
        <w:spacing w:before="120"/>
        <w:ind w:left="1440" w:hanging="540"/>
      </w:pPr>
      <w:bookmarkStart w:id="88" w:name="_Toc512936625"/>
      <w:r w:rsidRPr="00EC49C4">
        <w:rPr>
          <w:rStyle w:val="Heading3Char"/>
        </w:rPr>
        <w:lastRenderedPageBreak/>
        <w:t>Confidentiality</w:t>
      </w:r>
      <w:bookmarkEnd w:id="88"/>
      <w:r>
        <w:rPr>
          <w:b/>
        </w:rPr>
        <w:t xml:space="preserve">. </w:t>
      </w:r>
      <w:r w:rsidR="00D02EF6">
        <w:t xml:space="preserve">Absent express agreement to the contrary, ADR </w:t>
      </w:r>
      <w:r w:rsidR="008B222F">
        <w:t>p</w:t>
      </w:r>
      <w:r w:rsidR="00D02EF6">
        <w:t xml:space="preserve">hone </w:t>
      </w:r>
      <w:r w:rsidR="008B222F">
        <w:t>c</w:t>
      </w:r>
      <w:r w:rsidR="00D02EF6">
        <w:t xml:space="preserve">onferences are not confidential. ADR legal staff may report their impressions and make recommendations to the assigned Judge following the </w:t>
      </w:r>
      <w:r w:rsidR="008B222F">
        <w:t>p</w:t>
      </w:r>
      <w:r w:rsidR="00D02EF6">
        <w:t xml:space="preserve">hone </w:t>
      </w:r>
      <w:r w:rsidR="008B222F">
        <w:t>c</w:t>
      </w:r>
      <w:r w:rsidR="00D02EF6">
        <w:t xml:space="preserve">onference. </w:t>
      </w:r>
    </w:p>
    <w:p w14:paraId="6B0F3ED9" w14:textId="77777777" w:rsidR="00C63FAE" w:rsidRDefault="00C63FAE" w:rsidP="0059076D">
      <w:pPr>
        <w:pStyle w:val="x-refheading"/>
        <w:ind w:left="720"/>
      </w:pPr>
      <w:r>
        <w:t>Commentary</w:t>
      </w:r>
    </w:p>
    <w:p w14:paraId="42EAFC46" w14:textId="60B454EE" w:rsidR="00C63FAE" w:rsidRDefault="00C63FAE" w:rsidP="00C63FAE">
      <w:pPr>
        <w:pStyle w:val="crossreference"/>
        <w:ind w:left="720" w:right="990"/>
        <w:jc w:val="left"/>
        <w:rPr>
          <w:b/>
        </w:rPr>
      </w:pPr>
      <w:r>
        <w:t>Forms for ADR Certification, Stipulation to an ADR Process, and Request for ADR Phone Conference, and the handbook entitled “</w:t>
      </w:r>
      <w:r w:rsidR="00F87319" w:rsidRPr="00F87319">
        <w:t>Alternative Dispute Resolution Procedures Handbook</w:t>
      </w:r>
      <w:r>
        <w:t xml:space="preserve">” are available on the Court’s website: </w:t>
      </w:r>
      <w:hyperlink r:id="rId22" w:history="1">
        <w:r>
          <w:rPr>
            <w:rStyle w:val="Hyperlink"/>
            <w:rFonts w:eastAsiaTheme="majorEastAsia"/>
          </w:rPr>
          <w:t>cand.uscourts.gov/adr</w:t>
        </w:r>
      </w:hyperlink>
      <w:r>
        <w:t>. The Clerk’s Office will print copies upon request for pro se parties</w:t>
      </w:r>
      <w:r>
        <w:rPr>
          <w:b/>
        </w:rPr>
        <w:t>.</w:t>
      </w:r>
    </w:p>
    <w:p w14:paraId="264D550A" w14:textId="14415F9C" w:rsidR="00F96393" w:rsidRDefault="004F3808" w:rsidP="004D2883">
      <w:pPr>
        <w:pStyle w:val="Heading2"/>
      </w:pPr>
      <w:bookmarkStart w:id="89" w:name="_Toc512936626"/>
      <w:r>
        <w:t>3-</w:t>
      </w:r>
      <w:r w:rsidR="00D00EFC">
        <w:t>7</w:t>
      </w:r>
      <w:r>
        <w:t>.</w:t>
      </w:r>
      <w:r>
        <w:tab/>
      </w:r>
      <w:r w:rsidR="00F96393" w:rsidRPr="004F3808">
        <w:t>Timing of ADR Process in the ADR Multi-Option Program</w:t>
      </w:r>
      <w:bookmarkEnd w:id="83"/>
      <w:bookmarkEnd w:id="89"/>
    </w:p>
    <w:p w14:paraId="7FC42663" w14:textId="77777777" w:rsidR="00212C77" w:rsidRDefault="00F96393" w:rsidP="00122EFE">
      <w:pPr>
        <w:ind w:left="900"/>
      </w:pPr>
      <w:r>
        <w:t xml:space="preserve">Unless otherwise ordered, the ADR session must be held within 90 days after the entry of an order referring the </w:t>
      </w:r>
      <w:r w:rsidR="00A47BFB">
        <w:t>case to a specific ADR process.</w:t>
      </w:r>
    </w:p>
    <w:p w14:paraId="4C2F5F51" w14:textId="740F992B" w:rsidR="00566B0A" w:rsidRDefault="00566B0A" w:rsidP="00EA10BE">
      <w:pPr>
        <w:pStyle w:val="x-refheading"/>
      </w:pPr>
      <w:r>
        <w:t>Commentary</w:t>
      </w:r>
    </w:p>
    <w:p w14:paraId="542A4115" w14:textId="26B47038" w:rsidR="00566B0A" w:rsidRPr="00800AE1" w:rsidRDefault="00566B0A" w:rsidP="0059076D">
      <w:pPr>
        <w:pStyle w:val="x-refheading"/>
        <w:spacing w:before="0"/>
        <w:jc w:val="left"/>
        <w:rPr>
          <w:b w:val="0"/>
        </w:rPr>
      </w:pPr>
      <w:r w:rsidRPr="00800AE1">
        <w:rPr>
          <w:b w:val="0"/>
        </w:rPr>
        <w:t>Parties are permitted to request a longer or shorter deadline on a case specific basis.</w:t>
      </w:r>
    </w:p>
    <w:p w14:paraId="50688103" w14:textId="77777777" w:rsidR="00566B0A" w:rsidRDefault="00566B0A" w:rsidP="00EA10BE">
      <w:pPr>
        <w:pStyle w:val="x-refheading"/>
      </w:pPr>
    </w:p>
    <w:p w14:paraId="2301A84A" w14:textId="77777777" w:rsidR="00327DAE" w:rsidRDefault="00F96393" w:rsidP="00EA10BE">
      <w:pPr>
        <w:pStyle w:val="x-refheading"/>
      </w:pPr>
      <w:r>
        <w:t>Cross-Reference</w:t>
      </w:r>
    </w:p>
    <w:p w14:paraId="11A1F055" w14:textId="77777777" w:rsidR="00212C77" w:rsidRDefault="00327DAE" w:rsidP="00A47BFB">
      <w:pPr>
        <w:pStyle w:val="crossreference"/>
      </w:pPr>
      <w:r>
        <w:t xml:space="preserve">See ADR L.R. 5-4 and </w:t>
      </w:r>
      <w:r w:rsidR="00390A3E">
        <w:t>6-4</w:t>
      </w:r>
      <w:r w:rsidR="00F96393">
        <w:t>.</w:t>
      </w:r>
      <w:r w:rsidR="00212C77">
        <w:t xml:space="preserve"> </w:t>
      </w:r>
    </w:p>
    <w:p w14:paraId="0C8DB15E" w14:textId="77777777" w:rsidR="0010675A" w:rsidRDefault="0010675A" w:rsidP="00A47BFB">
      <w:pPr>
        <w:pStyle w:val="crossreference"/>
      </w:pPr>
    </w:p>
    <w:p w14:paraId="32DA1760" w14:textId="77777777" w:rsidR="0010675A" w:rsidRDefault="0010675A" w:rsidP="00A47BFB">
      <w:pPr>
        <w:pStyle w:val="crossreference"/>
      </w:pPr>
    </w:p>
    <w:p w14:paraId="73BF8880" w14:textId="77777777" w:rsidR="0010675A" w:rsidRDefault="0010675A" w:rsidP="00A47BFB">
      <w:pPr>
        <w:pStyle w:val="crossreference"/>
      </w:pPr>
    </w:p>
    <w:p w14:paraId="15E49369" w14:textId="77777777" w:rsidR="00F96393" w:rsidRPr="0010675A" w:rsidRDefault="00F96393" w:rsidP="0010675A">
      <w:pPr>
        <w:pStyle w:val="Heading1"/>
        <w:numPr>
          <w:ilvl w:val="0"/>
          <w:numId w:val="4"/>
        </w:numPr>
      </w:pPr>
      <w:bookmarkStart w:id="90" w:name="_Toc408410358"/>
      <w:bookmarkStart w:id="91" w:name="_Toc512936627"/>
      <w:r w:rsidRPr="0010675A">
        <w:t>NON-BINDING ARBITRATION</w:t>
      </w:r>
      <w:r w:rsidR="00752DA9" w:rsidRPr="0010675A">
        <w:t xml:space="preserve"> </w:t>
      </w:r>
      <w:r w:rsidR="0010675A">
        <w:t>[</w:t>
      </w:r>
      <w:r w:rsidR="00F27C72" w:rsidRPr="0010675A">
        <w:t>ABROGATED</w:t>
      </w:r>
      <w:bookmarkEnd w:id="90"/>
      <w:r w:rsidR="0010675A">
        <w:t>]</w:t>
      </w:r>
      <w:bookmarkEnd w:id="91"/>
    </w:p>
    <w:p w14:paraId="7CF7CED3" w14:textId="77777777" w:rsidR="0010675A" w:rsidRDefault="0010675A">
      <w:pPr>
        <w:spacing w:after="200" w:line="276" w:lineRule="auto"/>
        <w:rPr>
          <w:highlight w:val="lightGray"/>
        </w:rPr>
      </w:pPr>
      <w:r>
        <w:rPr>
          <w:highlight w:val="lightGray"/>
        </w:rPr>
        <w:br w:type="page"/>
      </w:r>
    </w:p>
    <w:p w14:paraId="49C670E2" w14:textId="77777777" w:rsidR="00F96393" w:rsidRPr="002822A4" w:rsidRDefault="00F96393" w:rsidP="0010675A">
      <w:pPr>
        <w:pStyle w:val="Heading1"/>
        <w:numPr>
          <w:ilvl w:val="0"/>
          <w:numId w:val="4"/>
        </w:numPr>
      </w:pPr>
      <w:bookmarkStart w:id="92" w:name="_Toc408410402"/>
      <w:bookmarkStart w:id="93" w:name="_Toc512936628"/>
      <w:r w:rsidRPr="002822A4">
        <w:lastRenderedPageBreak/>
        <w:t>EARLY NEUTRAL EVALUATION</w:t>
      </w:r>
      <w:bookmarkEnd w:id="92"/>
      <w:bookmarkEnd w:id="93"/>
    </w:p>
    <w:p w14:paraId="5CE56E3C" w14:textId="77777777" w:rsidR="00F96393" w:rsidRDefault="002822A4" w:rsidP="004D2883">
      <w:pPr>
        <w:pStyle w:val="Heading2"/>
      </w:pPr>
      <w:bookmarkStart w:id="94" w:name="_Toc408410403"/>
      <w:bookmarkStart w:id="95" w:name="_Toc512936629"/>
      <w:r>
        <w:t>5-1.</w:t>
      </w:r>
      <w:r>
        <w:tab/>
      </w:r>
      <w:r w:rsidR="00F96393" w:rsidRPr="002822A4">
        <w:t>Description</w:t>
      </w:r>
      <w:bookmarkEnd w:id="94"/>
      <w:bookmarkEnd w:id="95"/>
    </w:p>
    <w:p w14:paraId="68C2CF5B" w14:textId="77777777" w:rsidR="00212C77" w:rsidRDefault="00F96393" w:rsidP="005252CC">
      <w:pPr>
        <w:ind w:left="900"/>
      </w:pPr>
      <w:r>
        <w:t>In Early Neutral Evaluation (ENE) the parties and their counsel, in a confidential session, make compact presentations of their claims and defenses, including key evidence as developed at that juncture, and receive a non-binding evaluation by an experienced neutral lawyer with subject matter expertise.</w:t>
      </w:r>
      <w:r w:rsidR="00212C77">
        <w:t xml:space="preserve"> </w:t>
      </w:r>
      <w:r>
        <w:t xml:space="preserve">The </w:t>
      </w:r>
      <w:r w:rsidR="00376537">
        <w:t>Evaluator</w:t>
      </w:r>
      <w:r>
        <w:t xml:space="preserve"> also helps identify areas of agreement, of</w:t>
      </w:r>
      <w:r w:rsidR="002822A4">
        <w:t xml:space="preserve">fers case-planning suggestions </w:t>
      </w:r>
      <w:r>
        <w:t>and, if requested by the parties, settlement assistance.</w:t>
      </w:r>
      <w:r w:rsidR="00212C77">
        <w:t xml:space="preserve"> </w:t>
      </w:r>
    </w:p>
    <w:p w14:paraId="1499D4EA" w14:textId="77777777" w:rsidR="00F96393" w:rsidRDefault="002822A4" w:rsidP="004D2883">
      <w:pPr>
        <w:pStyle w:val="Heading2"/>
      </w:pPr>
      <w:bookmarkStart w:id="96" w:name="_Toc408410404"/>
      <w:bookmarkStart w:id="97" w:name="_Toc512936630"/>
      <w:r>
        <w:t>5-2.</w:t>
      </w:r>
      <w:r>
        <w:tab/>
      </w:r>
      <w:r w:rsidR="00F96393" w:rsidRPr="002822A4">
        <w:t>Eligible Cases</w:t>
      </w:r>
      <w:bookmarkEnd w:id="96"/>
      <w:bookmarkEnd w:id="97"/>
    </w:p>
    <w:p w14:paraId="6C89DC56" w14:textId="77777777" w:rsidR="00212C77" w:rsidRDefault="00F96393" w:rsidP="005252CC">
      <w:pPr>
        <w:ind w:left="900"/>
      </w:pPr>
      <w:r>
        <w:t xml:space="preserve">Subject to the availability of administrative resources and of an </w:t>
      </w:r>
      <w:r w:rsidR="00376537">
        <w:t>Evaluator</w:t>
      </w:r>
      <w:r>
        <w:t xml:space="preserve"> with subject matter expertise, appropriate civil cases may be referred to ENE by order of the assigned Judge following a stipulation by all parties, on motion by a party under Civil L.R. 7, or on the Judge</w:t>
      </w:r>
      <w:r w:rsidR="008B3B63">
        <w:t>’</w:t>
      </w:r>
      <w:r>
        <w:t>s initiative.</w:t>
      </w:r>
      <w:r w:rsidR="00212C77">
        <w:t xml:space="preserve"> </w:t>
      </w:r>
    </w:p>
    <w:p w14:paraId="7FD6CC72" w14:textId="77777777" w:rsidR="00F96393" w:rsidRDefault="002822A4" w:rsidP="004D2883">
      <w:pPr>
        <w:pStyle w:val="Heading2"/>
      </w:pPr>
      <w:bookmarkStart w:id="98" w:name="_Toc408410405"/>
      <w:bookmarkStart w:id="99" w:name="_Toc512936631"/>
      <w:r>
        <w:t>5-3.</w:t>
      </w:r>
      <w:r>
        <w:tab/>
      </w:r>
      <w:r w:rsidR="00376537">
        <w:t>Evaluator</w:t>
      </w:r>
      <w:r w:rsidR="00F96393" w:rsidRPr="002822A4">
        <w:t>s</w:t>
      </w:r>
      <w:bookmarkEnd w:id="98"/>
      <w:bookmarkEnd w:id="99"/>
    </w:p>
    <w:p w14:paraId="6E6E1F55" w14:textId="2988C6C3" w:rsidR="00212C77" w:rsidRDefault="002822A4" w:rsidP="005252CC">
      <w:pPr>
        <w:ind w:left="1350" w:hanging="450"/>
      </w:pPr>
      <w:bookmarkStart w:id="100" w:name="_Toc408410406"/>
      <w:bookmarkStart w:id="101" w:name="_Toc512936632"/>
      <w:r w:rsidRPr="00363DF0">
        <w:rPr>
          <w:rStyle w:val="Heading3Char"/>
        </w:rPr>
        <w:t>(a)</w:t>
      </w:r>
      <w:r w:rsidRPr="00363DF0">
        <w:rPr>
          <w:rStyle w:val="Heading3Char"/>
        </w:rPr>
        <w:tab/>
      </w:r>
      <w:r w:rsidR="00F96393" w:rsidRPr="00363DF0">
        <w:rPr>
          <w:rStyle w:val="Heading3Char"/>
        </w:rPr>
        <w:t>Appointment</w:t>
      </w:r>
      <w:bookmarkEnd w:id="100"/>
      <w:r w:rsidR="00F84933">
        <w:rPr>
          <w:rStyle w:val="Heading3Char"/>
        </w:rPr>
        <w:t>.</w:t>
      </w:r>
      <w:bookmarkEnd w:id="101"/>
      <w:r w:rsidR="00212C77">
        <w:t xml:space="preserve"> </w:t>
      </w:r>
      <w:r w:rsidR="00F96393">
        <w:t>After entry of an order referring a case to ENE, the ADR Unit will appoint from the Court</w:t>
      </w:r>
      <w:r w:rsidR="008B3B63">
        <w:t>’</w:t>
      </w:r>
      <w:r w:rsidR="00F96393">
        <w:t xml:space="preserve">s panel an </w:t>
      </w:r>
      <w:r w:rsidR="00376537">
        <w:t>Evaluator</w:t>
      </w:r>
      <w:r w:rsidR="00F96393">
        <w:t xml:space="preserve"> who has expertise in the subject matter of the lawsuit, is available during the appropriate period and has no apparent conflict of interest. The Court will notify the parties of the appointment.</w:t>
      </w:r>
      <w:r w:rsidR="00212C77">
        <w:t xml:space="preserve"> </w:t>
      </w:r>
      <w:r w:rsidR="00F96393">
        <w:t xml:space="preserve">The rules governing conflicts of interest and the procedure for objecting to an </w:t>
      </w:r>
      <w:r w:rsidR="00376537">
        <w:t>Evaluator</w:t>
      </w:r>
      <w:r w:rsidR="00F96393">
        <w:t xml:space="preserve"> are set forth in ADR L.R. 2-5(d).</w:t>
      </w:r>
      <w:r w:rsidR="00212C77">
        <w:t xml:space="preserve"> </w:t>
      </w:r>
      <w:r w:rsidR="00444CFF">
        <w:t xml:space="preserve">The procedures for party input into the selection process are posted on the ADR </w:t>
      </w:r>
      <w:r w:rsidR="00974936">
        <w:t>website</w:t>
      </w:r>
      <w:r w:rsidR="006F3541">
        <w:t xml:space="preserve"> at </w:t>
      </w:r>
      <w:hyperlink r:id="rId23" w:history="1">
        <w:r w:rsidR="00444CFF" w:rsidRPr="006F3541">
          <w:rPr>
            <w:rStyle w:val="Hyperlink"/>
          </w:rPr>
          <w:t>cand.uscourts.gov/adr</w:t>
        </w:r>
      </w:hyperlink>
      <w:r w:rsidR="00715C67">
        <w:t>.</w:t>
      </w:r>
    </w:p>
    <w:p w14:paraId="11B4EBB4" w14:textId="07F20D4B" w:rsidR="00212C77" w:rsidRDefault="002822A4" w:rsidP="005252CC">
      <w:pPr>
        <w:ind w:left="1350" w:hanging="450"/>
      </w:pPr>
      <w:bookmarkStart w:id="102" w:name="_Toc408410407"/>
      <w:bookmarkStart w:id="103" w:name="_Toc512936633"/>
      <w:r w:rsidRPr="00363DF0">
        <w:rPr>
          <w:rStyle w:val="Heading3Char"/>
        </w:rPr>
        <w:t>(b)</w:t>
      </w:r>
      <w:r w:rsidRPr="00363DF0">
        <w:rPr>
          <w:rStyle w:val="Heading3Char"/>
        </w:rPr>
        <w:tab/>
      </w:r>
      <w:r w:rsidR="00F96393" w:rsidRPr="00363DF0">
        <w:rPr>
          <w:rStyle w:val="Heading3Char"/>
        </w:rPr>
        <w:t>Compensation</w:t>
      </w:r>
      <w:bookmarkEnd w:id="102"/>
      <w:r w:rsidR="00F84933">
        <w:rPr>
          <w:rStyle w:val="Heading3Char"/>
        </w:rPr>
        <w:t>.</w:t>
      </w:r>
      <w:bookmarkEnd w:id="103"/>
      <w:r w:rsidR="00212C77">
        <w:t xml:space="preserve"> </w:t>
      </w:r>
      <w:r w:rsidR="00F96393">
        <w:t xml:space="preserve">ENE </w:t>
      </w:r>
      <w:r w:rsidR="00376537">
        <w:t>Evaluator</w:t>
      </w:r>
      <w:r w:rsidR="00F96393">
        <w:t xml:space="preserve">s shall volunteer </w:t>
      </w:r>
      <w:r w:rsidR="00421129">
        <w:t xml:space="preserve">up to two hours of </w:t>
      </w:r>
      <w:r w:rsidR="00F96393">
        <w:t>preparation time and the first four hours in an ENE session.</w:t>
      </w:r>
      <w:r w:rsidR="00212C77">
        <w:t xml:space="preserve"> </w:t>
      </w:r>
      <w:r w:rsidR="00F96393">
        <w:t xml:space="preserve">After four hours in an ENE session, the </w:t>
      </w:r>
      <w:r w:rsidR="00376537">
        <w:t>Evaluator</w:t>
      </w:r>
      <w:r w:rsidR="00F96393">
        <w:t xml:space="preserve"> may (1) continue to volunteer his or her time or (2) give the parties the option of either concluding the </w:t>
      </w:r>
      <w:r w:rsidR="00974936">
        <w:t xml:space="preserve">proceeding </w:t>
      </w:r>
      <w:r w:rsidR="00F96393">
        <w:t xml:space="preserve">or paying the </w:t>
      </w:r>
      <w:r w:rsidR="00376537">
        <w:t>Evaluator</w:t>
      </w:r>
      <w:r w:rsidR="00421129">
        <w:t>.</w:t>
      </w:r>
      <w:r w:rsidR="00F96393">
        <w:t xml:space="preserve"> The ENE </w:t>
      </w:r>
      <w:r w:rsidR="00974936">
        <w:t xml:space="preserve">proceeding </w:t>
      </w:r>
      <w:r w:rsidR="00F96393">
        <w:t xml:space="preserve">will continue only if all parties and the </w:t>
      </w:r>
      <w:r w:rsidR="00376537">
        <w:t>Evaluator</w:t>
      </w:r>
      <w:r w:rsidR="00F96393">
        <w:t xml:space="preserve"> agree.</w:t>
      </w:r>
      <w:r w:rsidR="00212C77">
        <w:t xml:space="preserve"> </w:t>
      </w:r>
      <w:r w:rsidR="00F27C72">
        <w:t xml:space="preserve">If </w:t>
      </w:r>
      <w:r w:rsidR="00F96393">
        <w:t>all parties agree</w:t>
      </w:r>
      <w:r w:rsidR="00F27C72">
        <w:t xml:space="preserve"> to continue</w:t>
      </w:r>
      <w:r w:rsidR="00F96393">
        <w:t xml:space="preserve">, the </w:t>
      </w:r>
      <w:r w:rsidR="00376537">
        <w:t>Evaluator</w:t>
      </w:r>
      <w:r w:rsidR="00F96393">
        <w:t xml:space="preserve"> may </w:t>
      </w:r>
      <w:r w:rsidR="001705F0">
        <w:t xml:space="preserve">then </w:t>
      </w:r>
      <w:r w:rsidR="00F96393">
        <w:t>charge his or her hourly rate or such other rate that all parties agree to pay.</w:t>
      </w:r>
      <w:r w:rsidR="00212C77">
        <w:t xml:space="preserve"> </w:t>
      </w:r>
      <w:r w:rsidR="001705F0" w:rsidRPr="002822A4">
        <w:t>If more substantial preparation</w:t>
      </w:r>
      <w:r w:rsidR="001705F0">
        <w:t xml:space="preserve"> </w:t>
      </w:r>
      <w:r w:rsidR="001705F0" w:rsidRPr="002822A4">
        <w:t xml:space="preserve">by the </w:t>
      </w:r>
      <w:r w:rsidR="001705F0">
        <w:t>Evaluator</w:t>
      </w:r>
      <w:r w:rsidR="001705F0" w:rsidRPr="002822A4">
        <w:t xml:space="preserve"> is desired, the parties may discuss appropriate</w:t>
      </w:r>
      <w:r w:rsidR="001705F0">
        <w:t xml:space="preserve"> </w:t>
      </w:r>
      <w:r w:rsidR="001705F0" w:rsidRPr="002822A4">
        <w:t xml:space="preserve">alternative payment arrangements with the </w:t>
      </w:r>
      <w:r w:rsidR="001705F0">
        <w:t>Evaluator</w:t>
      </w:r>
      <w:r w:rsidR="001705F0" w:rsidRPr="002822A4">
        <w:t>.</w:t>
      </w:r>
      <w:r w:rsidR="008B3B63">
        <w:t xml:space="preserve"> </w:t>
      </w:r>
      <w:r w:rsidR="001705F0">
        <w:t>Alternative arrangements must be approved by the ADR Legal Staff.</w:t>
      </w:r>
      <w:r w:rsidR="008B3B63">
        <w:t xml:space="preserve"> </w:t>
      </w:r>
      <w:r w:rsidR="00F96393">
        <w:t xml:space="preserve">No party may offer or give the </w:t>
      </w:r>
      <w:r w:rsidR="00376537">
        <w:t>Evaluator</w:t>
      </w:r>
      <w:r w:rsidR="00F96393">
        <w:t xml:space="preserve"> any gift.</w:t>
      </w:r>
      <w:r w:rsidR="00212C77">
        <w:t xml:space="preserve"> </w:t>
      </w:r>
    </w:p>
    <w:p w14:paraId="64C31A8D" w14:textId="23F7B1B1" w:rsidR="00212C77" w:rsidRDefault="00F96393" w:rsidP="005252CC">
      <w:pPr>
        <w:ind w:left="1350" w:hanging="450"/>
      </w:pPr>
      <w:bookmarkStart w:id="104" w:name="_Toc408410408"/>
      <w:bookmarkStart w:id="105" w:name="_Toc512936634"/>
      <w:r w:rsidRPr="00363DF0">
        <w:rPr>
          <w:rStyle w:val="Heading3Char"/>
        </w:rPr>
        <w:t>(c)</w:t>
      </w:r>
      <w:r w:rsidR="002822A4" w:rsidRPr="00363DF0">
        <w:rPr>
          <w:rStyle w:val="Heading3Char"/>
        </w:rPr>
        <w:tab/>
      </w:r>
      <w:r w:rsidRPr="00363DF0">
        <w:rPr>
          <w:rStyle w:val="Heading3Char"/>
        </w:rPr>
        <w:t>Payment</w:t>
      </w:r>
      <w:bookmarkEnd w:id="104"/>
      <w:r w:rsidR="00F84933">
        <w:rPr>
          <w:rStyle w:val="Heading3Char"/>
        </w:rPr>
        <w:t>.</w:t>
      </w:r>
      <w:bookmarkEnd w:id="105"/>
      <w:r w:rsidR="00212C77">
        <w:t xml:space="preserve"> </w:t>
      </w:r>
      <w:r>
        <w:t>All terms and conditions of payment must be clearly communicated to the parties.</w:t>
      </w:r>
      <w:r w:rsidR="00212C77">
        <w:t xml:space="preserve"> </w:t>
      </w:r>
      <w:r>
        <w:t>The parties may agree to pay the fee in other than equal portions.</w:t>
      </w:r>
      <w:r w:rsidR="00212C77">
        <w:t xml:space="preserve"> </w:t>
      </w:r>
      <w:r>
        <w:t xml:space="preserve">The parties must pay the </w:t>
      </w:r>
      <w:r w:rsidR="00376537">
        <w:t>Evaluator</w:t>
      </w:r>
      <w:r>
        <w:t xml:space="preserve"> directly, or the </w:t>
      </w:r>
      <w:r w:rsidR="00376537">
        <w:t>Evaluator</w:t>
      </w:r>
      <w:r w:rsidR="008B3B63">
        <w:t>’</w:t>
      </w:r>
      <w:r>
        <w:t xml:space="preserve">s law firm or employer, as directed by the </w:t>
      </w:r>
      <w:r w:rsidR="00376537">
        <w:t>Evaluator</w:t>
      </w:r>
      <w:r>
        <w:t>.</w:t>
      </w:r>
      <w:r w:rsidR="00212C77">
        <w:t xml:space="preserve"> </w:t>
      </w:r>
      <w:r>
        <w:t xml:space="preserve">On a questionnaire form provided by the Court, the </w:t>
      </w:r>
      <w:r w:rsidR="00376537">
        <w:t>Evaluator</w:t>
      </w:r>
      <w:r>
        <w:t xml:space="preserve"> shall promptly report to the ADR Unit the amount of any payment received.</w:t>
      </w:r>
      <w:r w:rsidR="00212C77">
        <w:t xml:space="preserve"> </w:t>
      </w:r>
    </w:p>
    <w:p w14:paraId="2BDE7BF9" w14:textId="77777777" w:rsidR="00F96393" w:rsidRDefault="002822A4" w:rsidP="004D2883">
      <w:pPr>
        <w:pStyle w:val="Heading2"/>
      </w:pPr>
      <w:bookmarkStart w:id="106" w:name="_Toc408410409"/>
      <w:bookmarkStart w:id="107" w:name="_Toc512936635"/>
      <w:r>
        <w:t>5-4.</w:t>
      </w:r>
      <w:r>
        <w:tab/>
      </w:r>
      <w:r w:rsidR="00F96393" w:rsidRPr="002822A4">
        <w:t>Timing and Scheduling the ENE Session</w:t>
      </w:r>
      <w:bookmarkEnd w:id="106"/>
      <w:bookmarkEnd w:id="107"/>
    </w:p>
    <w:p w14:paraId="1146D6C0" w14:textId="77DBB15F" w:rsidR="00005B6F" w:rsidRDefault="00F96393" w:rsidP="00005B6F">
      <w:pPr>
        <w:pStyle w:val="ListParagraph"/>
        <w:numPr>
          <w:ilvl w:val="0"/>
          <w:numId w:val="44"/>
        </w:numPr>
      </w:pPr>
      <w:bookmarkStart w:id="108" w:name="_Toc408410410"/>
      <w:bookmarkStart w:id="109" w:name="_Toc512936636"/>
      <w:r w:rsidRPr="00363DF0">
        <w:rPr>
          <w:rStyle w:val="Heading3Char"/>
        </w:rPr>
        <w:t xml:space="preserve">Scheduling by </w:t>
      </w:r>
      <w:r w:rsidR="00376537">
        <w:rPr>
          <w:rStyle w:val="Heading3Char"/>
        </w:rPr>
        <w:t>Evaluator</w:t>
      </w:r>
      <w:bookmarkEnd w:id="108"/>
      <w:r w:rsidR="00F84933">
        <w:rPr>
          <w:rStyle w:val="Heading3Char"/>
        </w:rPr>
        <w:t>.</w:t>
      </w:r>
      <w:bookmarkEnd w:id="109"/>
      <w:r w:rsidR="00212C77">
        <w:t xml:space="preserve"> </w:t>
      </w:r>
      <w:r w:rsidRPr="00363DF0">
        <w:t>P</w:t>
      </w:r>
      <w:r>
        <w:t xml:space="preserve">romptly after being appointed to a case, the </w:t>
      </w:r>
      <w:r w:rsidR="00376537">
        <w:t>Evaluator</w:t>
      </w:r>
      <w:r>
        <w:t xml:space="preserve"> must arrange for the pre-session phone conference under ADR L.R. 5-7 and, after consulting with all parties, must fix the date and place of the ENE session within the deadlines set by paragraph (</w:t>
      </w:r>
      <w:r w:rsidR="00444CFF">
        <w:t>c</w:t>
      </w:r>
      <w:r>
        <w:t>) below, or the order referring the case to ENE.</w:t>
      </w:r>
      <w:r w:rsidR="00212C77">
        <w:t xml:space="preserve"> </w:t>
      </w:r>
    </w:p>
    <w:p w14:paraId="65A94EAD" w14:textId="5AA748A8" w:rsidR="00212C77" w:rsidRDefault="00005B6F" w:rsidP="00005B6F">
      <w:pPr>
        <w:pStyle w:val="ListParagraph"/>
        <w:numPr>
          <w:ilvl w:val="0"/>
          <w:numId w:val="44"/>
        </w:numPr>
        <w:rPr>
          <w:b/>
        </w:rPr>
      </w:pPr>
      <w:bookmarkStart w:id="110" w:name="_Toc408410411"/>
      <w:bookmarkStart w:id="111" w:name="_Toc512936637"/>
      <w:r>
        <w:rPr>
          <w:rStyle w:val="Heading3Char"/>
        </w:rPr>
        <w:t xml:space="preserve">Cooperating with the </w:t>
      </w:r>
      <w:r w:rsidR="00376537">
        <w:rPr>
          <w:rStyle w:val="Heading3Char"/>
        </w:rPr>
        <w:t>Evaluator</w:t>
      </w:r>
      <w:bookmarkEnd w:id="110"/>
      <w:r w:rsidR="00F84933">
        <w:rPr>
          <w:rStyle w:val="Heading3Char"/>
        </w:rPr>
        <w:t>.</w:t>
      </w:r>
      <w:bookmarkEnd w:id="111"/>
      <w:r>
        <w:t xml:space="preserve"> </w:t>
      </w:r>
      <w:r w:rsidR="00F96393">
        <w:t xml:space="preserve">Counsel must respond promptly to and cooperate fully with the </w:t>
      </w:r>
      <w:r w:rsidR="00376537">
        <w:t>Evaluator</w:t>
      </w:r>
      <w:r w:rsidR="00F96393">
        <w:t xml:space="preserve"> with respect to scheduling the pre-session phone conference and the ENE session.</w:t>
      </w:r>
      <w:r w:rsidR="00212C77" w:rsidRPr="00005B6F">
        <w:rPr>
          <w:b/>
        </w:rPr>
        <w:t xml:space="preserve"> </w:t>
      </w:r>
    </w:p>
    <w:p w14:paraId="2B3C3544" w14:textId="064D258D" w:rsidR="00005B6F" w:rsidRPr="00421129" w:rsidRDefault="00005B6F" w:rsidP="00005B6F">
      <w:pPr>
        <w:pStyle w:val="ListParagraph"/>
        <w:numPr>
          <w:ilvl w:val="0"/>
          <w:numId w:val="44"/>
        </w:numPr>
        <w:rPr>
          <w:b/>
        </w:rPr>
      </w:pPr>
      <w:bookmarkStart w:id="112" w:name="_Toc408410412"/>
      <w:bookmarkStart w:id="113" w:name="_Toc512936638"/>
      <w:r w:rsidRPr="00363DF0">
        <w:rPr>
          <w:rStyle w:val="Heading3Char"/>
        </w:rPr>
        <w:lastRenderedPageBreak/>
        <w:t>Deadline for Conducting Session</w:t>
      </w:r>
      <w:bookmarkEnd w:id="112"/>
      <w:r w:rsidR="00F84933">
        <w:rPr>
          <w:rStyle w:val="Heading3Char"/>
        </w:rPr>
        <w:t>.</w:t>
      </w:r>
      <w:bookmarkEnd w:id="113"/>
      <w:r>
        <w:t xml:space="preserve"> Unless otherwise ordered, the ENE session must be held within 90 days after the entry of the order referring the case to ENE.</w:t>
      </w:r>
    </w:p>
    <w:p w14:paraId="3FD43331" w14:textId="77777777" w:rsidR="00421129" w:rsidRDefault="00421129" w:rsidP="00421129">
      <w:pPr>
        <w:pStyle w:val="x-refheading"/>
        <w:ind w:left="900"/>
      </w:pPr>
      <w:r>
        <w:t>Commentary</w:t>
      </w:r>
    </w:p>
    <w:p w14:paraId="4ABCAF33" w14:textId="77777777" w:rsidR="00421129" w:rsidRPr="00421129" w:rsidRDefault="00421129" w:rsidP="00421129">
      <w:pPr>
        <w:pStyle w:val="crossreference"/>
      </w:pPr>
      <w:r>
        <w:t xml:space="preserve">If the parties believe that the deadline for conducting an ENE is not </w:t>
      </w:r>
      <w:r w:rsidR="00C91C2D">
        <w:t>appropriate</w:t>
      </w:r>
      <w:r>
        <w:t>, they should promptly seek an extension of time in accordance with the procedures set forth in ADR L.R. 5-5.</w:t>
      </w:r>
    </w:p>
    <w:p w14:paraId="439A0D8C" w14:textId="77777777" w:rsidR="00F96393" w:rsidRDefault="002822A4" w:rsidP="004D2883">
      <w:pPr>
        <w:pStyle w:val="Heading2"/>
      </w:pPr>
      <w:bookmarkStart w:id="114" w:name="_Toc408410413"/>
      <w:bookmarkStart w:id="115" w:name="_Toc512936639"/>
      <w:r>
        <w:t>5-5.</w:t>
      </w:r>
      <w:r>
        <w:tab/>
      </w:r>
      <w:r w:rsidR="00F96393" w:rsidRPr="002822A4">
        <w:t>Requests to Extend Deadline</w:t>
      </w:r>
      <w:bookmarkEnd w:id="114"/>
      <w:bookmarkEnd w:id="115"/>
    </w:p>
    <w:p w14:paraId="08067B6B" w14:textId="00A9B4BA" w:rsidR="00212C77" w:rsidRDefault="002822A4" w:rsidP="005252CC">
      <w:pPr>
        <w:ind w:left="1440" w:hanging="540"/>
      </w:pPr>
      <w:bookmarkStart w:id="116" w:name="_Toc408410414"/>
      <w:bookmarkStart w:id="117" w:name="_Toc512936640"/>
      <w:r w:rsidRPr="00363DF0">
        <w:rPr>
          <w:rStyle w:val="Heading3Char"/>
        </w:rPr>
        <w:t>(a)</w:t>
      </w:r>
      <w:r w:rsidRPr="00363DF0">
        <w:rPr>
          <w:rStyle w:val="Heading3Char"/>
        </w:rPr>
        <w:tab/>
      </w:r>
      <w:r w:rsidR="00F96393" w:rsidRPr="00363DF0">
        <w:rPr>
          <w:rStyle w:val="Heading3Char"/>
        </w:rPr>
        <w:t>Motion Required</w:t>
      </w:r>
      <w:bookmarkEnd w:id="116"/>
      <w:r w:rsidR="00F84933">
        <w:rPr>
          <w:rStyle w:val="Heading3Char"/>
        </w:rPr>
        <w:t>.</w:t>
      </w:r>
      <w:bookmarkEnd w:id="117"/>
      <w:r w:rsidR="00212C77">
        <w:t xml:space="preserve"> </w:t>
      </w:r>
      <w:r w:rsidR="00F96393">
        <w:t xml:space="preserve">Requests for extension of the deadline for conducting an ENE session must be made </w:t>
      </w:r>
      <w:r w:rsidR="001D08F8">
        <w:t xml:space="preserve">by the parties </w:t>
      </w:r>
      <w:r w:rsidR="00B439E7">
        <w:t xml:space="preserve">no </w:t>
      </w:r>
      <w:r w:rsidR="00F96393">
        <w:t xml:space="preserve">later than 14 days before the session is to be held and must be directed to the assigned Judge, in a motion or stipulation and proposed order under Civil L.R. 7, with a copy to the other parties, the </w:t>
      </w:r>
      <w:r w:rsidR="00376537">
        <w:t>Evaluator</w:t>
      </w:r>
      <w:r w:rsidR="00F96393">
        <w:t xml:space="preserve"> (if appointed) and the ADR Unit.</w:t>
      </w:r>
      <w:r w:rsidR="008B3B63">
        <w:t xml:space="preserve"> </w:t>
      </w:r>
    </w:p>
    <w:p w14:paraId="7BB97D40" w14:textId="176D53CE" w:rsidR="00F96393" w:rsidRDefault="002822A4" w:rsidP="005252CC">
      <w:pPr>
        <w:ind w:left="1440" w:hanging="540"/>
      </w:pPr>
      <w:bookmarkStart w:id="118" w:name="_Toc408410415"/>
      <w:bookmarkStart w:id="119" w:name="_Toc512936641"/>
      <w:r w:rsidRPr="00363DF0">
        <w:rPr>
          <w:rStyle w:val="Heading3Char"/>
        </w:rPr>
        <w:t>(b)</w:t>
      </w:r>
      <w:r w:rsidRPr="00363DF0">
        <w:rPr>
          <w:rStyle w:val="Heading3Char"/>
        </w:rPr>
        <w:tab/>
      </w:r>
      <w:r w:rsidR="00F96393" w:rsidRPr="00363DF0">
        <w:rPr>
          <w:rStyle w:val="Heading3Char"/>
        </w:rPr>
        <w:t>Content of Motion</w:t>
      </w:r>
      <w:bookmarkEnd w:id="118"/>
      <w:r w:rsidR="00F84933">
        <w:rPr>
          <w:rStyle w:val="Heading3Char"/>
        </w:rPr>
        <w:t>.</w:t>
      </w:r>
      <w:bookmarkEnd w:id="119"/>
      <w:r w:rsidR="00212C77">
        <w:t xml:space="preserve"> </w:t>
      </w:r>
      <w:r w:rsidR="00F96393" w:rsidRPr="00363DF0">
        <w:t>S</w:t>
      </w:r>
      <w:r w:rsidR="00F96393">
        <w:t>uch motion must:</w:t>
      </w:r>
    </w:p>
    <w:p w14:paraId="16070819" w14:textId="77777777" w:rsidR="00F96393" w:rsidRPr="002822A4" w:rsidRDefault="00F96393" w:rsidP="00735123">
      <w:pPr>
        <w:pStyle w:val="ListParagraph"/>
        <w:numPr>
          <w:ilvl w:val="0"/>
          <w:numId w:val="22"/>
        </w:numPr>
        <w:spacing w:before="120"/>
        <w:ind w:left="1987" w:hanging="547"/>
      </w:pPr>
      <w:r w:rsidRPr="002822A4">
        <w:t xml:space="preserve">Detail the considerations that support the request; </w:t>
      </w:r>
    </w:p>
    <w:p w14:paraId="26CE66B3" w14:textId="77777777" w:rsidR="00F96393" w:rsidRPr="002822A4" w:rsidRDefault="00F96393" w:rsidP="00735123">
      <w:pPr>
        <w:pStyle w:val="ListParagraph"/>
        <w:numPr>
          <w:ilvl w:val="0"/>
          <w:numId w:val="22"/>
        </w:numPr>
        <w:spacing w:before="120"/>
        <w:ind w:left="1987" w:hanging="547"/>
      </w:pPr>
      <w:r w:rsidRPr="002822A4">
        <w:t>Indicate whether the other parties concur in or object to the request; and</w:t>
      </w:r>
    </w:p>
    <w:p w14:paraId="57469CAB" w14:textId="77777777" w:rsidR="00212C77" w:rsidRDefault="00F96393" w:rsidP="00735123">
      <w:pPr>
        <w:pStyle w:val="ListParagraph"/>
        <w:numPr>
          <w:ilvl w:val="0"/>
          <w:numId w:val="22"/>
        </w:numPr>
        <w:spacing w:before="120"/>
        <w:ind w:left="1987" w:hanging="547"/>
      </w:pPr>
      <w:r w:rsidRPr="002822A4">
        <w:t>Be accompanied by a proposed order setting forth a new deadline by which the ENE session shall be held.</w:t>
      </w:r>
      <w:r w:rsidR="008B3B63">
        <w:t xml:space="preserve"> </w:t>
      </w:r>
    </w:p>
    <w:p w14:paraId="4AF53C70" w14:textId="77777777" w:rsidR="00F96393" w:rsidRDefault="00F96393" w:rsidP="004D2883">
      <w:pPr>
        <w:pStyle w:val="Heading2"/>
      </w:pPr>
      <w:bookmarkStart w:id="120" w:name="_Toc408410416"/>
      <w:bookmarkStart w:id="121" w:name="_Toc512936642"/>
      <w:r w:rsidRPr="002822A4">
        <w:t>5-6.</w:t>
      </w:r>
      <w:r w:rsidR="002822A4">
        <w:tab/>
      </w:r>
      <w:r w:rsidRPr="002822A4">
        <w:t>Ex Parte Contact Prohibited</w:t>
      </w:r>
      <w:bookmarkEnd w:id="120"/>
      <w:bookmarkEnd w:id="121"/>
    </w:p>
    <w:p w14:paraId="3D1C793E" w14:textId="77777777" w:rsidR="00212C77" w:rsidRDefault="00F96393" w:rsidP="0097783C">
      <w:pPr>
        <w:ind w:left="900"/>
      </w:pPr>
      <w:r>
        <w:t xml:space="preserve">Except with respect to scheduling matters, there shall be no </w:t>
      </w:r>
      <w:r>
        <w:rPr>
          <w:i/>
        </w:rPr>
        <w:t>ex parte</w:t>
      </w:r>
      <w:r>
        <w:t xml:space="preserve"> communications between parties or counsel and the </w:t>
      </w:r>
      <w:r w:rsidR="00376537">
        <w:t>Evaluator</w:t>
      </w:r>
      <w:r>
        <w:t xml:space="preserve">, including private caucuses to discuss settlement, until after the </w:t>
      </w:r>
      <w:r w:rsidR="00376537">
        <w:t>Evaluator</w:t>
      </w:r>
      <w:r>
        <w:t xml:space="preserve"> has comm</w:t>
      </w:r>
      <w:r w:rsidR="002822A4">
        <w:t>itted his or her evaluation to</w:t>
      </w:r>
      <w:r>
        <w:t xml:space="preserve"> writing and all parties have agreed that </w:t>
      </w:r>
      <w:r>
        <w:rPr>
          <w:i/>
        </w:rPr>
        <w:t>ex parte</w:t>
      </w:r>
      <w:r>
        <w:t xml:space="preserve"> communications </w:t>
      </w:r>
      <w:r w:rsidR="002822A4">
        <w:t xml:space="preserve">with the </w:t>
      </w:r>
      <w:r w:rsidR="00376537">
        <w:t>Evaluator</w:t>
      </w:r>
      <w:r w:rsidR="002822A4">
        <w:t xml:space="preserve"> may occur.</w:t>
      </w:r>
      <w:r w:rsidR="008B3B63">
        <w:t xml:space="preserve"> </w:t>
      </w:r>
    </w:p>
    <w:p w14:paraId="0864103A" w14:textId="73CFD830" w:rsidR="00F96393" w:rsidRDefault="002822A4" w:rsidP="004D2883">
      <w:pPr>
        <w:pStyle w:val="Heading2"/>
      </w:pPr>
      <w:bookmarkStart w:id="122" w:name="_Toc408410417"/>
      <w:bookmarkStart w:id="123" w:name="_Toc512936643"/>
      <w:r w:rsidRPr="00F84933">
        <w:t>5-7</w:t>
      </w:r>
      <w:r>
        <w:t>.</w:t>
      </w:r>
      <w:r>
        <w:tab/>
      </w:r>
      <w:r w:rsidR="008B222F">
        <w:t>P</w:t>
      </w:r>
      <w:r w:rsidR="00F96393" w:rsidRPr="002822A4">
        <w:t>hone Conference Before ENE Session</w:t>
      </w:r>
      <w:bookmarkEnd w:id="122"/>
      <w:bookmarkEnd w:id="123"/>
    </w:p>
    <w:p w14:paraId="01CF263D" w14:textId="33DE542F" w:rsidR="00212C77" w:rsidRDefault="00F96393" w:rsidP="0097783C">
      <w:pPr>
        <w:ind w:left="900"/>
      </w:pPr>
      <w:r>
        <w:t xml:space="preserve">The </w:t>
      </w:r>
      <w:r w:rsidR="00376537">
        <w:t>Evaluator</w:t>
      </w:r>
      <w:r>
        <w:t xml:space="preserve"> shall schedule a brief joint phone conference before the ENE session with counsel who will attend the ENE session to discuss matters such as the scheduling of the ENE session, the procedures to be followed, </w:t>
      </w:r>
      <w:r w:rsidR="001D08F8">
        <w:t xml:space="preserve">compensation of the neutral, </w:t>
      </w:r>
      <w:r>
        <w:t>the nature of the case, the content of the written ENE statements, and which client representatives will attend.</w:t>
      </w:r>
      <w:r w:rsidR="00212C77">
        <w:t xml:space="preserve"> </w:t>
      </w:r>
      <w:r w:rsidR="00402A1B">
        <w:t xml:space="preserve">The </w:t>
      </w:r>
      <w:r w:rsidR="00376537">
        <w:t>Evaluator</w:t>
      </w:r>
      <w:r w:rsidR="00402A1B">
        <w:t xml:space="preserve"> may schedule additional joint pre-session calls as appropriate.</w:t>
      </w:r>
    </w:p>
    <w:p w14:paraId="02FAA93D" w14:textId="77777777" w:rsidR="00F96393" w:rsidRPr="00631E0F" w:rsidRDefault="00F96393" w:rsidP="00EA10BE">
      <w:pPr>
        <w:pStyle w:val="x-refheading"/>
      </w:pPr>
      <w:r w:rsidRPr="00631E0F">
        <w:t>Commentary</w:t>
      </w:r>
    </w:p>
    <w:p w14:paraId="653B29AE" w14:textId="77777777" w:rsidR="00212C77" w:rsidRDefault="00F96393" w:rsidP="004D2883">
      <w:pPr>
        <w:pStyle w:val="crossreference"/>
        <w:ind w:right="990"/>
      </w:pPr>
      <w:r w:rsidRPr="00631E0F">
        <w:t>If more than one pre-session phone conference is conducted,</w:t>
      </w:r>
      <w:r w:rsidR="001B405C">
        <w:t xml:space="preserve"> </w:t>
      </w:r>
      <w:r w:rsidRPr="00631E0F">
        <w:t>all counsel do not necessarily need to participate in every call but the</w:t>
      </w:r>
      <w:r w:rsidR="001B405C">
        <w:t xml:space="preserve"> </w:t>
      </w:r>
      <w:r w:rsidRPr="00631E0F">
        <w:t>lead counsel who will attend the ENE session must participate in at</w:t>
      </w:r>
      <w:r w:rsidR="001B405C">
        <w:t xml:space="preserve"> </w:t>
      </w:r>
      <w:r w:rsidRPr="00631E0F">
        <w:t>least one pre-session phone conference.</w:t>
      </w:r>
      <w:r w:rsidR="00212C77">
        <w:t xml:space="preserve"> </w:t>
      </w:r>
      <w:r w:rsidRPr="00631E0F">
        <w:t>See ADR L.R. 5-10(b).</w:t>
      </w:r>
    </w:p>
    <w:p w14:paraId="29BAE29B" w14:textId="77777777" w:rsidR="00F96393" w:rsidRDefault="006F218C" w:rsidP="004D2883">
      <w:pPr>
        <w:pStyle w:val="Heading2"/>
      </w:pPr>
      <w:bookmarkStart w:id="124" w:name="_Toc408410418"/>
      <w:bookmarkStart w:id="125" w:name="_Toc512936644"/>
      <w:r>
        <w:t>5-8.</w:t>
      </w:r>
      <w:r>
        <w:tab/>
      </w:r>
      <w:r w:rsidR="00F96393" w:rsidRPr="006F218C">
        <w:t>Written ENE Statements</w:t>
      </w:r>
      <w:bookmarkEnd w:id="124"/>
      <w:bookmarkEnd w:id="125"/>
    </w:p>
    <w:p w14:paraId="019423D0" w14:textId="7CB9D102" w:rsidR="00212C77" w:rsidRDefault="006F218C" w:rsidP="0097783C">
      <w:pPr>
        <w:ind w:left="1440" w:hanging="540"/>
      </w:pPr>
      <w:bookmarkStart w:id="126" w:name="_Toc408410419"/>
      <w:bookmarkStart w:id="127" w:name="_Toc512936645"/>
      <w:r w:rsidRPr="00363DF0">
        <w:rPr>
          <w:rStyle w:val="Heading3Char"/>
        </w:rPr>
        <w:t>(a)</w:t>
      </w:r>
      <w:r w:rsidRPr="00363DF0">
        <w:rPr>
          <w:rStyle w:val="Heading3Char"/>
        </w:rPr>
        <w:tab/>
      </w:r>
      <w:r w:rsidR="00F96393" w:rsidRPr="00363DF0">
        <w:rPr>
          <w:rStyle w:val="Heading3Char"/>
        </w:rPr>
        <w:t>Time for Submission</w:t>
      </w:r>
      <w:bookmarkEnd w:id="126"/>
      <w:r w:rsidR="00F84933">
        <w:rPr>
          <w:rStyle w:val="Heading3Char"/>
        </w:rPr>
        <w:t>.</w:t>
      </w:r>
      <w:bookmarkEnd w:id="127"/>
      <w:r w:rsidR="00212C77">
        <w:t xml:space="preserve"> </w:t>
      </w:r>
      <w:r w:rsidR="00F96393">
        <w:t>No later than 7 days before the first ENE session</w:t>
      </w:r>
      <w:r w:rsidR="00402A1B">
        <w:t xml:space="preserve"> unless otherwise directed by the </w:t>
      </w:r>
      <w:r w:rsidR="00376537">
        <w:t>Evaluator</w:t>
      </w:r>
      <w:r w:rsidR="00F96393">
        <w:t xml:space="preserve">, each party must submit directly to the </w:t>
      </w:r>
      <w:r w:rsidR="00376537">
        <w:t>Evaluator</w:t>
      </w:r>
      <w:r w:rsidR="00F96393">
        <w:t>, and must serve on all other parties, a written ENE Statement.</w:t>
      </w:r>
      <w:r w:rsidR="008B3B63">
        <w:t xml:space="preserve"> </w:t>
      </w:r>
    </w:p>
    <w:p w14:paraId="2B2E8B53" w14:textId="7276E88A" w:rsidR="00212C77" w:rsidRDefault="006F218C" w:rsidP="0097783C">
      <w:pPr>
        <w:ind w:left="1440" w:hanging="540"/>
      </w:pPr>
      <w:bookmarkStart w:id="128" w:name="_Toc408410420"/>
      <w:bookmarkStart w:id="129" w:name="_Toc512936646"/>
      <w:r w:rsidRPr="00363DF0">
        <w:rPr>
          <w:rStyle w:val="Heading3Char"/>
        </w:rPr>
        <w:t>(b)</w:t>
      </w:r>
      <w:r w:rsidRPr="00363DF0">
        <w:rPr>
          <w:rStyle w:val="Heading3Char"/>
        </w:rPr>
        <w:tab/>
      </w:r>
      <w:r w:rsidR="00F96393" w:rsidRPr="00363DF0">
        <w:rPr>
          <w:rStyle w:val="Heading3Char"/>
        </w:rPr>
        <w:t>Prohibition Against Filing</w:t>
      </w:r>
      <w:bookmarkEnd w:id="128"/>
      <w:r w:rsidR="00F84933">
        <w:rPr>
          <w:rStyle w:val="Heading3Char"/>
        </w:rPr>
        <w:t>.</w:t>
      </w:r>
      <w:bookmarkEnd w:id="129"/>
      <w:r w:rsidR="00212C77">
        <w:t xml:space="preserve"> </w:t>
      </w:r>
      <w:r w:rsidR="00F96393">
        <w:t>The statements constitute confidential information as defined in ADR L.R. 5-12, must not be filed and the assigned Judge</w:t>
      </w:r>
      <w:r w:rsidR="00EA10BE">
        <w:t xml:space="preserve"> shall not have access to them.</w:t>
      </w:r>
    </w:p>
    <w:p w14:paraId="33A3C1CD" w14:textId="338C787F" w:rsidR="00F96393" w:rsidRDefault="006F218C" w:rsidP="0097783C">
      <w:pPr>
        <w:ind w:left="1440" w:hanging="540"/>
      </w:pPr>
      <w:bookmarkStart w:id="130" w:name="_Toc408410421"/>
      <w:bookmarkStart w:id="131" w:name="_Toc512936647"/>
      <w:r w:rsidRPr="00363DF0">
        <w:rPr>
          <w:rStyle w:val="Heading3Char"/>
        </w:rPr>
        <w:t>(c)</w:t>
      </w:r>
      <w:r w:rsidRPr="00363DF0">
        <w:rPr>
          <w:rStyle w:val="Heading3Char"/>
        </w:rPr>
        <w:tab/>
      </w:r>
      <w:r w:rsidR="00F96393" w:rsidRPr="00363DF0">
        <w:rPr>
          <w:rStyle w:val="Heading3Char"/>
        </w:rPr>
        <w:t>Content of Statement</w:t>
      </w:r>
      <w:bookmarkEnd w:id="130"/>
      <w:r w:rsidR="00F84933">
        <w:rPr>
          <w:rStyle w:val="Heading3Char"/>
        </w:rPr>
        <w:t>.</w:t>
      </w:r>
      <w:bookmarkEnd w:id="131"/>
      <w:r w:rsidR="00212C77">
        <w:t xml:space="preserve"> </w:t>
      </w:r>
      <w:r w:rsidR="00F96393">
        <w:t xml:space="preserve">The statements must be concise, may include any information that may be useful to the </w:t>
      </w:r>
      <w:r w:rsidR="00376537">
        <w:t>Evaluator</w:t>
      </w:r>
      <w:r w:rsidR="00F96393">
        <w:t xml:space="preserve">, and must, unless otherwise directed by the </w:t>
      </w:r>
      <w:r w:rsidR="00376537">
        <w:t>Evaluator</w:t>
      </w:r>
      <w:r w:rsidR="00F96393">
        <w:t>:</w:t>
      </w:r>
    </w:p>
    <w:p w14:paraId="2C4EA1DD" w14:textId="77777777" w:rsidR="00F96393" w:rsidRPr="006F218C" w:rsidRDefault="00F96393" w:rsidP="00735123">
      <w:pPr>
        <w:pStyle w:val="ListParagraph"/>
        <w:numPr>
          <w:ilvl w:val="0"/>
          <w:numId w:val="23"/>
        </w:numPr>
        <w:spacing w:before="120"/>
        <w:ind w:leftChars="650" w:left="1978" w:hangingChars="249" w:hanging="548"/>
      </w:pPr>
      <w:r w:rsidRPr="006F218C">
        <w:t>Identify, by name and title or status:</w:t>
      </w:r>
    </w:p>
    <w:p w14:paraId="5FA468F2" w14:textId="77777777" w:rsidR="00F96393" w:rsidRDefault="00F96393" w:rsidP="00735123">
      <w:pPr>
        <w:pStyle w:val="ListParagraph"/>
        <w:numPr>
          <w:ilvl w:val="0"/>
          <w:numId w:val="24"/>
        </w:numPr>
        <w:spacing w:before="120"/>
        <w:ind w:leftChars="900" w:left="2519" w:hangingChars="245" w:hanging="539"/>
      </w:pPr>
      <w:r>
        <w:lastRenderedPageBreak/>
        <w:t>The person(s) with decision-making authority, who, in addition to counsel, will attend the ENE session as representative(s) of the party, and</w:t>
      </w:r>
    </w:p>
    <w:p w14:paraId="415B0350" w14:textId="77777777" w:rsidR="00F96393" w:rsidRDefault="00F96393" w:rsidP="00735123">
      <w:pPr>
        <w:pStyle w:val="ListParagraph"/>
        <w:numPr>
          <w:ilvl w:val="0"/>
          <w:numId w:val="24"/>
        </w:numPr>
        <w:spacing w:before="120"/>
        <w:ind w:leftChars="900" w:left="2519" w:hangingChars="245" w:hanging="539"/>
      </w:pPr>
      <w:r>
        <w:t>Persons connected with a party opponent (including an insurer representative) whose presence might substantially improve the utility of the ENE session or the prospects for settlement;</w:t>
      </w:r>
    </w:p>
    <w:p w14:paraId="5B9AEBBA" w14:textId="77777777" w:rsidR="00F96393" w:rsidRPr="006F218C" w:rsidRDefault="00F96393" w:rsidP="00735123">
      <w:pPr>
        <w:pStyle w:val="ListParagraph"/>
        <w:numPr>
          <w:ilvl w:val="0"/>
          <w:numId w:val="23"/>
        </w:numPr>
        <w:spacing w:before="120"/>
        <w:ind w:leftChars="650" w:left="1978" w:hangingChars="249" w:hanging="548"/>
      </w:pPr>
      <w:r w:rsidRPr="006F218C">
        <w:t>Describe briefly the substance of the suit, addressing the party</w:t>
      </w:r>
      <w:r w:rsidR="008B3B63">
        <w:t>’</w:t>
      </w:r>
      <w:r w:rsidRPr="006F218C">
        <w:t xml:space="preserve">s views of the key liability issues and damages and discussing the key evidence; </w:t>
      </w:r>
    </w:p>
    <w:p w14:paraId="61522C57" w14:textId="77777777" w:rsidR="00F96393" w:rsidRPr="006F218C" w:rsidRDefault="00F96393" w:rsidP="00735123">
      <w:pPr>
        <w:pStyle w:val="ListParagraph"/>
        <w:numPr>
          <w:ilvl w:val="0"/>
          <w:numId w:val="23"/>
        </w:numPr>
        <w:spacing w:before="120"/>
        <w:ind w:leftChars="650" w:left="1978" w:hangingChars="249" w:hanging="548"/>
      </w:pPr>
      <w:r w:rsidRPr="006F218C">
        <w:t>Address whether there are legal or factual issues whose early resolution would reduce significantly the scope of the dispute or contribute to settlement negotiations;</w:t>
      </w:r>
    </w:p>
    <w:p w14:paraId="287BE36B" w14:textId="77777777" w:rsidR="00F96393" w:rsidRPr="006F218C" w:rsidRDefault="00F96393" w:rsidP="00735123">
      <w:pPr>
        <w:pStyle w:val="ListParagraph"/>
        <w:numPr>
          <w:ilvl w:val="0"/>
          <w:numId w:val="23"/>
        </w:numPr>
        <w:spacing w:before="120"/>
        <w:ind w:leftChars="650" w:left="1978" w:hangingChars="249" w:hanging="548"/>
      </w:pPr>
      <w:r w:rsidRPr="006F218C">
        <w:t>Identify the discovery that is necessary to equip the parties for meaningful settlement negotiations; and</w:t>
      </w:r>
    </w:p>
    <w:p w14:paraId="33D0433C" w14:textId="77777777" w:rsidR="00212C77" w:rsidRDefault="00F96393" w:rsidP="00735123">
      <w:pPr>
        <w:pStyle w:val="ListParagraph"/>
        <w:numPr>
          <w:ilvl w:val="0"/>
          <w:numId w:val="23"/>
        </w:numPr>
        <w:spacing w:before="120"/>
        <w:ind w:leftChars="650" w:left="1978" w:hangingChars="249" w:hanging="548"/>
      </w:pPr>
      <w:r w:rsidRPr="006F218C">
        <w:t xml:space="preserve">Include copies of documents out of which the suit arose (e.g., contracts), or whose availability would materially advance the purposes of the </w:t>
      </w:r>
      <w:r w:rsidR="00376537">
        <w:t>Evaluation</w:t>
      </w:r>
      <w:r w:rsidRPr="006F218C">
        <w:t xml:space="preserve"> session, (e.g., medical reports or documents by which specia</w:t>
      </w:r>
      <w:r w:rsidR="00887CB2">
        <w:t>l damages might be determined).</w:t>
      </w:r>
    </w:p>
    <w:p w14:paraId="57B01396" w14:textId="77777777" w:rsidR="006F218C" w:rsidRPr="006F218C" w:rsidRDefault="006F218C" w:rsidP="004D2883">
      <w:pPr>
        <w:pStyle w:val="Heading2"/>
      </w:pPr>
      <w:bookmarkStart w:id="132" w:name="_Toc408410422"/>
      <w:bookmarkStart w:id="133" w:name="_Toc512936648"/>
      <w:r>
        <w:t>5-9.</w:t>
      </w:r>
      <w:r>
        <w:tab/>
      </w:r>
      <w:r w:rsidR="00F96393" w:rsidRPr="006F218C">
        <w:t>Special Provisions for Patent, Copyright, or Trademark Cases</w:t>
      </w:r>
      <w:bookmarkEnd w:id="132"/>
      <w:bookmarkEnd w:id="133"/>
    </w:p>
    <w:p w14:paraId="18EC4393" w14:textId="77777777" w:rsidR="00212C77" w:rsidRDefault="00F96393" w:rsidP="0097783C">
      <w:pPr>
        <w:ind w:left="900"/>
      </w:pPr>
      <w:r>
        <w:t xml:space="preserve">Unless otherwise directed by the </w:t>
      </w:r>
      <w:r w:rsidR="00376537">
        <w:t>Evaluator</w:t>
      </w:r>
      <w:r>
        <w:t>, the following provi</w:t>
      </w:r>
      <w:r w:rsidR="006F218C">
        <w:t xml:space="preserve">sions apply to the written ENE </w:t>
      </w:r>
      <w:r>
        <w:t>statements submitted under ADR L.R. 5-8.</w:t>
      </w:r>
      <w:r w:rsidR="00212C77">
        <w:t xml:space="preserve"> </w:t>
      </w:r>
    </w:p>
    <w:p w14:paraId="3AE92F53" w14:textId="6329CA5E" w:rsidR="00212C77" w:rsidRDefault="00F96393" w:rsidP="0097783C">
      <w:pPr>
        <w:ind w:left="1440" w:hanging="540"/>
      </w:pPr>
      <w:bookmarkStart w:id="134" w:name="_Toc408410423"/>
      <w:bookmarkStart w:id="135" w:name="_Toc512936649"/>
      <w:r w:rsidRPr="00363DF0">
        <w:rPr>
          <w:rStyle w:val="Heading3Char"/>
        </w:rPr>
        <w:t>(a)</w:t>
      </w:r>
      <w:r w:rsidR="006F218C" w:rsidRPr="00363DF0">
        <w:rPr>
          <w:rStyle w:val="Heading3Char"/>
        </w:rPr>
        <w:tab/>
      </w:r>
      <w:r w:rsidRPr="00363DF0">
        <w:rPr>
          <w:rStyle w:val="Heading3Char"/>
        </w:rPr>
        <w:t>Patent Cases</w:t>
      </w:r>
      <w:bookmarkEnd w:id="134"/>
      <w:r w:rsidR="00F84933">
        <w:rPr>
          <w:rStyle w:val="Heading3Char"/>
        </w:rPr>
        <w:t>.</w:t>
      </w:r>
      <w:bookmarkEnd w:id="135"/>
      <w:r w:rsidR="00212C77">
        <w:t xml:space="preserve"> </w:t>
      </w:r>
      <w:r>
        <w:t>When a claim in a case alleges infringement of a utility patent, or when a party seeks a declaratory judgment that a utility patent is not infringed, is invalid, or is unenforceable, each party must attach to its written ENE statement a copy of each document the party has been required to generate (by the date the written ENE statements are due) under Patent L</w:t>
      </w:r>
      <w:r w:rsidR="00BF1C84">
        <w:t>.</w:t>
      </w:r>
      <w:r>
        <w:t>R</w:t>
      </w:r>
      <w:r w:rsidR="00BF1C84">
        <w:t>.</w:t>
      </w:r>
      <w:r>
        <w:t xml:space="preserve"> 3-1, 3-3, or 3-5(a), or under any case-specific order modifying the requirements of these provisions of the Patent Local Rules.</w:t>
      </w:r>
      <w:r w:rsidR="00212C77">
        <w:t xml:space="preserve"> </w:t>
      </w:r>
      <w:r>
        <w:t>A party whose duty has arisen only under Patent L</w:t>
      </w:r>
      <w:r w:rsidR="00BF1C84">
        <w:t>.</w:t>
      </w:r>
      <w:r>
        <w:t>R</w:t>
      </w:r>
      <w:r w:rsidR="00BF1C84">
        <w:t>.</w:t>
      </w:r>
      <w:r>
        <w:t xml:space="preserve"> 3-5(a) may satisfy the requirements hereby imposed by attaching to its written ENE statement a copy of documents it was required to generate under Patent L</w:t>
      </w:r>
      <w:r w:rsidR="00BF1C84">
        <w:t>.</w:t>
      </w:r>
      <w:r>
        <w:t>R</w:t>
      </w:r>
      <w:r w:rsidR="00BF1C84">
        <w:t>.</w:t>
      </w:r>
      <w:r>
        <w:t xml:space="preserve"> 3-3.</w:t>
      </w:r>
      <w:r w:rsidR="00212C77">
        <w:t xml:space="preserve"> </w:t>
      </w:r>
    </w:p>
    <w:p w14:paraId="1EC96396" w14:textId="60EB371F" w:rsidR="00212C77" w:rsidRDefault="00F96393" w:rsidP="0097783C">
      <w:pPr>
        <w:ind w:left="1440" w:hanging="540"/>
      </w:pPr>
      <w:bookmarkStart w:id="136" w:name="_Toc408410424"/>
      <w:bookmarkStart w:id="137" w:name="_Toc512936650"/>
      <w:r w:rsidRPr="00363DF0">
        <w:rPr>
          <w:rStyle w:val="Heading3Char"/>
        </w:rPr>
        <w:t>(b)</w:t>
      </w:r>
      <w:r w:rsidR="006F218C" w:rsidRPr="00363DF0">
        <w:rPr>
          <w:rStyle w:val="Heading3Char"/>
        </w:rPr>
        <w:tab/>
      </w:r>
      <w:r w:rsidRPr="00363DF0">
        <w:rPr>
          <w:rStyle w:val="Heading3Char"/>
        </w:rPr>
        <w:t>Copyright Cases</w:t>
      </w:r>
      <w:bookmarkEnd w:id="136"/>
      <w:r w:rsidR="00F84933">
        <w:rPr>
          <w:rStyle w:val="Heading3Char"/>
        </w:rPr>
        <w:t>.</w:t>
      </w:r>
      <w:bookmarkEnd w:id="137"/>
      <w:r w:rsidR="00212C77">
        <w:t xml:space="preserve"> </w:t>
      </w:r>
      <w:r>
        <w:t>To the extent then known or readily available and feasible, a party who bases a claim on copyright must include as exhibits the copyright registration (or, if there is no relevant copyright registration yet, the relevant copyright application) and one or more demonstrative exemplars of the copying and infringement.</w:t>
      </w:r>
      <w:r w:rsidR="00212C77">
        <w:t xml:space="preserve"> </w:t>
      </w:r>
      <w:r>
        <w:t>Such party must also present whatever direct or indirect evidence it has of copying, and shall indicate whether it intends to elect statutory or actual damages.</w:t>
      </w:r>
      <w:r w:rsidR="00212C77">
        <w:t xml:space="preserve"> </w:t>
      </w:r>
      <w:r>
        <w:t>Each party in a copyright case who is accused of infringing shall set forth in its written statement the dollar volume of sales of and profits from the allegedly infringing works that it and any entities for which it is legally responsible have made.</w:t>
      </w:r>
      <w:r w:rsidR="00212C77">
        <w:t xml:space="preserve"> </w:t>
      </w:r>
    </w:p>
    <w:p w14:paraId="2EFE4291" w14:textId="555AC8EA" w:rsidR="00212C77" w:rsidRDefault="006F218C" w:rsidP="0097783C">
      <w:pPr>
        <w:ind w:left="1440" w:hanging="540"/>
      </w:pPr>
      <w:bookmarkStart w:id="138" w:name="_Toc408410425"/>
      <w:bookmarkStart w:id="139" w:name="_Toc512936651"/>
      <w:r w:rsidRPr="00363DF0">
        <w:rPr>
          <w:rStyle w:val="Heading3Char"/>
        </w:rPr>
        <w:t>(c)</w:t>
      </w:r>
      <w:r w:rsidRPr="00363DF0">
        <w:rPr>
          <w:rStyle w:val="Heading3Char"/>
        </w:rPr>
        <w:tab/>
      </w:r>
      <w:r w:rsidR="00F96393" w:rsidRPr="00363DF0">
        <w:rPr>
          <w:rStyle w:val="Heading3Char"/>
        </w:rPr>
        <w:t>Trademark Cases</w:t>
      </w:r>
      <w:bookmarkEnd w:id="138"/>
      <w:r w:rsidR="00F84933">
        <w:rPr>
          <w:rStyle w:val="Heading3Char"/>
        </w:rPr>
        <w:t>.</w:t>
      </w:r>
      <w:bookmarkEnd w:id="139"/>
      <w:r w:rsidR="00212C77">
        <w:t xml:space="preserve"> </w:t>
      </w:r>
      <w:r w:rsidR="00F96393">
        <w:t>To the extent then known or readily available and feasible, a party who bases a claim on trademark or trade dress infringement, or on other unfair competition, must include as an exhibit its registration, if any, exemplars of both its use of its mark and use of the allegedly infringing mark, both including a description or representation of the goods or services on or in connection with which the marks are used, and any evidence it has of actual confusion.</w:t>
      </w:r>
      <w:r w:rsidR="00212C77">
        <w:t xml:space="preserve"> </w:t>
      </w:r>
      <w:r w:rsidR="00F96393">
        <w:t xml:space="preserve">If </w:t>
      </w:r>
      <w:r w:rsidR="008B3B63">
        <w:t>“</w:t>
      </w:r>
      <w:r w:rsidR="00F96393">
        <w:t>secondary meaning</w:t>
      </w:r>
      <w:r w:rsidR="008B3B63">
        <w:t>”</w:t>
      </w:r>
      <w:r w:rsidR="00F96393">
        <w:t xml:space="preserve"> is in issue, such a party must also describe the nature and extent of the advertising it has done with its mark and the volume of goods it has sold under its mark.</w:t>
      </w:r>
      <w:r w:rsidR="00212C77">
        <w:t xml:space="preserve"> </w:t>
      </w:r>
      <w:r w:rsidR="00F96393">
        <w:t xml:space="preserve">Both parties must describe in their </w:t>
      </w:r>
      <w:r w:rsidR="00376537">
        <w:t>Evaluation</w:t>
      </w:r>
      <w:r w:rsidR="00F96393">
        <w:t xml:space="preserve"> statements how the consuming public is exposed to their respective marks and goods or services, including, if available, photographic or other demonstrative </w:t>
      </w:r>
      <w:r w:rsidR="00F96393">
        <w:lastRenderedPageBreak/>
        <w:t>evidence.</w:t>
      </w:r>
      <w:r w:rsidR="00212C77">
        <w:t xml:space="preserve"> </w:t>
      </w:r>
      <w:r w:rsidR="00F96393">
        <w:t>Each party in a trademark or unfair competition case who is accused of infringement must set forth the dollar volume of sales of and profits from goods or services bearing the allegedly infringing mark.</w:t>
      </w:r>
      <w:r w:rsidR="00212C77">
        <w:t xml:space="preserve"> </w:t>
      </w:r>
    </w:p>
    <w:p w14:paraId="6B4C7CAE" w14:textId="77777777" w:rsidR="00F96393" w:rsidRDefault="00E3065C" w:rsidP="004D2883">
      <w:pPr>
        <w:pStyle w:val="Heading2"/>
      </w:pPr>
      <w:bookmarkStart w:id="140" w:name="_Toc408410426"/>
      <w:bookmarkStart w:id="141" w:name="_Toc512936652"/>
      <w:r>
        <w:t>5-10.</w:t>
      </w:r>
      <w:r>
        <w:tab/>
      </w:r>
      <w:r w:rsidR="00F96393" w:rsidRPr="006F218C">
        <w:t>Attendance at Session</w:t>
      </w:r>
      <w:bookmarkEnd w:id="140"/>
      <w:bookmarkEnd w:id="141"/>
    </w:p>
    <w:p w14:paraId="70580E67" w14:textId="5BA1F098" w:rsidR="00F96393" w:rsidRDefault="006F218C" w:rsidP="0097783C">
      <w:pPr>
        <w:ind w:left="1440" w:hanging="540"/>
      </w:pPr>
      <w:bookmarkStart w:id="142" w:name="_Toc408410427"/>
      <w:bookmarkStart w:id="143" w:name="_Toc512936653"/>
      <w:r w:rsidRPr="00363DF0">
        <w:rPr>
          <w:rStyle w:val="Heading3Char"/>
        </w:rPr>
        <w:t>(a)</w:t>
      </w:r>
      <w:r w:rsidRPr="00363DF0">
        <w:rPr>
          <w:rStyle w:val="Heading3Char"/>
        </w:rPr>
        <w:tab/>
      </w:r>
      <w:r w:rsidR="00F96393" w:rsidRPr="00363DF0">
        <w:rPr>
          <w:rStyle w:val="Heading3Char"/>
        </w:rPr>
        <w:t>Parties</w:t>
      </w:r>
      <w:bookmarkEnd w:id="142"/>
      <w:r w:rsidR="00F84933">
        <w:rPr>
          <w:rStyle w:val="Heading3Char"/>
        </w:rPr>
        <w:t>.</w:t>
      </w:r>
      <w:bookmarkEnd w:id="143"/>
      <w:r w:rsidR="00212C77">
        <w:t xml:space="preserve"> </w:t>
      </w:r>
      <w:r w:rsidR="00F96393">
        <w:t>All named parties and their counsel are required to attend the ENE session in person unless excused under paragraph (d) below. This requirement reflects the Court</w:t>
      </w:r>
      <w:r w:rsidR="008B3B63">
        <w:t>’</w:t>
      </w:r>
      <w:r w:rsidR="00F96393">
        <w:t>s view that the principal values of ENE include affording litigants opportunities to articulate directly to other parties and a neutral their positions and interests and to hear, first hand, both their opponent</w:t>
      </w:r>
      <w:r w:rsidR="008B3B63">
        <w:t>’</w:t>
      </w:r>
      <w:r w:rsidR="00F96393">
        <w:t>s version of the matters in dispute and a neutral assessment of the merits of the case and the relative strengths of each party</w:t>
      </w:r>
      <w:r w:rsidR="008B3B63">
        <w:t>’</w:t>
      </w:r>
      <w:r w:rsidR="00F96393">
        <w:t xml:space="preserve">s legal positions. </w:t>
      </w:r>
    </w:p>
    <w:p w14:paraId="7D2D7489" w14:textId="77777777" w:rsidR="00F96393" w:rsidRPr="006F218C" w:rsidRDefault="00F96393" w:rsidP="00735123">
      <w:pPr>
        <w:pStyle w:val="ListParagraph"/>
        <w:numPr>
          <w:ilvl w:val="0"/>
          <w:numId w:val="25"/>
        </w:numPr>
        <w:spacing w:before="120"/>
        <w:ind w:left="1987" w:hanging="547"/>
      </w:pPr>
      <w:r w:rsidRPr="006F218C">
        <w:rPr>
          <w:b/>
        </w:rPr>
        <w:t>Corporation or Other Non-Governmental Entity.</w:t>
      </w:r>
      <w:r w:rsidR="00212C77">
        <w:rPr>
          <w:b/>
        </w:rPr>
        <w:t xml:space="preserve"> </w:t>
      </w:r>
      <w:r w:rsidRPr="006F218C">
        <w:t>A party other than a natural person (e.g., a corporation or an association) satisfies this attendance requirement if represented by a person (other than outside counsel) who has final authority to settle and who is knowledgeable about the facts of the case.</w:t>
      </w:r>
      <w:r w:rsidR="00212C77">
        <w:t xml:space="preserve"> </w:t>
      </w:r>
      <w:r w:rsidRPr="006F218C">
        <w:t xml:space="preserve">If final authority to settle is vested only in a governing board, claims committee, or equivalent body and cannot be delegated to a representative, an entity must disclose (in writing or electronically) this fact to all other parties and the </w:t>
      </w:r>
      <w:r w:rsidR="00376537">
        <w:t>Evaluator</w:t>
      </w:r>
      <w:r w:rsidRPr="006F218C">
        <w:t xml:space="preserve"> at least 14 days before the ENE session will occur.</w:t>
      </w:r>
      <w:r w:rsidR="00212C77">
        <w:t xml:space="preserve"> </w:t>
      </w:r>
      <w:r w:rsidRPr="006F218C">
        <w:t>This required disclosure must identify the board, committee, body, or persons in whom final settlement authority is vested.</w:t>
      </w:r>
      <w:r w:rsidR="00212C77">
        <w:t xml:space="preserve"> </w:t>
      </w:r>
      <w:r w:rsidRPr="006F218C">
        <w:t>In this instance the party must send the person (in addition to counsel of record) who has, to the greatest extent feasible, authority to recommend a settlement, and who is knowledgeable about the facts of the case, the entity</w:t>
      </w:r>
      <w:r w:rsidR="008B3B63">
        <w:t>’</w:t>
      </w:r>
      <w:r w:rsidRPr="006F218C">
        <w:t>s position, and the procedures and policies under which the entity decides whether to accept proposed settlements.</w:t>
      </w:r>
      <w:r w:rsidR="00212C77">
        <w:t xml:space="preserve"> </w:t>
      </w:r>
    </w:p>
    <w:p w14:paraId="53DC93FE" w14:textId="77777777" w:rsidR="00212C77" w:rsidRDefault="00F96393" w:rsidP="00735123">
      <w:pPr>
        <w:pStyle w:val="ListParagraph"/>
        <w:numPr>
          <w:ilvl w:val="0"/>
          <w:numId w:val="25"/>
        </w:numPr>
        <w:spacing w:before="120"/>
        <w:ind w:left="1987" w:hanging="547"/>
      </w:pPr>
      <w:r w:rsidRPr="006F218C">
        <w:rPr>
          <w:b/>
        </w:rPr>
        <w:t>Government Entity.</w:t>
      </w:r>
      <w:r w:rsidR="00212C77">
        <w:t xml:space="preserve"> </w:t>
      </w:r>
      <w:r w:rsidRPr="006F218C">
        <w:t>A unit or agency of government satisfies this attendance requirement if represented by a person (in addition to counsel of record) who has, to the greatest extent feasible, authority to settle, and who is knowledgeable about the facts of the case, the governmental unit</w:t>
      </w:r>
      <w:r w:rsidR="008B3B63">
        <w:t>’</w:t>
      </w:r>
      <w:r w:rsidRPr="006F218C">
        <w:t>s position, and the procedures and policies under which the governmental unit decides whether to accept proposed settlements.</w:t>
      </w:r>
      <w:r w:rsidR="00212C77">
        <w:t xml:space="preserve"> </w:t>
      </w:r>
      <w:r w:rsidRPr="006F218C">
        <w:t>If the action is brought by the government on behalf of one or more individuals, at least one such individual also must attend.</w:t>
      </w:r>
      <w:r w:rsidR="00212C77">
        <w:t xml:space="preserve"> </w:t>
      </w:r>
    </w:p>
    <w:p w14:paraId="50266A96" w14:textId="55B12AC7" w:rsidR="00212C77" w:rsidRDefault="006F218C" w:rsidP="0097783C">
      <w:pPr>
        <w:ind w:left="1440" w:hanging="540"/>
      </w:pPr>
      <w:bookmarkStart w:id="144" w:name="_Toc408410428"/>
      <w:bookmarkStart w:id="145" w:name="_Toc512936654"/>
      <w:r w:rsidRPr="00363DF0">
        <w:rPr>
          <w:rStyle w:val="Heading3Char"/>
        </w:rPr>
        <w:t>(b)</w:t>
      </w:r>
      <w:r w:rsidRPr="00363DF0">
        <w:rPr>
          <w:rStyle w:val="Heading3Char"/>
        </w:rPr>
        <w:tab/>
      </w:r>
      <w:r w:rsidR="00F96393" w:rsidRPr="00363DF0">
        <w:rPr>
          <w:rStyle w:val="Heading3Char"/>
        </w:rPr>
        <w:t>Counsel</w:t>
      </w:r>
      <w:bookmarkEnd w:id="144"/>
      <w:r w:rsidR="00F84933">
        <w:rPr>
          <w:rStyle w:val="Heading3Char"/>
        </w:rPr>
        <w:t>.</w:t>
      </w:r>
      <w:bookmarkEnd w:id="145"/>
      <w:r w:rsidR="00212C77">
        <w:t xml:space="preserve"> </w:t>
      </w:r>
      <w:r w:rsidR="00F96393">
        <w:t>Each party must be accompanied at the ENE session by the lawyer who will be primarily responsible for ha</w:t>
      </w:r>
      <w:r w:rsidR="00EA10BE">
        <w:t>ndling the trial of the matter.</w:t>
      </w:r>
    </w:p>
    <w:p w14:paraId="6CD3EB3C" w14:textId="3B304943" w:rsidR="00212C77" w:rsidRDefault="006F218C" w:rsidP="0097783C">
      <w:pPr>
        <w:ind w:left="1440" w:hanging="540"/>
      </w:pPr>
      <w:bookmarkStart w:id="146" w:name="_Toc408410429"/>
      <w:bookmarkStart w:id="147" w:name="_Toc512936655"/>
      <w:r w:rsidRPr="00363DF0">
        <w:rPr>
          <w:rStyle w:val="Heading3Char"/>
        </w:rPr>
        <w:t>(c)</w:t>
      </w:r>
      <w:r w:rsidRPr="00363DF0">
        <w:rPr>
          <w:rStyle w:val="Heading3Char"/>
        </w:rPr>
        <w:tab/>
      </w:r>
      <w:r w:rsidR="00F96393" w:rsidRPr="00363DF0">
        <w:rPr>
          <w:rStyle w:val="Heading3Char"/>
        </w:rPr>
        <w:t>Insurers</w:t>
      </w:r>
      <w:bookmarkEnd w:id="146"/>
      <w:r w:rsidR="00F84933">
        <w:rPr>
          <w:rStyle w:val="Heading3Char"/>
        </w:rPr>
        <w:t>.</w:t>
      </w:r>
      <w:bookmarkEnd w:id="147"/>
      <w:r w:rsidR="00212C77">
        <w:t xml:space="preserve"> </w:t>
      </w:r>
      <w:r w:rsidR="00F96393" w:rsidRPr="00363DF0">
        <w:t>I</w:t>
      </w:r>
      <w:r w:rsidR="00F96393">
        <w:t xml:space="preserve">nsurer representatives are required to attend in person unless excused under paragraph (d) below, if </w:t>
      </w:r>
      <w:r w:rsidR="00402A1B">
        <w:t>they have accepted coverage, or the duty to defend, even if subject to a reservation of rights.</w:t>
      </w:r>
      <w:r w:rsidR="00212C77">
        <w:t xml:space="preserve"> </w:t>
      </w:r>
    </w:p>
    <w:p w14:paraId="18F44879" w14:textId="6E8395F3" w:rsidR="00F96393" w:rsidRDefault="006F218C" w:rsidP="0097783C">
      <w:pPr>
        <w:ind w:left="1440" w:hanging="540"/>
      </w:pPr>
      <w:bookmarkStart w:id="148" w:name="_Toc408410430"/>
      <w:bookmarkStart w:id="149" w:name="_Toc512936656"/>
      <w:r w:rsidRPr="00363DF0">
        <w:rPr>
          <w:rStyle w:val="Heading3Char"/>
        </w:rPr>
        <w:t>(d)</w:t>
      </w:r>
      <w:r w:rsidRPr="00363DF0">
        <w:rPr>
          <w:rStyle w:val="Heading3Char"/>
        </w:rPr>
        <w:tab/>
      </w:r>
      <w:r w:rsidR="00F96393" w:rsidRPr="00363DF0">
        <w:rPr>
          <w:rStyle w:val="Heading3Char"/>
        </w:rPr>
        <w:t>Request to be Excused</w:t>
      </w:r>
      <w:bookmarkEnd w:id="148"/>
      <w:r w:rsidR="00F84933">
        <w:rPr>
          <w:rStyle w:val="Heading3Char"/>
        </w:rPr>
        <w:t>.</w:t>
      </w:r>
      <w:bookmarkEnd w:id="149"/>
      <w:r w:rsidR="00212C77">
        <w:t xml:space="preserve"> </w:t>
      </w:r>
      <w:r w:rsidR="00F96393">
        <w:t>A person who is required to attend an ENE session may be excused from attending in person only after a showing that personal attendance would impose an extraordinary or otherwise unjustifiable hardship.</w:t>
      </w:r>
      <w:r w:rsidR="00212C77">
        <w:t xml:space="preserve"> </w:t>
      </w:r>
      <w:r w:rsidR="00F96393">
        <w:t>A person seeking to be excused must submit, no fewer than 14 days before the date set for the session, a letter to the ADR Magistrate Judge</w:t>
      </w:r>
      <w:r w:rsidR="00402A1B" w:rsidRPr="00402A1B">
        <w:t xml:space="preserve"> </w:t>
      </w:r>
      <w:r w:rsidR="00402A1B">
        <w:t xml:space="preserve">in care of the ADR Unit at the address listed in ADR L.R. 2-1(c), or emailed to </w:t>
      </w:r>
      <w:hyperlink r:id="rId24" w:history="1">
        <w:r w:rsidR="00402A1B" w:rsidRPr="004075B6">
          <w:rPr>
            <w:rStyle w:val="Hyperlink"/>
          </w:rPr>
          <w:t>ADR</w:t>
        </w:r>
        <w:r w:rsidR="00A50D17" w:rsidRPr="004075B6">
          <w:rPr>
            <w:rStyle w:val="Hyperlink"/>
          </w:rPr>
          <w:t>_</w:t>
        </w:r>
        <w:r w:rsidR="00402A1B" w:rsidRPr="004075B6">
          <w:rPr>
            <w:rStyle w:val="Hyperlink"/>
          </w:rPr>
          <w:t>Attendance@cand.uscourts.gov</w:t>
        </w:r>
      </w:hyperlink>
      <w:r w:rsidR="00F96393">
        <w:t xml:space="preserve">, simultaneously copying all counsel and the </w:t>
      </w:r>
      <w:r w:rsidR="00376537">
        <w:t>Evaluator</w:t>
      </w:r>
      <w:r w:rsidR="00F96393">
        <w:t>.</w:t>
      </w:r>
      <w:r w:rsidR="00212C77">
        <w:t xml:space="preserve"> </w:t>
      </w:r>
      <w:r w:rsidR="00F96393">
        <w:t xml:space="preserve">The letter must: </w:t>
      </w:r>
    </w:p>
    <w:p w14:paraId="6E8CFE2E" w14:textId="77777777" w:rsidR="00F96393" w:rsidRPr="006F218C" w:rsidRDefault="00F96393" w:rsidP="00735123">
      <w:pPr>
        <w:pStyle w:val="ListParagraph"/>
        <w:numPr>
          <w:ilvl w:val="0"/>
          <w:numId w:val="26"/>
        </w:numPr>
        <w:spacing w:before="120"/>
        <w:ind w:left="1987" w:hanging="547"/>
      </w:pPr>
      <w:r w:rsidRPr="006F218C">
        <w:t xml:space="preserve">Set forth all considerations that support the request; </w:t>
      </w:r>
    </w:p>
    <w:p w14:paraId="32001BB4" w14:textId="77777777" w:rsidR="00F96393" w:rsidRDefault="00F96393" w:rsidP="00735123">
      <w:pPr>
        <w:pStyle w:val="ListParagraph"/>
        <w:numPr>
          <w:ilvl w:val="0"/>
          <w:numId w:val="26"/>
        </w:numPr>
        <w:spacing w:before="120"/>
        <w:ind w:left="1987" w:hanging="547"/>
      </w:pPr>
      <w:r w:rsidRPr="006F218C">
        <w:t>State realistically the amount in controversy in the case;</w:t>
      </w:r>
    </w:p>
    <w:p w14:paraId="49339EEF" w14:textId="77777777" w:rsidR="00402A1B" w:rsidRPr="00752DA9" w:rsidRDefault="00402A1B" w:rsidP="00735123">
      <w:pPr>
        <w:pStyle w:val="ListParagraph"/>
        <w:numPr>
          <w:ilvl w:val="0"/>
          <w:numId w:val="26"/>
        </w:numPr>
        <w:spacing w:before="120"/>
        <w:ind w:left="1987" w:hanging="547"/>
        <w:rPr>
          <w:color w:val="76923C" w:themeColor="accent3" w:themeShade="BF"/>
        </w:rPr>
      </w:pPr>
      <w:r w:rsidRPr="00DE2B20">
        <w:rPr>
          <w:color w:val="000000" w:themeColor="text1"/>
        </w:rPr>
        <w:t xml:space="preserve">Identify </w:t>
      </w:r>
      <w:r w:rsidR="00786FD2" w:rsidRPr="00DE2B20">
        <w:rPr>
          <w:color w:val="000000" w:themeColor="text1"/>
        </w:rPr>
        <w:t>by</w:t>
      </w:r>
      <w:r w:rsidRPr="00DE2B20">
        <w:rPr>
          <w:color w:val="000000" w:themeColor="text1"/>
        </w:rPr>
        <w:t xml:space="preserve"> </w:t>
      </w:r>
      <w:r>
        <w:t>name and title or status the individual(s) seeking to be excused</w:t>
      </w:r>
      <w:r w:rsidR="003518FE">
        <w:t>;</w:t>
      </w:r>
    </w:p>
    <w:p w14:paraId="5C6508CB" w14:textId="77777777" w:rsidR="00752DA9" w:rsidRPr="00DE2B20" w:rsidRDefault="00F27C72" w:rsidP="00735123">
      <w:pPr>
        <w:pStyle w:val="ListParagraph"/>
        <w:numPr>
          <w:ilvl w:val="0"/>
          <w:numId w:val="26"/>
        </w:numPr>
        <w:spacing w:before="120"/>
        <w:ind w:left="1987" w:hanging="547"/>
        <w:rPr>
          <w:color w:val="000000" w:themeColor="text1"/>
        </w:rPr>
      </w:pPr>
      <w:r w:rsidRPr="00DE2B20">
        <w:rPr>
          <w:color w:val="000000" w:themeColor="text1"/>
        </w:rPr>
        <w:lastRenderedPageBreak/>
        <w:t>Identify by name and title or status all those persons who will attend</w:t>
      </w:r>
      <w:r w:rsidR="00A01746" w:rsidRPr="00DE2B20">
        <w:rPr>
          <w:color w:val="000000" w:themeColor="text1"/>
        </w:rPr>
        <w:t>;</w:t>
      </w:r>
    </w:p>
    <w:p w14:paraId="2B0F4903" w14:textId="77777777" w:rsidR="00402A1B" w:rsidRPr="006F218C" w:rsidRDefault="00402A1B" w:rsidP="00735123">
      <w:pPr>
        <w:pStyle w:val="ListParagraph"/>
        <w:numPr>
          <w:ilvl w:val="0"/>
          <w:numId w:val="26"/>
        </w:numPr>
        <w:spacing w:before="120"/>
        <w:ind w:left="1987" w:hanging="547"/>
      </w:pPr>
      <w:r>
        <w:t>Identify by name and title or status the person(s) with decision-making authority</w:t>
      </w:r>
      <w:r w:rsidR="003518FE">
        <w:t>, and</w:t>
      </w:r>
    </w:p>
    <w:p w14:paraId="0470B5D6" w14:textId="77777777" w:rsidR="00F96393" w:rsidRPr="006F218C" w:rsidRDefault="00F96393" w:rsidP="00735123">
      <w:pPr>
        <w:pStyle w:val="ListParagraph"/>
        <w:numPr>
          <w:ilvl w:val="0"/>
          <w:numId w:val="26"/>
        </w:numPr>
        <w:spacing w:before="120"/>
        <w:ind w:left="1987" w:hanging="547"/>
      </w:pPr>
      <w:r w:rsidRPr="006F218C">
        <w:t xml:space="preserve">Indicate whether the other party or parties </w:t>
      </w:r>
      <w:r w:rsidR="00402A1B">
        <w:t xml:space="preserve">and the </w:t>
      </w:r>
      <w:r w:rsidR="00376537">
        <w:t>Evaluator</w:t>
      </w:r>
      <w:r w:rsidR="00402A1B">
        <w:t xml:space="preserve"> </w:t>
      </w:r>
      <w:r w:rsidRPr="006F218C">
        <w:t>join in or object to the request</w:t>
      </w:r>
      <w:r w:rsidR="00402A1B">
        <w:t>.</w:t>
      </w:r>
    </w:p>
    <w:p w14:paraId="72FC79A1" w14:textId="240FA562" w:rsidR="00212C77" w:rsidRDefault="00F96393" w:rsidP="00817D4B">
      <w:pPr>
        <w:ind w:left="1440"/>
      </w:pPr>
      <w:r>
        <w:t xml:space="preserve">The request may not be filed or disclosed to the assigned </w:t>
      </w:r>
      <w:r w:rsidR="00B73CB1">
        <w:t>J</w:t>
      </w:r>
      <w:r>
        <w:t>udge.</w:t>
      </w:r>
    </w:p>
    <w:p w14:paraId="5AD2F9BE" w14:textId="641D6216" w:rsidR="00F96393" w:rsidRPr="006F218C" w:rsidRDefault="006F218C" w:rsidP="0097783C">
      <w:pPr>
        <w:ind w:left="1440" w:hanging="540"/>
        <w:rPr>
          <w:b/>
          <w:sz w:val="24"/>
        </w:rPr>
      </w:pPr>
      <w:bookmarkStart w:id="150" w:name="_Toc408410431"/>
      <w:bookmarkStart w:id="151" w:name="_Toc512936657"/>
      <w:r w:rsidRPr="00363DF0">
        <w:rPr>
          <w:rStyle w:val="Heading3Char"/>
        </w:rPr>
        <w:t>(e)</w:t>
      </w:r>
      <w:r w:rsidRPr="00363DF0">
        <w:rPr>
          <w:rStyle w:val="Heading3Char"/>
        </w:rPr>
        <w:tab/>
      </w:r>
      <w:r w:rsidR="00F96393" w:rsidRPr="00363DF0">
        <w:rPr>
          <w:rStyle w:val="Heading3Char"/>
        </w:rPr>
        <w:t>Opposing a Request to be Excused or Seeking to Compel Attendance by an A</w:t>
      </w:r>
      <w:r w:rsidRPr="00363DF0">
        <w:rPr>
          <w:rStyle w:val="Heading3Char"/>
        </w:rPr>
        <w:t>ppropriate Party Representative</w:t>
      </w:r>
      <w:bookmarkEnd w:id="150"/>
      <w:r w:rsidR="00F84933">
        <w:rPr>
          <w:rStyle w:val="Heading3Char"/>
        </w:rPr>
        <w:t>.</w:t>
      </w:r>
      <w:bookmarkEnd w:id="151"/>
    </w:p>
    <w:p w14:paraId="6AC3C95C" w14:textId="07485AAD" w:rsidR="00F96393" w:rsidRPr="006F218C" w:rsidRDefault="00F96393" w:rsidP="00735123">
      <w:pPr>
        <w:pStyle w:val="ListParagraph"/>
        <w:numPr>
          <w:ilvl w:val="0"/>
          <w:numId w:val="27"/>
        </w:numPr>
        <w:spacing w:before="120"/>
        <w:ind w:left="1987" w:hanging="547"/>
      </w:pPr>
      <w:r w:rsidRPr="006F218C">
        <w:t>A party who opposes another party</w:t>
      </w:r>
      <w:r w:rsidR="008B3B63">
        <w:t>’</w:t>
      </w:r>
      <w:r w:rsidRPr="006F218C">
        <w:t>s request to be excused from attending in person an ENE session may submit to the ADR Magistrate Judge</w:t>
      </w:r>
      <w:r w:rsidR="003518FE">
        <w:t xml:space="preserve"> in care of the ADR Unit at the address listed in ADR L.R. 2-1(c), or emailed to </w:t>
      </w:r>
      <w:hyperlink r:id="rId25" w:history="1">
        <w:r w:rsidR="003518FE" w:rsidRPr="004075B6">
          <w:rPr>
            <w:rStyle w:val="Hyperlink"/>
          </w:rPr>
          <w:t>ADR</w:t>
        </w:r>
        <w:r w:rsidR="00A50D17" w:rsidRPr="004075B6">
          <w:rPr>
            <w:rStyle w:val="Hyperlink"/>
          </w:rPr>
          <w:t>_</w:t>
        </w:r>
        <w:r w:rsidR="003518FE" w:rsidRPr="004075B6">
          <w:rPr>
            <w:rStyle w:val="Hyperlink"/>
          </w:rPr>
          <w:t>Attendance@cand.uscourts.gov</w:t>
        </w:r>
      </w:hyperlink>
      <w:r w:rsidRPr="006F218C">
        <w:t>, within 4 days of receiving a copy of the request, a letter setting forth all grounds for the opposition.</w:t>
      </w:r>
      <w:r w:rsidR="00212C77">
        <w:t xml:space="preserve"> </w:t>
      </w:r>
      <w:r w:rsidRPr="006F218C">
        <w:t xml:space="preserve">Such a letter must be served simultaneously </w:t>
      </w:r>
      <w:r w:rsidR="003518FE">
        <w:t xml:space="preserve">on all </w:t>
      </w:r>
      <w:r w:rsidR="006126E9">
        <w:t>parties</w:t>
      </w:r>
      <w:r w:rsidR="003518FE">
        <w:t xml:space="preserve"> and the </w:t>
      </w:r>
      <w:r w:rsidR="00376537">
        <w:t>Evaluator</w:t>
      </w:r>
      <w:r w:rsidR="00A01746">
        <w:t>–</w:t>
      </w:r>
      <w:r w:rsidRPr="006F218C">
        <w:t xml:space="preserve"> and may not be filed or disclosed to the assigned </w:t>
      </w:r>
      <w:r w:rsidR="00B73CB1">
        <w:t>J</w:t>
      </w:r>
      <w:r w:rsidRPr="006F218C">
        <w:t>udge.</w:t>
      </w:r>
    </w:p>
    <w:p w14:paraId="7410B85E" w14:textId="7DCB498E" w:rsidR="00212C77" w:rsidRDefault="00F96393" w:rsidP="00735123">
      <w:pPr>
        <w:pStyle w:val="ListParagraph"/>
        <w:numPr>
          <w:ilvl w:val="0"/>
          <w:numId w:val="27"/>
        </w:numPr>
        <w:spacing w:before="120"/>
        <w:ind w:left="1987" w:hanging="547"/>
      </w:pPr>
      <w:r w:rsidRPr="006F218C">
        <w:t>A party who alleges that another party will not be represented at an ENE session by an appropriate representative may submit to the ADR Magistrate Judge</w:t>
      </w:r>
      <w:r w:rsidR="003518FE">
        <w:t xml:space="preserve"> in care of the ADR Unit at the address listed in ADR L.R. 2-1(c), or emailed to </w:t>
      </w:r>
      <w:hyperlink r:id="rId26" w:history="1">
        <w:r w:rsidR="003518FE" w:rsidRPr="004075B6">
          <w:rPr>
            <w:rStyle w:val="Hyperlink"/>
          </w:rPr>
          <w:t>ADR</w:t>
        </w:r>
        <w:r w:rsidR="00A50D17" w:rsidRPr="004075B6">
          <w:rPr>
            <w:rStyle w:val="Hyperlink"/>
          </w:rPr>
          <w:t>_</w:t>
        </w:r>
        <w:r w:rsidR="003518FE" w:rsidRPr="004075B6">
          <w:rPr>
            <w:rStyle w:val="Hyperlink"/>
          </w:rPr>
          <w:t>Attendance@cand.uscourts.gov</w:t>
        </w:r>
      </w:hyperlink>
      <w:r w:rsidRPr="006F218C">
        <w:t>, as far in advance of the session as practicable, a letter setting forth the bases for this allegation, along with a proposed order.</w:t>
      </w:r>
      <w:r w:rsidR="008B3B63">
        <w:t xml:space="preserve"> </w:t>
      </w:r>
      <w:r w:rsidRPr="006F218C">
        <w:t>Within 4 days of receiving a copy of such a letter, the party so challenged may submit to the ADR Magistrate Judge a responsive letter.</w:t>
      </w:r>
      <w:r w:rsidR="00212C77">
        <w:t xml:space="preserve"> </w:t>
      </w:r>
      <w:r w:rsidRPr="006F218C">
        <w:t xml:space="preserve">Such letters must be </w:t>
      </w:r>
      <w:r w:rsidR="00B80F89">
        <w:t xml:space="preserve">sent to the ADR Magistrate Judge in care of the ADR Unit at the address listed in ADR L.R. 2-1(c), or emailed to </w:t>
      </w:r>
      <w:hyperlink r:id="rId27" w:history="1">
        <w:r w:rsidR="004075B6" w:rsidRPr="004075B6">
          <w:rPr>
            <w:rStyle w:val="Hyperlink"/>
          </w:rPr>
          <w:t>ADR_Attendance@cand.uscourts.gov</w:t>
        </w:r>
      </w:hyperlink>
      <w:r w:rsidR="00B80F89">
        <w:t xml:space="preserve">and </w:t>
      </w:r>
      <w:r w:rsidRPr="006F218C">
        <w:t>served simultaneously on all ot</w:t>
      </w:r>
      <w:r w:rsidR="00EA10BE">
        <w:t xml:space="preserve">her parties and the </w:t>
      </w:r>
      <w:r w:rsidR="00376537">
        <w:t>Evaluator</w:t>
      </w:r>
      <w:r w:rsidR="00EA10BE">
        <w:t xml:space="preserve"> </w:t>
      </w:r>
      <w:r w:rsidR="00A01746">
        <w:t>–</w:t>
      </w:r>
      <w:r w:rsidR="00162C3C">
        <w:t xml:space="preserve"> </w:t>
      </w:r>
      <w:r w:rsidRPr="006F218C">
        <w:t xml:space="preserve">and may not be filed or disclosed to the assigned </w:t>
      </w:r>
      <w:r w:rsidR="00B73CB1">
        <w:t>J</w:t>
      </w:r>
      <w:r w:rsidRPr="006F218C">
        <w:t>udge.</w:t>
      </w:r>
      <w:r w:rsidR="00212C77">
        <w:t xml:space="preserve"> </w:t>
      </w:r>
    </w:p>
    <w:p w14:paraId="407DE835" w14:textId="559C03F6" w:rsidR="00212C77" w:rsidRDefault="0062255A" w:rsidP="0097783C">
      <w:pPr>
        <w:ind w:left="1440" w:hanging="540"/>
      </w:pPr>
      <w:bookmarkStart w:id="152" w:name="_Toc408410432"/>
      <w:bookmarkStart w:id="153" w:name="_Toc512936658"/>
      <w:r w:rsidRPr="00363DF0">
        <w:rPr>
          <w:rStyle w:val="Heading3Char"/>
        </w:rPr>
        <w:t>(f)</w:t>
      </w:r>
      <w:r w:rsidRPr="00363DF0">
        <w:rPr>
          <w:rStyle w:val="Heading3Char"/>
        </w:rPr>
        <w:tab/>
      </w:r>
      <w:r w:rsidR="00F96393" w:rsidRPr="00363DF0">
        <w:rPr>
          <w:rStyle w:val="Heading3Char"/>
        </w:rPr>
        <w:t>Participation by Telephone</w:t>
      </w:r>
      <w:bookmarkEnd w:id="152"/>
      <w:r w:rsidR="00F84933">
        <w:rPr>
          <w:rStyle w:val="Heading3Char"/>
        </w:rPr>
        <w:t>.</w:t>
      </w:r>
      <w:bookmarkEnd w:id="153"/>
      <w:r w:rsidR="00EA10BE">
        <w:t xml:space="preserve"> </w:t>
      </w:r>
      <w:r w:rsidR="00B80F89">
        <w:t>Unless otherwise ordered, a</w:t>
      </w:r>
      <w:r w:rsidR="00F96393">
        <w:t xml:space="preserve"> person excused from appearing in person at an ENE session must participate by telephone for the duration of the session or until excused by the neutral.</w:t>
      </w:r>
      <w:r w:rsidR="00212C77">
        <w:t xml:space="preserve"> </w:t>
      </w:r>
    </w:p>
    <w:p w14:paraId="39420F0C" w14:textId="77777777" w:rsidR="00F96393" w:rsidRPr="00EA10BE" w:rsidRDefault="00F96393" w:rsidP="00EA10BE">
      <w:pPr>
        <w:pStyle w:val="x-refheading"/>
      </w:pPr>
      <w:r w:rsidRPr="00EA10BE">
        <w:t>Commentary</w:t>
      </w:r>
    </w:p>
    <w:p w14:paraId="36481860" w14:textId="77777777" w:rsidR="00212C77" w:rsidRDefault="00F96393" w:rsidP="00EA10BE">
      <w:pPr>
        <w:pStyle w:val="crossreference"/>
        <w:rPr>
          <w:color w:val="000000"/>
        </w:rPr>
      </w:pPr>
      <w:r w:rsidRPr="006F218C">
        <w:t>Ordinarily, a corporation or other entity, including a</w:t>
      </w:r>
      <w:r w:rsidR="00EA10BE">
        <w:t xml:space="preserve"> </w:t>
      </w:r>
      <w:r w:rsidRPr="006F218C">
        <w:t>governmental entity or an insurer, satisfies the attendance requirement</w:t>
      </w:r>
      <w:r w:rsidR="00EA10BE">
        <w:t xml:space="preserve"> </w:t>
      </w:r>
      <w:r w:rsidRPr="006F218C">
        <w:t>by sending a person or persons who can agree to a settlement without the</w:t>
      </w:r>
      <w:r w:rsidR="00EA10BE">
        <w:t xml:space="preserve"> </w:t>
      </w:r>
      <w:r w:rsidRPr="006F218C">
        <w:t>necessity of gaining approval from anyone else.</w:t>
      </w:r>
      <w:r w:rsidR="00212C77">
        <w:t xml:space="preserve"> </w:t>
      </w:r>
      <w:r w:rsidRPr="006F218C">
        <w:rPr>
          <w:color w:val="000000"/>
        </w:rPr>
        <w:t>Exceptions to this general</w:t>
      </w:r>
      <w:r w:rsidR="00EA10BE">
        <w:rPr>
          <w:color w:val="000000"/>
        </w:rPr>
        <w:t xml:space="preserve"> </w:t>
      </w:r>
      <w:r w:rsidRPr="006F218C">
        <w:rPr>
          <w:color w:val="000000"/>
        </w:rPr>
        <w:t>practice must be disclosed and addressed in advance of the session.</w:t>
      </w:r>
      <w:r w:rsidR="00212C77">
        <w:rPr>
          <w:color w:val="000000"/>
        </w:rPr>
        <w:t xml:space="preserve"> </w:t>
      </w:r>
    </w:p>
    <w:p w14:paraId="06DBECA0" w14:textId="77777777" w:rsidR="00F96393" w:rsidRPr="00E3065C" w:rsidRDefault="00E3065C" w:rsidP="004D2883">
      <w:pPr>
        <w:pStyle w:val="Heading2"/>
      </w:pPr>
      <w:bookmarkStart w:id="154" w:name="_Toc408410433"/>
      <w:bookmarkStart w:id="155" w:name="_Toc512936659"/>
      <w:r>
        <w:t>5-11.</w:t>
      </w:r>
      <w:r>
        <w:tab/>
      </w:r>
      <w:r w:rsidR="00F96393" w:rsidRPr="00E3065C">
        <w:t>Procedure at ENE Session</w:t>
      </w:r>
      <w:bookmarkEnd w:id="154"/>
      <w:bookmarkEnd w:id="155"/>
    </w:p>
    <w:p w14:paraId="3E11701F" w14:textId="5B521594" w:rsidR="00F96393" w:rsidRDefault="00E3065C" w:rsidP="0097783C">
      <w:pPr>
        <w:ind w:left="1440" w:hanging="540"/>
      </w:pPr>
      <w:bookmarkStart w:id="156" w:name="_Toc408410434"/>
      <w:bookmarkStart w:id="157" w:name="_Toc512936660"/>
      <w:r w:rsidRPr="00363DF0">
        <w:rPr>
          <w:rStyle w:val="Heading3Char"/>
        </w:rPr>
        <w:t>(a)</w:t>
      </w:r>
      <w:r w:rsidRPr="00363DF0">
        <w:rPr>
          <w:rStyle w:val="Heading3Char"/>
        </w:rPr>
        <w:tab/>
      </w:r>
      <w:r w:rsidR="00F96393" w:rsidRPr="00363DF0">
        <w:rPr>
          <w:rStyle w:val="Heading3Char"/>
        </w:rPr>
        <w:t>Components of ENE Session</w:t>
      </w:r>
      <w:bookmarkEnd w:id="156"/>
      <w:r w:rsidR="002B7A15">
        <w:rPr>
          <w:rStyle w:val="Heading3Char"/>
        </w:rPr>
        <w:t>.</w:t>
      </w:r>
      <w:bookmarkEnd w:id="157"/>
      <w:r w:rsidR="00212C77">
        <w:t xml:space="preserve"> </w:t>
      </w:r>
      <w:r w:rsidR="00F96393">
        <w:t xml:space="preserve">The </w:t>
      </w:r>
      <w:r w:rsidR="00376537">
        <w:t>Evaluator</w:t>
      </w:r>
      <w:r w:rsidR="00F96393">
        <w:t xml:space="preserve"> shall:</w:t>
      </w:r>
    </w:p>
    <w:p w14:paraId="3E071F5E" w14:textId="77777777" w:rsidR="00F96393" w:rsidRPr="00E3065C" w:rsidRDefault="00F96393" w:rsidP="00735123">
      <w:pPr>
        <w:pStyle w:val="ListParagraph"/>
        <w:numPr>
          <w:ilvl w:val="0"/>
          <w:numId w:val="28"/>
        </w:numPr>
        <w:spacing w:before="120"/>
        <w:ind w:left="1987" w:hanging="547"/>
      </w:pPr>
      <w:r w:rsidRPr="00E3065C">
        <w:t>Permit each party (through counsel or otherwise), orally and through documents or other media, to present its claims or defenses and to describe the principal evidence on which they are based;</w:t>
      </w:r>
    </w:p>
    <w:p w14:paraId="324B2547" w14:textId="77777777" w:rsidR="00F96393" w:rsidRPr="00E3065C" w:rsidRDefault="00F96393" w:rsidP="00735123">
      <w:pPr>
        <w:pStyle w:val="ListParagraph"/>
        <w:numPr>
          <w:ilvl w:val="0"/>
          <w:numId w:val="28"/>
        </w:numPr>
        <w:spacing w:before="120"/>
        <w:ind w:left="1987" w:hanging="547"/>
      </w:pPr>
      <w:r w:rsidRPr="00E3065C">
        <w:t>Help the parties identify areas of agreement and, where feasible, enter stipulations;</w:t>
      </w:r>
    </w:p>
    <w:p w14:paraId="07E1DD41" w14:textId="77777777" w:rsidR="00F96393" w:rsidRPr="00E3065C" w:rsidRDefault="00F96393" w:rsidP="00735123">
      <w:pPr>
        <w:pStyle w:val="ListParagraph"/>
        <w:numPr>
          <w:ilvl w:val="0"/>
          <w:numId w:val="28"/>
        </w:numPr>
        <w:spacing w:before="120"/>
        <w:ind w:left="1987" w:hanging="547"/>
      </w:pPr>
      <w:r w:rsidRPr="00E3065C">
        <w:t>Assess the relative strengths and weaknesses of the parties</w:t>
      </w:r>
      <w:r w:rsidR="008B3B63">
        <w:t>’</w:t>
      </w:r>
      <w:r w:rsidRPr="00E3065C">
        <w:t xml:space="preserve"> contentions and evidence, and explain carefully the reasoning that supports these assessments;</w:t>
      </w:r>
    </w:p>
    <w:p w14:paraId="7EF1AC86" w14:textId="77777777" w:rsidR="00F96393" w:rsidRPr="00E3065C" w:rsidRDefault="00F96393" w:rsidP="00735123">
      <w:pPr>
        <w:pStyle w:val="ListParagraph"/>
        <w:numPr>
          <w:ilvl w:val="0"/>
          <w:numId w:val="28"/>
        </w:numPr>
        <w:spacing w:before="120"/>
        <w:ind w:left="1987" w:hanging="547"/>
      </w:pPr>
      <w:r w:rsidRPr="00E3065C">
        <w:t xml:space="preserve">Estimate, where feasible, the likelihood of liability and the dollar range of damages; </w:t>
      </w:r>
    </w:p>
    <w:p w14:paraId="18748D70" w14:textId="77777777" w:rsidR="00F96393" w:rsidRDefault="00F96393" w:rsidP="00735123">
      <w:pPr>
        <w:pStyle w:val="ListParagraph"/>
        <w:numPr>
          <w:ilvl w:val="0"/>
          <w:numId w:val="28"/>
        </w:numPr>
        <w:spacing w:before="120"/>
        <w:ind w:left="1987" w:hanging="547"/>
      </w:pPr>
      <w:r w:rsidRPr="00E3065C">
        <w:lastRenderedPageBreak/>
        <w:t xml:space="preserve">Help the parties devise a plan for sharing the important information and/or conducting the key discovery that will equip them as expeditiously as possible to enter meaningful settlement discussions </w:t>
      </w:r>
      <w:r>
        <w:t>or to position the case for disposition by other means;</w:t>
      </w:r>
    </w:p>
    <w:p w14:paraId="4A62C5CC" w14:textId="77777777" w:rsidR="00F96393" w:rsidRPr="00E3065C" w:rsidRDefault="00F96393" w:rsidP="00735123">
      <w:pPr>
        <w:pStyle w:val="ListParagraph"/>
        <w:numPr>
          <w:ilvl w:val="0"/>
          <w:numId w:val="28"/>
        </w:numPr>
        <w:spacing w:before="120"/>
        <w:ind w:left="1987" w:hanging="547"/>
      </w:pPr>
      <w:r w:rsidRPr="00E3065C">
        <w:t xml:space="preserve">Help the parties assess litigation costs realistically; </w:t>
      </w:r>
    </w:p>
    <w:p w14:paraId="4A4B0138" w14:textId="77777777" w:rsidR="00F96393" w:rsidRPr="00E3065C" w:rsidRDefault="00F96393" w:rsidP="00735123">
      <w:pPr>
        <w:pStyle w:val="ListParagraph"/>
        <w:numPr>
          <w:ilvl w:val="0"/>
          <w:numId w:val="28"/>
        </w:numPr>
        <w:spacing w:before="120"/>
        <w:ind w:left="1987" w:hanging="547"/>
      </w:pPr>
      <w:r w:rsidRPr="00E3065C">
        <w:t>If the parties are interested, help them, through private caucusing or otherwise, explore the possibility of settling the case;</w:t>
      </w:r>
      <w:r w:rsidR="004E4563" w:rsidRPr="004E4563">
        <w:t xml:space="preserve"> </w:t>
      </w:r>
      <w:r w:rsidR="004E4563" w:rsidRPr="00E3065C">
        <w:t>and</w:t>
      </w:r>
    </w:p>
    <w:p w14:paraId="3A7AA094" w14:textId="77777777" w:rsidR="00212C77" w:rsidRDefault="00F96393" w:rsidP="00735123">
      <w:pPr>
        <w:pStyle w:val="ListParagraph"/>
        <w:numPr>
          <w:ilvl w:val="0"/>
          <w:numId w:val="28"/>
        </w:numPr>
        <w:spacing w:before="120"/>
        <w:ind w:left="1987" w:hanging="547"/>
      </w:pPr>
      <w:r w:rsidRPr="00E3065C">
        <w:t>Determine whether some form of follow up to the session would contribute to the case development process or to settlement.</w:t>
      </w:r>
      <w:r w:rsidR="00212C77">
        <w:t xml:space="preserve"> </w:t>
      </w:r>
    </w:p>
    <w:p w14:paraId="0D6F2270" w14:textId="232884FB" w:rsidR="00212C77" w:rsidRDefault="00E3065C" w:rsidP="0097783C">
      <w:pPr>
        <w:ind w:left="1440" w:hanging="540"/>
      </w:pPr>
      <w:bookmarkStart w:id="158" w:name="_Toc408410435"/>
      <w:bookmarkStart w:id="159" w:name="_Toc512936661"/>
      <w:r w:rsidRPr="00363DF0">
        <w:rPr>
          <w:rStyle w:val="Heading3Char"/>
        </w:rPr>
        <w:t>(b)</w:t>
      </w:r>
      <w:r w:rsidRPr="00363DF0">
        <w:rPr>
          <w:rStyle w:val="Heading3Char"/>
        </w:rPr>
        <w:tab/>
      </w:r>
      <w:r w:rsidR="00F96393" w:rsidRPr="00363DF0">
        <w:rPr>
          <w:rStyle w:val="Heading3Char"/>
        </w:rPr>
        <w:t>Process Rules</w:t>
      </w:r>
      <w:bookmarkEnd w:id="158"/>
      <w:r w:rsidR="002B7A15">
        <w:rPr>
          <w:rStyle w:val="Heading3Char"/>
        </w:rPr>
        <w:t>.</w:t>
      </w:r>
      <w:bookmarkEnd w:id="159"/>
      <w:r w:rsidR="00212C77">
        <w:t xml:space="preserve"> </w:t>
      </w:r>
      <w:r w:rsidR="00F96393" w:rsidRPr="00363DF0">
        <w:t>T</w:t>
      </w:r>
      <w:r w:rsidR="00F96393">
        <w:t>he session shall be informal. Rules of evidence shall not apply.</w:t>
      </w:r>
      <w:r w:rsidR="00212C77">
        <w:t xml:space="preserve"> </w:t>
      </w:r>
      <w:r w:rsidR="00F96393">
        <w:t>There shall be no formal examination or cross-examination of witnesses and no recording of the presentations or discussion shall be made.</w:t>
      </w:r>
      <w:r w:rsidR="008B3B63">
        <w:t xml:space="preserve"> </w:t>
      </w:r>
    </w:p>
    <w:p w14:paraId="7B88DFE7" w14:textId="7798F625" w:rsidR="00212C77" w:rsidRDefault="00E3065C" w:rsidP="0097783C">
      <w:pPr>
        <w:ind w:left="1440" w:hanging="540"/>
      </w:pPr>
      <w:bookmarkStart w:id="160" w:name="_Toc408410436"/>
      <w:bookmarkStart w:id="161" w:name="_Toc512936662"/>
      <w:r w:rsidRPr="00363DF0">
        <w:rPr>
          <w:rStyle w:val="Heading3Char"/>
        </w:rPr>
        <w:t>(c)</w:t>
      </w:r>
      <w:r w:rsidRPr="00363DF0">
        <w:rPr>
          <w:rStyle w:val="Heading3Char"/>
        </w:rPr>
        <w:tab/>
      </w:r>
      <w:r w:rsidR="00F96393" w:rsidRPr="00363DF0">
        <w:rPr>
          <w:rStyle w:val="Heading3Char"/>
        </w:rPr>
        <w:t>Evaluation and Settlement Discussions</w:t>
      </w:r>
      <w:bookmarkEnd w:id="160"/>
      <w:r w:rsidR="002B7A15">
        <w:rPr>
          <w:rStyle w:val="Heading3Char"/>
        </w:rPr>
        <w:t>.</w:t>
      </w:r>
      <w:bookmarkEnd w:id="161"/>
      <w:r w:rsidR="00212C77">
        <w:t xml:space="preserve"> </w:t>
      </w:r>
      <w:r w:rsidR="00F96393" w:rsidRPr="00E3065C">
        <w:t>If all parties agree, they may proceed to discuss settlement after the evaluation has been written but before it is presented.</w:t>
      </w:r>
      <w:r w:rsidR="00212C77">
        <w:t xml:space="preserve"> </w:t>
      </w:r>
      <w:r w:rsidR="00F96393" w:rsidRPr="00E3065C">
        <w:t xml:space="preserve">The evaluation must be presented orally on demand by any party. Copies of the written evaluation may be provided to the parties at the discretion of the </w:t>
      </w:r>
      <w:r w:rsidR="00376537">
        <w:t>Evaluator</w:t>
      </w:r>
      <w:r w:rsidR="00F96393" w:rsidRPr="00E3065C">
        <w:t>.</w:t>
      </w:r>
      <w:r w:rsidR="00212C77">
        <w:t xml:space="preserve"> </w:t>
      </w:r>
      <w:r w:rsidR="00F96393" w:rsidRPr="00E3065C">
        <w:t>The parties also may agree to discuss settlement after the evaluation has been presented.</w:t>
      </w:r>
      <w:r w:rsidR="00212C77">
        <w:t xml:space="preserve"> </w:t>
      </w:r>
    </w:p>
    <w:p w14:paraId="4D028A1E" w14:textId="77777777" w:rsidR="00F96393" w:rsidRPr="00E3065C" w:rsidRDefault="00F96393" w:rsidP="004D2883">
      <w:pPr>
        <w:pStyle w:val="Heading2"/>
      </w:pPr>
      <w:bookmarkStart w:id="162" w:name="_Toc408410437"/>
      <w:bookmarkStart w:id="163" w:name="_Toc512936663"/>
      <w:r w:rsidRPr="00E3065C">
        <w:t>5-12.</w:t>
      </w:r>
      <w:r w:rsidR="00E3065C" w:rsidRPr="00E3065C">
        <w:tab/>
      </w:r>
      <w:r w:rsidRPr="00E3065C">
        <w:t>Confidentiality</w:t>
      </w:r>
      <w:bookmarkEnd w:id="162"/>
      <w:bookmarkEnd w:id="163"/>
    </w:p>
    <w:p w14:paraId="75797BA2" w14:textId="102431BA" w:rsidR="00F96393" w:rsidRDefault="00E3065C" w:rsidP="0097783C">
      <w:pPr>
        <w:ind w:left="1440" w:hanging="540"/>
      </w:pPr>
      <w:bookmarkStart w:id="164" w:name="_Toc408410438"/>
      <w:bookmarkStart w:id="165" w:name="_Toc512936664"/>
      <w:r w:rsidRPr="00363DF0">
        <w:rPr>
          <w:rStyle w:val="Heading3Char"/>
        </w:rPr>
        <w:t>(a)</w:t>
      </w:r>
      <w:r w:rsidRPr="00363DF0">
        <w:rPr>
          <w:rStyle w:val="Heading3Char"/>
        </w:rPr>
        <w:tab/>
      </w:r>
      <w:r w:rsidR="00F96393" w:rsidRPr="00363DF0">
        <w:rPr>
          <w:rStyle w:val="Heading3Char"/>
        </w:rPr>
        <w:t>Confidential Treatment</w:t>
      </w:r>
      <w:bookmarkEnd w:id="164"/>
      <w:r w:rsidR="002B7A15">
        <w:rPr>
          <w:rStyle w:val="Heading3Char"/>
        </w:rPr>
        <w:t>.</w:t>
      </w:r>
      <w:bookmarkEnd w:id="165"/>
      <w:r w:rsidR="00212C77">
        <w:t xml:space="preserve"> </w:t>
      </w:r>
      <w:r w:rsidR="00F96393">
        <w:t xml:space="preserve">Except as provided in subdivision (b) of this local rule, this </w:t>
      </w:r>
      <w:r w:rsidR="00291BB1">
        <w:t>Court</w:t>
      </w:r>
      <w:r w:rsidR="00F96393">
        <w:t xml:space="preserve">, the </w:t>
      </w:r>
      <w:r w:rsidR="00376537">
        <w:t>Evaluator</w:t>
      </w:r>
      <w:r w:rsidR="00F96393">
        <w:t xml:space="preserve">, all counsel and parties, and any other persons attending the ENE session shall treat as </w:t>
      </w:r>
      <w:r w:rsidR="008B3B63">
        <w:t>“</w:t>
      </w:r>
      <w:r w:rsidR="00F96393">
        <w:t>confidential information</w:t>
      </w:r>
      <w:r w:rsidR="008B3B63">
        <w:t>”</w:t>
      </w:r>
      <w:r w:rsidR="00F96393">
        <w:t xml:space="preserve"> the contents of the written ENE Statements, anything that was said, any position taken, and any view of the merits of the case expressed by any participant in connection with any ENE session.</w:t>
      </w:r>
      <w:r w:rsidR="00212C77">
        <w:t xml:space="preserve"> </w:t>
      </w:r>
      <w:r w:rsidR="008B3B63">
        <w:t>“</w:t>
      </w:r>
      <w:r w:rsidR="00F96393">
        <w:t>Confidential information</w:t>
      </w:r>
      <w:r w:rsidR="008B3B63">
        <w:t>”</w:t>
      </w:r>
      <w:r w:rsidR="00F96393">
        <w:t xml:space="preserve"> shall not be:</w:t>
      </w:r>
    </w:p>
    <w:p w14:paraId="5088F4C8" w14:textId="77777777" w:rsidR="00F96393" w:rsidRPr="00E3065C" w:rsidRDefault="00014B47" w:rsidP="00735123">
      <w:pPr>
        <w:pStyle w:val="ListParagraph"/>
        <w:numPr>
          <w:ilvl w:val="0"/>
          <w:numId w:val="29"/>
        </w:numPr>
        <w:spacing w:before="120"/>
        <w:ind w:left="1987" w:hanging="547"/>
      </w:pPr>
      <w:r>
        <w:t>D</w:t>
      </w:r>
      <w:r w:rsidR="00F96393" w:rsidRPr="00E3065C">
        <w:t>isclosed to anyone not involved in the litigation;</w:t>
      </w:r>
    </w:p>
    <w:p w14:paraId="31236B1B" w14:textId="7AD1BAF4" w:rsidR="00F96393" w:rsidRPr="00E3065C" w:rsidRDefault="00014B47" w:rsidP="00735123">
      <w:pPr>
        <w:pStyle w:val="ListParagraph"/>
        <w:numPr>
          <w:ilvl w:val="0"/>
          <w:numId w:val="29"/>
        </w:numPr>
        <w:spacing w:before="120"/>
        <w:ind w:left="1987" w:hanging="547"/>
      </w:pPr>
      <w:r>
        <w:t>D</w:t>
      </w:r>
      <w:r w:rsidR="00F96393" w:rsidRPr="00E3065C">
        <w:t xml:space="preserve">isclosed to the assigned </w:t>
      </w:r>
      <w:r w:rsidR="00B73CB1">
        <w:t>J</w:t>
      </w:r>
      <w:r w:rsidR="00F96393" w:rsidRPr="00E3065C">
        <w:t xml:space="preserve">udge; or </w:t>
      </w:r>
    </w:p>
    <w:p w14:paraId="36D0CB78" w14:textId="77777777" w:rsidR="00212C77" w:rsidRDefault="00014B47" w:rsidP="00735123">
      <w:pPr>
        <w:pStyle w:val="ListParagraph"/>
        <w:numPr>
          <w:ilvl w:val="0"/>
          <w:numId w:val="29"/>
        </w:numPr>
        <w:spacing w:before="120"/>
        <w:ind w:left="1987" w:hanging="547"/>
      </w:pPr>
      <w:r>
        <w:t>U</w:t>
      </w:r>
      <w:r w:rsidR="00F96393" w:rsidRPr="00E3065C">
        <w:t xml:space="preserve">sed for any purpose, including impeachment, in any pending or future proceeding in this </w:t>
      </w:r>
      <w:r w:rsidR="00291BB1">
        <w:t>Court</w:t>
      </w:r>
      <w:r w:rsidR="00F96393" w:rsidRPr="00E3065C">
        <w:t>.</w:t>
      </w:r>
      <w:r w:rsidR="00212C77">
        <w:t xml:space="preserve"> </w:t>
      </w:r>
    </w:p>
    <w:p w14:paraId="031A7A36" w14:textId="72609C17" w:rsidR="00F96393" w:rsidRDefault="00E3065C" w:rsidP="0097783C">
      <w:pPr>
        <w:ind w:left="1440" w:hanging="540"/>
      </w:pPr>
      <w:bookmarkStart w:id="166" w:name="_Toc408410439"/>
      <w:bookmarkStart w:id="167" w:name="_Toc512936665"/>
      <w:r w:rsidRPr="00363DF0">
        <w:rPr>
          <w:rStyle w:val="Heading3Char"/>
        </w:rPr>
        <w:t>(b)</w:t>
      </w:r>
      <w:r w:rsidRPr="00363DF0">
        <w:rPr>
          <w:rStyle w:val="Heading3Char"/>
        </w:rPr>
        <w:tab/>
      </w:r>
      <w:r w:rsidR="00F96393" w:rsidRPr="00363DF0">
        <w:rPr>
          <w:rStyle w:val="Heading3Char"/>
        </w:rPr>
        <w:t>Limited Exceptions to Confidentiality</w:t>
      </w:r>
      <w:bookmarkEnd w:id="166"/>
      <w:r w:rsidR="002B7A15">
        <w:rPr>
          <w:rStyle w:val="Heading3Char"/>
        </w:rPr>
        <w:t>.</w:t>
      </w:r>
      <w:bookmarkEnd w:id="167"/>
      <w:r w:rsidR="00212C77">
        <w:t xml:space="preserve"> </w:t>
      </w:r>
      <w:r w:rsidR="00F96393" w:rsidRPr="00722E05">
        <w:t>This rule does not prohibit:</w:t>
      </w:r>
    </w:p>
    <w:p w14:paraId="29CF2543" w14:textId="77777777" w:rsidR="00F96393" w:rsidRDefault="00014B47" w:rsidP="00735123">
      <w:pPr>
        <w:pStyle w:val="ListParagraph"/>
        <w:numPr>
          <w:ilvl w:val="0"/>
          <w:numId w:val="30"/>
        </w:numPr>
        <w:spacing w:before="120"/>
        <w:ind w:left="1987" w:hanging="547"/>
      </w:pPr>
      <w:r>
        <w:t>D</w:t>
      </w:r>
      <w:r w:rsidR="00F96393" w:rsidRPr="00E3065C">
        <w:t xml:space="preserve">isclosures as may be stipulated by all parties and the </w:t>
      </w:r>
      <w:r w:rsidR="00376537">
        <w:t>Evaluator</w:t>
      </w:r>
      <w:r w:rsidR="00F96393" w:rsidRPr="00E3065C">
        <w:t>;</w:t>
      </w:r>
    </w:p>
    <w:p w14:paraId="3D4C65EF" w14:textId="5AFE11E8" w:rsidR="00860C8A" w:rsidRPr="00F72E7A" w:rsidRDefault="00860C8A" w:rsidP="00851752">
      <w:pPr>
        <w:pStyle w:val="ListParagraph"/>
        <w:numPr>
          <w:ilvl w:val="0"/>
          <w:numId w:val="30"/>
        </w:numPr>
        <w:tabs>
          <w:tab w:val="left" w:pos="1980"/>
          <w:tab w:val="left" w:pos="2070"/>
        </w:tabs>
        <w:spacing w:before="120"/>
        <w:ind w:left="1980" w:hanging="540"/>
      </w:pPr>
      <w:r>
        <w:t>Disclosure of the terms of a fully executed settlement agreement</w:t>
      </w:r>
      <w:r w:rsidR="003A3DDB">
        <w:t xml:space="preserve"> signed during or</w:t>
      </w:r>
      <w:r>
        <w:t xml:space="preserve"> arising out of the ENE session</w:t>
      </w:r>
      <w:r w:rsidR="003A3DDB">
        <w:t>;</w:t>
      </w:r>
    </w:p>
    <w:p w14:paraId="0AD5454D" w14:textId="77777777" w:rsidR="00F96393" w:rsidRPr="00E3065C" w:rsidRDefault="00014B47" w:rsidP="00735123">
      <w:pPr>
        <w:pStyle w:val="ListParagraph"/>
        <w:numPr>
          <w:ilvl w:val="0"/>
          <w:numId w:val="30"/>
        </w:numPr>
        <w:spacing w:before="120"/>
        <w:ind w:left="1987" w:hanging="547"/>
      </w:pPr>
      <w:r>
        <w:t>D</w:t>
      </w:r>
      <w:r w:rsidR="00F96393" w:rsidRPr="00E3065C">
        <w:t>isclosures</w:t>
      </w:r>
      <w:r w:rsidR="008B3B63">
        <w:t xml:space="preserve"> </w:t>
      </w:r>
      <w:r w:rsidR="00F27C72">
        <w:t>made</w:t>
      </w:r>
      <w:r w:rsidR="00F27C72" w:rsidRPr="00F27C72">
        <w:t xml:space="preserve"> i</w:t>
      </w:r>
      <w:r w:rsidR="00FC2569" w:rsidRPr="00F27C72">
        <w:t>n</w:t>
      </w:r>
      <w:r w:rsidR="00FC2569" w:rsidRPr="00FC2569">
        <w:t xml:space="preserve"> a</w:t>
      </w:r>
      <w:r w:rsidR="00FC2569" w:rsidRPr="00FC2569">
        <w:rPr>
          <w:color w:val="92D050"/>
        </w:rPr>
        <w:t xml:space="preserve"> </w:t>
      </w:r>
      <w:r w:rsidR="00F96393" w:rsidRPr="00E3065C">
        <w:t>subsequent confidential ADR or settlement proceeding</w:t>
      </w:r>
      <w:r w:rsidR="001D08F8">
        <w:t xml:space="preserve"> under these Rules</w:t>
      </w:r>
      <w:r w:rsidR="00F96393" w:rsidRPr="00E3065C">
        <w:t>;</w:t>
      </w:r>
    </w:p>
    <w:p w14:paraId="32D049CE" w14:textId="77777777" w:rsidR="00F96393" w:rsidRPr="00E3065C" w:rsidRDefault="00014B47" w:rsidP="00735123">
      <w:pPr>
        <w:pStyle w:val="ListParagraph"/>
        <w:numPr>
          <w:ilvl w:val="0"/>
          <w:numId w:val="30"/>
        </w:numPr>
        <w:spacing w:before="120"/>
        <w:ind w:left="1987" w:hanging="547"/>
      </w:pPr>
      <w:r>
        <w:t>A</w:t>
      </w:r>
      <w:r w:rsidR="00F96393" w:rsidRPr="00E3065C">
        <w:t xml:space="preserve"> report to or an inquiry by the ADR Magistrate Judge pursuant to ADR L.R. 2-4 regarding a possible violation of the ADR Local Rules;</w:t>
      </w:r>
    </w:p>
    <w:p w14:paraId="7BAC2B77" w14:textId="73506204" w:rsidR="00F96393" w:rsidRPr="00E3065C" w:rsidRDefault="00014B47" w:rsidP="00735123">
      <w:pPr>
        <w:pStyle w:val="ListParagraph"/>
        <w:numPr>
          <w:ilvl w:val="0"/>
          <w:numId w:val="30"/>
        </w:numPr>
        <w:spacing w:before="120"/>
        <w:ind w:left="1987" w:hanging="547"/>
      </w:pPr>
      <w:r>
        <w:t>T</w:t>
      </w:r>
      <w:r w:rsidR="00F96393" w:rsidRPr="00E3065C">
        <w:t xml:space="preserve">he </w:t>
      </w:r>
      <w:r w:rsidR="00376537">
        <w:t>Evaluator</w:t>
      </w:r>
      <w:r w:rsidR="00F96393" w:rsidRPr="00E3065C">
        <w:t xml:space="preserve"> from discussing the ENE session with the </w:t>
      </w:r>
      <w:r w:rsidR="00291BB1">
        <w:t>Court</w:t>
      </w:r>
      <w:r w:rsidR="008B3B63">
        <w:t>’</w:t>
      </w:r>
      <w:r w:rsidR="00F96393" w:rsidRPr="00E3065C">
        <w:t xml:space="preserve">s ADR staff, who </w:t>
      </w:r>
      <w:r w:rsidR="000F6105">
        <w:t xml:space="preserve">must </w:t>
      </w:r>
      <w:r w:rsidR="00F96393" w:rsidRPr="00E3065C">
        <w:t>maintain the confidentiality of the ENE session;</w:t>
      </w:r>
    </w:p>
    <w:p w14:paraId="170C66F3" w14:textId="77777777" w:rsidR="00F96393" w:rsidRDefault="00014B47" w:rsidP="00735123">
      <w:pPr>
        <w:pStyle w:val="ListParagraph"/>
        <w:numPr>
          <w:ilvl w:val="0"/>
          <w:numId w:val="30"/>
        </w:numPr>
        <w:spacing w:before="120"/>
        <w:ind w:left="1987" w:hanging="547"/>
      </w:pPr>
      <w:r>
        <w:t>A</w:t>
      </w:r>
      <w:r w:rsidR="00F96393" w:rsidRPr="00E3065C">
        <w:t xml:space="preserve">ny participant or the </w:t>
      </w:r>
      <w:r w:rsidR="00376537">
        <w:t>Evaluator</w:t>
      </w:r>
      <w:r w:rsidR="00F96393" w:rsidRPr="00E3065C">
        <w:t xml:space="preserve"> from responding to an appropriate request for information duly made by persons authorized by the </w:t>
      </w:r>
      <w:r w:rsidR="00291BB1">
        <w:t>Court</w:t>
      </w:r>
      <w:r w:rsidR="00F96393" w:rsidRPr="00E3065C">
        <w:t xml:space="preserve"> to monitor or evaluate the </w:t>
      </w:r>
      <w:r w:rsidR="00291BB1">
        <w:t>Court</w:t>
      </w:r>
      <w:r w:rsidR="008B3B63">
        <w:t>’</w:t>
      </w:r>
      <w:r w:rsidR="00F96393" w:rsidRPr="00E3065C">
        <w:t>s ADR program in accordance with ADR L.R. 2-6; or</w:t>
      </w:r>
    </w:p>
    <w:p w14:paraId="51D62F59" w14:textId="77777777" w:rsidR="00212C77" w:rsidRDefault="00014B47" w:rsidP="00735123">
      <w:pPr>
        <w:pStyle w:val="ListParagraph"/>
        <w:numPr>
          <w:ilvl w:val="0"/>
          <w:numId w:val="30"/>
        </w:numPr>
        <w:spacing w:before="120"/>
        <w:ind w:left="1987" w:hanging="547"/>
      </w:pPr>
      <w:r>
        <w:t>D</w:t>
      </w:r>
      <w:r w:rsidR="00F96393" w:rsidRPr="00E3065C">
        <w:t>isclosures as are otherwise required by law.</w:t>
      </w:r>
      <w:r w:rsidR="00212C77">
        <w:t xml:space="preserve"> </w:t>
      </w:r>
    </w:p>
    <w:p w14:paraId="20E35694" w14:textId="62792EE0" w:rsidR="00212C77" w:rsidRDefault="00E3065C" w:rsidP="0097783C">
      <w:pPr>
        <w:ind w:left="1440" w:hanging="540"/>
      </w:pPr>
      <w:bookmarkStart w:id="168" w:name="_Toc408410440"/>
      <w:bookmarkStart w:id="169" w:name="_Toc512936666"/>
      <w:r w:rsidRPr="00363DF0">
        <w:rPr>
          <w:rStyle w:val="Heading3Char"/>
        </w:rPr>
        <w:lastRenderedPageBreak/>
        <w:t>(c)</w:t>
      </w:r>
      <w:r w:rsidRPr="00363DF0">
        <w:rPr>
          <w:rStyle w:val="Heading3Char"/>
        </w:rPr>
        <w:tab/>
      </w:r>
      <w:r w:rsidR="00F96393" w:rsidRPr="00363DF0">
        <w:rPr>
          <w:rStyle w:val="Heading3Char"/>
        </w:rPr>
        <w:t>Confidentiality Agreement</w:t>
      </w:r>
      <w:bookmarkEnd w:id="168"/>
      <w:r w:rsidR="002B7A15">
        <w:rPr>
          <w:rStyle w:val="Heading3Char"/>
        </w:rPr>
        <w:t>.</w:t>
      </w:r>
      <w:bookmarkEnd w:id="169"/>
      <w:r w:rsidR="00212C77">
        <w:t xml:space="preserve"> </w:t>
      </w:r>
      <w:r w:rsidR="00F96393">
        <w:t xml:space="preserve">The </w:t>
      </w:r>
      <w:r w:rsidR="00376537">
        <w:t>Evaluator</w:t>
      </w:r>
      <w:r w:rsidR="00F96393">
        <w:t xml:space="preserve"> may ask the parties and all person</w:t>
      </w:r>
      <w:r w:rsidR="00AB6BC3">
        <w:t>s</w:t>
      </w:r>
      <w:r w:rsidR="00F96393">
        <w:t xml:space="preserve"> attending the ENE session to sign a confidentiality agreement on a form provided by the </w:t>
      </w:r>
      <w:r w:rsidR="00291BB1">
        <w:t>Court</w:t>
      </w:r>
      <w:r w:rsidR="00F96393">
        <w:t>.</w:t>
      </w:r>
      <w:r w:rsidR="00212C77">
        <w:t xml:space="preserve"> </w:t>
      </w:r>
    </w:p>
    <w:p w14:paraId="4C7D3F29" w14:textId="77777777" w:rsidR="00E3065C" w:rsidRPr="00E3065C" w:rsidRDefault="00F96393" w:rsidP="00887CB2">
      <w:pPr>
        <w:pStyle w:val="x-refheading"/>
      </w:pPr>
      <w:r w:rsidRPr="00E3065C">
        <w:t>Commentary</w:t>
      </w:r>
    </w:p>
    <w:p w14:paraId="7BECE819" w14:textId="77777777" w:rsidR="004D2883" w:rsidRDefault="00F96393" w:rsidP="004D2883">
      <w:pPr>
        <w:pStyle w:val="crossreference"/>
      </w:pPr>
      <w:r w:rsidRPr="00E3065C">
        <w:t xml:space="preserve">Ordinarily, </w:t>
      </w:r>
      <w:r w:rsidR="00CA28BC">
        <w:t xml:space="preserve">anything that </w:t>
      </w:r>
      <w:r w:rsidR="00162C3C">
        <w:t>was</w:t>
      </w:r>
      <w:r w:rsidRPr="00E3065C">
        <w:t xml:space="preserve"> said in connection with an ENE session is </w:t>
      </w:r>
      <w:r w:rsidR="00CA28BC">
        <w:t xml:space="preserve">to be treated </w:t>
      </w:r>
      <w:r w:rsidR="00DB4331">
        <w:t xml:space="preserve">as </w:t>
      </w:r>
      <w:r w:rsidRPr="00E3065C">
        <w:t>confidential</w:t>
      </w:r>
      <w:r w:rsidR="00CA28BC">
        <w:t xml:space="preserve"> in the same manner and for the same reasons as</w:t>
      </w:r>
      <w:r w:rsidR="00CA28BC" w:rsidRPr="00CA28BC">
        <w:t xml:space="preserve"> with </w:t>
      </w:r>
      <w:r w:rsidR="00376537">
        <w:t>Mediation</w:t>
      </w:r>
      <w:r w:rsidR="00CA28BC">
        <w:t>. Please see the legal authorities cited in the commentary to ADR Local Rule 6-12(c).</w:t>
      </w:r>
    </w:p>
    <w:p w14:paraId="4A910FFA" w14:textId="77777777" w:rsidR="00F96393" w:rsidRPr="00E3065C" w:rsidRDefault="00E3065C" w:rsidP="004D2883">
      <w:pPr>
        <w:pStyle w:val="Heading2"/>
      </w:pPr>
      <w:bookmarkStart w:id="170" w:name="_Toc408410441"/>
      <w:bookmarkStart w:id="171" w:name="_Toc512936667"/>
      <w:r w:rsidRPr="00E3065C">
        <w:t>5-1</w:t>
      </w:r>
      <w:r>
        <w:t>3.</w:t>
      </w:r>
      <w:r>
        <w:tab/>
      </w:r>
      <w:r w:rsidRPr="00E3065C">
        <w:t>Follow Up</w:t>
      </w:r>
      <w:bookmarkEnd w:id="170"/>
      <w:bookmarkEnd w:id="171"/>
    </w:p>
    <w:p w14:paraId="3A1EBE44" w14:textId="7A6A7B94" w:rsidR="00212C77" w:rsidRDefault="00E3065C" w:rsidP="0097783C">
      <w:pPr>
        <w:ind w:left="1440" w:hanging="540"/>
      </w:pPr>
      <w:bookmarkStart w:id="172" w:name="_Toc408410442"/>
      <w:bookmarkStart w:id="173" w:name="_Toc512936668"/>
      <w:r w:rsidRPr="00722E05">
        <w:rPr>
          <w:rStyle w:val="Heading3Char"/>
        </w:rPr>
        <w:t>(a)</w:t>
      </w:r>
      <w:r w:rsidRPr="00722E05">
        <w:rPr>
          <w:rStyle w:val="Heading3Char"/>
        </w:rPr>
        <w:tab/>
      </w:r>
      <w:r w:rsidR="00F96393" w:rsidRPr="00722E05">
        <w:rPr>
          <w:rStyle w:val="Heading3Char"/>
        </w:rPr>
        <w:t>Discussion at Close of ENE</w:t>
      </w:r>
      <w:bookmarkEnd w:id="172"/>
      <w:r w:rsidR="002B7A15">
        <w:rPr>
          <w:rStyle w:val="Heading3Char"/>
        </w:rPr>
        <w:t>.</w:t>
      </w:r>
      <w:bookmarkEnd w:id="173"/>
      <w:r w:rsidR="00212C77">
        <w:t xml:space="preserve"> </w:t>
      </w:r>
      <w:r w:rsidR="00F96393">
        <w:t xml:space="preserve">At the close of the ENE session, the </w:t>
      </w:r>
      <w:r w:rsidR="00376537">
        <w:t>Evaluator</w:t>
      </w:r>
      <w:r w:rsidR="00F96393">
        <w:t xml:space="preserve"> and the parties shall discuss whether it would be beneficial to schedule any follow up to the session.</w:t>
      </w:r>
      <w:r w:rsidR="008B3B63">
        <w:t xml:space="preserve"> </w:t>
      </w:r>
    </w:p>
    <w:p w14:paraId="48760561" w14:textId="2DF73484" w:rsidR="00F96393" w:rsidRDefault="00F96393" w:rsidP="0097783C">
      <w:pPr>
        <w:ind w:left="1440" w:hanging="540"/>
      </w:pPr>
      <w:bookmarkStart w:id="174" w:name="_Toc408410443"/>
      <w:bookmarkStart w:id="175" w:name="_Toc512936669"/>
      <w:r w:rsidRPr="00722E05">
        <w:rPr>
          <w:rStyle w:val="Heading3Char"/>
        </w:rPr>
        <w:t>(b)</w:t>
      </w:r>
      <w:r w:rsidR="00E3065C" w:rsidRPr="00722E05">
        <w:rPr>
          <w:rStyle w:val="Heading3Char"/>
        </w:rPr>
        <w:tab/>
      </w:r>
      <w:r w:rsidRPr="00722E05">
        <w:rPr>
          <w:rStyle w:val="Heading3Char"/>
        </w:rPr>
        <w:t xml:space="preserve">Follow Up the </w:t>
      </w:r>
      <w:r w:rsidR="00376537">
        <w:rPr>
          <w:rStyle w:val="Heading3Char"/>
        </w:rPr>
        <w:t>Evaluator</w:t>
      </w:r>
      <w:r w:rsidRPr="00722E05">
        <w:rPr>
          <w:rStyle w:val="Heading3Char"/>
        </w:rPr>
        <w:t xml:space="preserve"> May Order</w:t>
      </w:r>
      <w:bookmarkEnd w:id="174"/>
      <w:r w:rsidR="002B7A15">
        <w:rPr>
          <w:rStyle w:val="Heading3Char"/>
        </w:rPr>
        <w:t>.</w:t>
      </w:r>
      <w:bookmarkEnd w:id="175"/>
      <w:r w:rsidR="00212C77">
        <w:t xml:space="preserve"> </w:t>
      </w:r>
      <w:r>
        <w:t xml:space="preserve">The </w:t>
      </w:r>
      <w:r w:rsidR="00376537">
        <w:t>Evaluator</w:t>
      </w:r>
      <w:r>
        <w:t xml:space="preserve"> may order these kinds of follow up without stipulation: </w:t>
      </w:r>
    </w:p>
    <w:p w14:paraId="72B9296F" w14:textId="77777777" w:rsidR="00F96393" w:rsidRPr="00E3065C" w:rsidRDefault="00F96393" w:rsidP="00735123">
      <w:pPr>
        <w:pStyle w:val="ListParagraph"/>
        <w:numPr>
          <w:ilvl w:val="0"/>
          <w:numId w:val="31"/>
        </w:numPr>
        <w:spacing w:before="120"/>
        <w:ind w:left="1987" w:hanging="547"/>
      </w:pPr>
      <w:r w:rsidRPr="00E3065C">
        <w:t xml:space="preserve">Responses to settlement offers or demands; </w:t>
      </w:r>
    </w:p>
    <w:p w14:paraId="4477874D" w14:textId="6DCD3693" w:rsidR="00F96393" w:rsidRPr="00E3065C" w:rsidRDefault="00F96393" w:rsidP="00735123">
      <w:pPr>
        <w:pStyle w:val="ListParagraph"/>
        <w:numPr>
          <w:ilvl w:val="0"/>
          <w:numId w:val="31"/>
        </w:numPr>
        <w:spacing w:before="120"/>
        <w:ind w:left="1987" w:hanging="547"/>
      </w:pPr>
      <w:r w:rsidRPr="00E3065C">
        <w:t xml:space="preserve">A focused phone conference; </w:t>
      </w:r>
    </w:p>
    <w:p w14:paraId="388E781B" w14:textId="77777777" w:rsidR="00F96393" w:rsidRPr="00E3065C" w:rsidRDefault="00F96393" w:rsidP="00735123">
      <w:pPr>
        <w:pStyle w:val="ListParagraph"/>
        <w:numPr>
          <w:ilvl w:val="0"/>
          <w:numId w:val="31"/>
        </w:numPr>
        <w:spacing w:before="120"/>
        <w:ind w:left="1987" w:hanging="547"/>
      </w:pPr>
      <w:r w:rsidRPr="00E3065C">
        <w:t xml:space="preserve">Exchanges of letters between counsel addressing specified legal or factual issues; or </w:t>
      </w:r>
    </w:p>
    <w:p w14:paraId="4CA26333" w14:textId="77777777" w:rsidR="00212C77" w:rsidRDefault="00F96393" w:rsidP="00735123">
      <w:pPr>
        <w:pStyle w:val="ListParagraph"/>
        <w:numPr>
          <w:ilvl w:val="0"/>
          <w:numId w:val="31"/>
        </w:numPr>
        <w:spacing w:before="120"/>
        <w:ind w:left="1987" w:hanging="547"/>
      </w:pPr>
      <w:r w:rsidRPr="00E3065C">
        <w:t xml:space="preserve">Written or telephonic reports to the </w:t>
      </w:r>
      <w:r w:rsidR="00376537">
        <w:t>Evaluator</w:t>
      </w:r>
      <w:r w:rsidRPr="00E3065C">
        <w:t>, e.g., describing how discovery or other events occurring after the ENE session have affected a party</w:t>
      </w:r>
      <w:r w:rsidR="008B3B63">
        <w:t>’</w:t>
      </w:r>
      <w:r w:rsidRPr="00E3065C">
        <w:t>s analysis of the case or position with respect to settlement.</w:t>
      </w:r>
      <w:r w:rsidR="008B3B63">
        <w:t xml:space="preserve"> </w:t>
      </w:r>
    </w:p>
    <w:p w14:paraId="0CC468A2" w14:textId="30AA0277" w:rsidR="00212C77" w:rsidRDefault="00E3065C" w:rsidP="0097783C">
      <w:pPr>
        <w:ind w:left="1440" w:hanging="540"/>
        <w:rPr>
          <w:color w:val="000000"/>
          <w:sz w:val="24"/>
        </w:rPr>
      </w:pPr>
      <w:bookmarkStart w:id="176" w:name="_Toc408410444"/>
      <w:bookmarkStart w:id="177" w:name="_Toc512936670"/>
      <w:r w:rsidRPr="00722E05">
        <w:rPr>
          <w:rStyle w:val="Heading3Char"/>
        </w:rPr>
        <w:t>(c)</w:t>
      </w:r>
      <w:r w:rsidRPr="00722E05">
        <w:rPr>
          <w:rStyle w:val="Heading3Char"/>
        </w:rPr>
        <w:tab/>
      </w:r>
      <w:r w:rsidR="00F96393" w:rsidRPr="00722E05">
        <w:rPr>
          <w:rStyle w:val="Heading3Char"/>
        </w:rPr>
        <w:t>Stipulation to Follow Up Session</w:t>
      </w:r>
      <w:bookmarkEnd w:id="176"/>
      <w:r w:rsidR="002B7A15">
        <w:rPr>
          <w:rStyle w:val="Heading3Char"/>
        </w:rPr>
        <w:t>.</w:t>
      </w:r>
      <w:bookmarkEnd w:id="177"/>
      <w:r w:rsidR="00212C77">
        <w:t xml:space="preserve"> </w:t>
      </w:r>
      <w:r w:rsidR="00F96393" w:rsidRPr="00722E05">
        <w:t xml:space="preserve">With the consent of all parties, the </w:t>
      </w:r>
      <w:r w:rsidR="00376537">
        <w:t>Evaluator</w:t>
      </w:r>
      <w:r w:rsidR="00F96393" w:rsidRPr="00722E05">
        <w:t xml:space="preserve"> may schedule one or more follow up ENE sessions that may include additional evaluation, settlement discussions, or case development planning.</w:t>
      </w:r>
      <w:r w:rsidR="00212C77">
        <w:rPr>
          <w:color w:val="000000"/>
          <w:sz w:val="24"/>
        </w:rPr>
        <w:t xml:space="preserve"> </w:t>
      </w:r>
    </w:p>
    <w:p w14:paraId="65EEBECE" w14:textId="3813C102" w:rsidR="00212C77" w:rsidRDefault="00E3065C" w:rsidP="0097783C">
      <w:pPr>
        <w:ind w:left="1440" w:hanging="540"/>
      </w:pPr>
      <w:bookmarkStart w:id="178" w:name="_Toc408410445"/>
      <w:bookmarkStart w:id="179" w:name="_Toc512936671"/>
      <w:r w:rsidRPr="00722E05">
        <w:rPr>
          <w:rStyle w:val="Heading3Char"/>
        </w:rPr>
        <w:t>(d)</w:t>
      </w:r>
      <w:r w:rsidRPr="00722E05">
        <w:rPr>
          <w:rStyle w:val="Heading3Char"/>
        </w:rPr>
        <w:tab/>
      </w:r>
      <w:r w:rsidR="00F96393" w:rsidRPr="00722E05">
        <w:rPr>
          <w:rStyle w:val="Heading3Char"/>
        </w:rPr>
        <w:t xml:space="preserve">Limitations on Authority of </w:t>
      </w:r>
      <w:r w:rsidR="00376537">
        <w:rPr>
          <w:rStyle w:val="Heading3Char"/>
        </w:rPr>
        <w:t>Evaluator</w:t>
      </w:r>
      <w:bookmarkEnd w:id="178"/>
      <w:r w:rsidR="002B7A15">
        <w:rPr>
          <w:rStyle w:val="Heading3Char"/>
        </w:rPr>
        <w:t>.</w:t>
      </w:r>
      <w:bookmarkEnd w:id="179"/>
      <w:r w:rsidR="00212C77">
        <w:t xml:space="preserve"> </w:t>
      </w:r>
      <w:r w:rsidR="00376537">
        <w:t>Evaluator</w:t>
      </w:r>
      <w:r w:rsidR="00F96393" w:rsidRPr="00722E05">
        <w:t>s have no authority to compel parties to conduct or respond to discovery or to file motions.</w:t>
      </w:r>
      <w:r w:rsidR="00212C77">
        <w:t xml:space="preserve"> </w:t>
      </w:r>
      <w:r w:rsidR="00F96393" w:rsidRPr="00722E05">
        <w:t xml:space="preserve">Nor do </w:t>
      </w:r>
      <w:r w:rsidR="00376537">
        <w:t>Evaluator</w:t>
      </w:r>
      <w:r w:rsidR="00F96393" w:rsidRPr="00722E05">
        <w:t>s have authority to determine what the issues in any case are, to impose limits on parties</w:t>
      </w:r>
      <w:r w:rsidR="008B3B63">
        <w:t>’</w:t>
      </w:r>
      <w:r w:rsidR="00F96393" w:rsidRPr="00722E05">
        <w:t xml:space="preserve"> pretrial activities, or to impose sanctions.</w:t>
      </w:r>
      <w:r w:rsidR="00212C77">
        <w:t xml:space="preserve"> </w:t>
      </w:r>
    </w:p>
    <w:p w14:paraId="131AC845" w14:textId="77777777" w:rsidR="00F96393" w:rsidRPr="0062255A" w:rsidRDefault="00F96393" w:rsidP="004D2883">
      <w:pPr>
        <w:pStyle w:val="Heading2"/>
      </w:pPr>
      <w:bookmarkStart w:id="180" w:name="_Toc408410446"/>
      <w:bookmarkStart w:id="181" w:name="_Toc512936672"/>
      <w:r w:rsidRPr="0062255A">
        <w:t>5-14.</w:t>
      </w:r>
      <w:r w:rsidR="0062255A">
        <w:tab/>
      </w:r>
      <w:r w:rsidR="001A41F7">
        <w:t>Certification of Session</w:t>
      </w:r>
      <w:bookmarkEnd w:id="180"/>
      <w:bookmarkEnd w:id="181"/>
    </w:p>
    <w:p w14:paraId="0581B3F8" w14:textId="77777777" w:rsidR="0062255A" w:rsidRDefault="00F96393" w:rsidP="00974936">
      <w:pPr>
        <w:ind w:left="900"/>
        <w:rPr>
          <w:b/>
          <w:color w:val="000000"/>
          <w:sz w:val="24"/>
        </w:rPr>
      </w:pPr>
      <w:r>
        <w:t xml:space="preserve">Within 14 days of the close of each ENE session, and on the form Certification of Session provided by the Court, the </w:t>
      </w:r>
      <w:r w:rsidR="00376537">
        <w:t>Evaluator</w:t>
      </w:r>
      <w:r>
        <w:t xml:space="preserve"> must report to the ADR Unit: the date of the session, whether any follow up is scheduled, and whether the case settled in whole or in part.</w:t>
      </w:r>
      <w:r w:rsidR="00212C77">
        <w:t xml:space="preserve"> </w:t>
      </w:r>
      <w:r>
        <w:t xml:space="preserve">The ADR Unit will </w:t>
      </w:r>
      <w:r w:rsidR="009C5EC3">
        <w:t>enter this information on the docket.</w:t>
      </w:r>
      <w:r w:rsidR="00212C77">
        <w:t xml:space="preserve"> </w:t>
      </w:r>
      <w:r w:rsidR="0062255A">
        <w:rPr>
          <w:b/>
          <w:color w:val="000000"/>
          <w:sz w:val="24"/>
        </w:rPr>
        <w:br w:type="page"/>
      </w:r>
    </w:p>
    <w:p w14:paraId="5BE1EDB6" w14:textId="77777777" w:rsidR="00F96393" w:rsidRDefault="00376537" w:rsidP="0062255A">
      <w:pPr>
        <w:pStyle w:val="Heading1"/>
        <w:widowControl w:val="0"/>
        <w:numPr>
          <w:ilvl w:val="0"/>
          <w:numId w:val="4"/>
        </w:numPr>
      </w:pPr>
      <w:bookmarkStart w:id="182" w:name="_Toc512936673"/>
      <w:r>
        <w:lastRenderedPageBreak/>
        <w:t>MEDIATION</w:t>
      </w:r>
      <w:bookmarkEnd w:id="182"/>
    </w:p>
    <w:p w14:paraId="056936F0" w14:textId="77777777" w:rsidR="00F96393" w:rsidRPr="0062255A" w:rsidRDefault="0062255A" w:rsidP="004D2883">
      <w:pPr>
        <w:pStyle w:val="Heading2"/>
      </w:pPr>
      <w:bookmarkStart w:id="183" w:name="_Toc408410448"/>
      <w:bookmarkStart w:id="184" w:name="_Toc512936674"/>
      <w:r>
        <w:t>6-1.</w:t>
      </w:r>
      <w:r>
        <w:tab/>
      </w:r>
      <w:r w:rsidR="00F96393" w:rsidRPr="0062255A">
        <w:t>Description</w:t>
      </w:r>
      <w:bookmarkEnd w:id="183"/>
      <w:bookmarkEnd w:id="184"/>
    </w:p>
    <w:p w14:paraId="306D442B" w14:textId="77777777" w:rsidR="00212C77" w:rsidRDefault="00376537" w:rsidP="0097783C">
      <w:pPr>
        <w:ind w:left="900"/>
      </w:pPr>
      <w:r>
        <w:t>Mediation</w:t>
      </w:r>
      <w:r w:rsidR="00F96393">
        <w:t xml:space="preserve"> is a flexible, non-binding, confidential process in which a neutral person (the mediator) facilitates settlement negotiations. The mediator improves communication across party lines, helps parties articulate their interests and understand those of their opponent, probes the strengths and weaknesses of each party</w:t>
      </w:r>
      <w:r w:rsidR="008B3B63">
        <w:t>’</w:t>
      </w:r>
      <w:r w:rsidR="00F96393">
        <w:t>s legal positions, identifies areas of agreement and helps generate options for a mutually agreeable resolution to the dispute.</w:t>
      </w:r>
      <w:r w:rsidR="00212C77">
        <w:t xml:space="preserve"> </w:t>
      </w:r>
      <w:r w:rsidR="00F96393">
        <w:t>The mediator generally does not give an overall evaluation of the case.</w:t>
      </w:r>
      <w:r w:rsidR="00212C77">
        <w:t xml:space="preserve"> </w:t>
      </w:r>
      <w:r w:rsidR="00F96393">
        <w:t xml:space="preserve">A hallmark of </w:t>
      </w:r>
      <w:r>
        <w:t>Mediation</w:t>
      </w:r>
      <w:r w:rsidR="00F96393">
        <w:t xml:space="preserve"> is its capacity to expand traditional settlement discussion and broaden resolution options, often by exploring litigant needs and interests that may be formally independent of the legal issues in controversy.</w:t>
      </w:r>
      <w:r w:rsidR="00212C77">
        <w:t xml:space="preserve"> </w:t>
      </w:r>
    </w:p>
    <w:p w14:paraId="6ADCFB30" w14:textId="77777777" w:rsidR="00F96393" w:rsidRPr="0062255A" w:rsidRDefault="0062255A" w:rsidP="004D2883">
      <w:pPr>
        <w:pStyle w:val="Heading2"/>
      </w:pPr>
      <w:bookmarkStart w:id="185" w:name="_Toc408410449"/>
      <w:bookmarkStart w:id="186" w:name="_Toc512936675"/>
      <w:r>
        <w:t>6-2.</w:t>
      </w:r>
      <w:r>
        <w:tab/>
      </w:r>
      <w:r w:rsidR="00F96393" w:rsidRPr="0062255A">
        <w:t>Eligible Cases</w:t>
      </w:r>
      <w:bookmarkEnd w:id="185"/>
      <w:bookmarkEnd w:id="186"/>
    </w:p>
    <w:p w14:paraId="3A9D4AE9" w14:textId="77777777" w:rsidR="00212C77" w:rsidRDefault="00F96393" w:rsidP="0097783C">
      <w:pPr>
        <w:ind w:left="900"/>
      </w:pPr>
      <w:r>
        <w:t xml:space="preserve">Subject to the availability of administrative resources and of a suitable mediator, appropriate civil cases may be referred to </w:t>
      </w:r>
      <w:r w:rsidR="00376537">
        <w:t>Mediation</w:t>
      </w:r>
      <w:r>
        <w:t xml:space="preserve"> by order of the assigned Judge following a stipulation by all parties, on motion by a party under Civil L.R. 7, or on the Judge</w:t>
      </w:r>
      <w:r w:rsidR="008B3B63">
        <w:t>’</w:t>
      </w:r>
      <w:r>
        <w:t>s initiative.</w:t>
      </w:r>
      <w:r w:rsidR="008B3B63">
        <w:t xml:space="preserve"> </w:t>
      </w:r>
    </w:p>
    <w:p w14:paraId="3F4FAAD4" w14:textId="77777777" w:rsidR="00F96393" w:rsidRPr="00111C07" w:rsidRDefault="00111C07" w:rsidP="004D2883">
      <w:pPr>
        <w:pStyle w:val="Heading2"/>
      </w:pPr>
      <w:bookmarkStart w:id="187" w:name="_Toc408410450"/>
      <w:bookmarkStart w:id="188" w:name="_Toc512936676"/>
      <w:r>
        <w:t>6-3.</w:t>
      </w:r>
      <w:r>
        <w:tab/>
      </w:r>
      <w:r w:rsidR="00F96393" w:rsidRPr="00111C07">
        <w:t>Mediators</w:t>
      </w:r>
      <w:bookmarkEnd w:id="187"/>
      <w:bookmarkEnd w:id="188"/>
    </w:p>
    <w:p w14:paraId="6E596D37" w14:textId="7D22B3A4" w:rsidR="00212C77" w:rsidRDefault="00111C07" w:rsidP="0097783C">
      <w:pPr>
        <w:ind w:left="1440" w:hanging="540"/>
      </w:pPr>
      <w:bookmarkStart w:id="189" w:name="_Toc408410451"/>
      <w:bookmarkStart w:id="190" w:name="_Toc512936677"/>
      <w:r w:rsidRPr="00722E05">
        <w:rPr>
          <w:rStyle w:val="Heading3Char"/>
        </w:rPr>
        <w:t>(a)</w:t>
      </w:r>
      <w:r w:rsidRPr="00722E05">
        <w:rPr>
          <w:rStyle w:val="Heading3Char"/>
        </w:rPr>
        <w:tab/>
      </w:r>
      <w:r w:rsidR="00F96393" w:rsidRPr="00722E05">
        <w:rPr>
          <w:rStyle w:val="Heading3Char"/>
        </w:rPr>
        <w:t>Appointment</w:t>
      </w:r>
      <w:bookmarkEnd w:id="189"/>
      <w:r w:rsidR="002B7A15">
        <w:rPr>
          <w:rStyle w:val="Heading3Char"/>
        </w:rPr>
        <w:t>.</w:t>
      </w:r>
      <w:bookmarkEnd w:id="190"/>
      <w:r w:rsidR="00212C77">
        <w:t xml:space="preserve"> </w:t>
      </w:r>
      <w:r w:rsidR="00F96393">
        <w:t xml:space="preserve">After entry of an order referring a case to </w:t>
      </w:r>
      <w:r w:rsidR="00376537">
        <w:t>Mediation</w:t>
      </w:r>
      <w:r w:rsidR="00F96393">
        <w:t>, the ADR Unit will appoint from the Court</w:t>
      </w:r>
      <w:r w:rsidR="008B3B63">
        <w:t>’</w:t>
      </w:r>
      <w:r w:rsidR="00F96393">
        <w:t>s panel a mediator who is available during the appropriate period and has no apparent conflict of interest.</w:t>
      </w:r>
      <w:r w:rsidR="00212C77">
        <w:t xml:space="preserve"> </w:t>
      </w:r>
      <w:r w:rsidR="00F96393">
        <w:t>The Court will notify the parties of the appointment.</w:t>
      </w:r>
      <w:r w:rsidR="00212C77">
        <w:t xml:space="preserve"> </w:t>
      </w:r>
      <w:r w:rsidR="00F96393">
        <w:t>The rules governing conflicts of interest and the procedure for objecting to a mediator are set forth in ADR L.R</w:t>
      </w:r>
      <w:r w:rsidR="00A25E1C">
        <w:t>.</w:t>
      </w:r>
      <w:r w:rsidR="00F96393">
        <w:t xml:space="preserve"> 2-5(d).</w:t>
      </w:r>
      <w:r w:rsidR="008B3B63">
        <w:t xml:space="preserve"> </w:t>
      </w:r>
      <w:r w:rsidR="00005B6F">
        <w:t xml:space="preserve">The procedures for party input into the selection process are posted on the ADR </w:t>
      </w:r>
      <w:r w:rsidR="00974936">
        <w:t>website</w:t>
      </w:r>
      <w:r w:rsidR="00005B6F">
        <w:t xml:space="preserve"> at www.cand.uscourts.gov/adr</w:t>
      </w:r>
      <w:r w:rsidR="00A01746">
        <w:t>.</w:t>
      </w:r>
    </w:p>
    <w:p w14:paraId="77BFCDE3" w14:textId="744B5BF5" w:rsidR="00212C77" w:rsidRDefault="00111C07" w:rsidP="0097783C">
      <w:pPr>
        <w:ind w:left="1440" w:hanging="540"/>
      </w:pPr>
      <w:bookmarkStart w:id="191" w:name="_Toc408410452"/>
      <w:bookmarkStart w:id="192" w:name="_Toc512936678"/>
      <w:r w:rsidRPr="00722E05">
        <w:rPr>
          <w:rStyle w:val="Heading3Char"/>
        </w:rPr>
        <w:t>(b)</w:t>
      </w:r>
      <w:r w:rsidRPr="00722E05">
        <w:rPr>
          <w:rStyle w:val="Heading3Char"/>
        </w:rPr>
        <w:tab/>
      </w:r>
      <w:r w:rsidR="00F96393" w:rsidRPr="00722E05">
        <w:rPr>
          <w:rStyle w:val="Heading3Char"/>
        </w:rPr>
        <w:t>Standards of Conduct</w:t>
      </w:r>
      <w:bookmarkEnd w:id="191"/>
      <w:r w:rsidR="002B7A15">
        <w:rPr>
          <w:rStyle w:val="Heading3Char"/>
        </w:rPr>
        <w:t>.</w:t>
      </w:r>
      <w:bookmarkEnd w:id="192"/>
      <w:r w:rsidR="00212C77">
        <w:t xml:space="preserve"> </w:t>
      </w:r>
      <w:r w:rsidR="00F96393" w:rsidRPr="00722E05">
        <w:t>Mediators on the Court</w:t>
      </w:r>
      <w:r w:rsidR="008B3B63">
        <w:t>’</w:t>
      </w:r>
      <w:r w:rsidR="00F96393" w:rsidRPr="00722E05">
        <w:t>s panel agree to adhere to applicable standards of professional conduct as may be officially adopted by the Court.</w:t>
      </w:r>
      <w:r w:rsidR="00212C77">
        <w:t xml:space="preserve"> </w:t>
      </w:r>
    </w:p>
    <w:p w14:paraId="144A87DC" w14:textId="301879EC" w:rsidR="00212C77" w:rsidRDefault="00111C07" w:rsidP="0097783C">
      <w:pPr>
        <w:ind w:left="1440" w:hanging="540"/>
      </w:pPr>
      <w:bookmarkStart w:id="193" w:name="_Toc408410453"/>
      <w:bookmarkStart w:id="194" w:name="_Toc512936679"/>
      <w:r w:rsidRPr="00722E05">
        <w:rPr>
          <w:rStyle w:val="Heading3Char"/>
        </w:rPr>
        <w:t>(c)</w:t>
      </w:r>
      <w:r w:rsidRPr="00722E05">
        <w:rPr>
          <w:rStyle w:val="Heading3Char"/>
        </w:rPr>
        <w:tab/>
      </w:r>
      <w:r w:rsidR="00F96393" w:rsidRPr="00722E05">
        <w:rPr>
          <w:rStyle w:val="Heading3Char"/>
        </w:rPr>
        <w:t>Compensation</w:t>
      </w:r>
      <w:bookmarkEnd w:id="193"/>
      <w:r w:rsidR="002B7A15">
        <w:rPr>
          <w:rStyle w:val="Heading3Char"/>
        </w:rPr>
        <w:t>.</w:t>
      </w:r>
      <w:bookmarkEnd w:id="194"/>
      <w:r w:rsidR="00212C77">
        <w:t xml:space="preserve"> </w:t>
      </w:r>
      <w:r w:rsidR="00F96393" w:rsidRPr="00722E05">
        <w:t xml:space="preserve">Mediators shall volunteer </w:t>
      </w:r>
      <w:r w:rsidR="001705F0">
        <w:t xml:space="preserve">up to two hours of </w:t>
      </w:r>
      <w:r w:rsidR="00F96393" w:rsidRPr="00722E05">
        <w:t xml:space="preserve">preparation time and the first four hours in a </w:t>
      </w:r>
      <w:r w:rsidR="00376537">
        <w:t>Mediation</w:t>
      </w:r>
      <w:r w:rsidR="00F96393" w:rsidRPr="00722E05">
        <w:t>.</w:t>
      </w:r>
      <w:r w:rsidR="00212C77">
        <w:t xml:space="preserve"> </w:t>
      </w:r>
      <w:r w:rsidR="00F96393" w:rsidRPr="00722E05">
        <w:t xml:space="preserve">After four hours of </w:t>
      </w:r>
      <w:r w:rsidR="00376537">
        <w:t>Mediation</w:t>
      </w:r>
      <w:r w:rsidR="00F96393" w:rsidRPr="00722E05">
        <w:t xml:space="preserve">, the mediator may (1) continue to volunteer his or her time or (2) give the parties the option of either concluding the </w:t>
      </w:r>
      <w:r w:rsidR="00010B12">
        <w:t>proceeding</w:t>
      </w:r>
      <w:r w:rsidR="00010B12" w:rsidRPr="00722E05">
        <w:t xml:space="preserve"> </w:t>
      </w:r>
      <w:r w:rsidR="00F96393" w:rsidRPr="00722E05">
        <w:t>or paying the mediator</w:t>
      </w:r>
      <w:r w:rsidR="00780CE5">
        <w:t>.</w:t>
      </w:r>
      <w:r w:rsidR="00F96393" w:rsidRPr="00722E05">
        <w:t xml:space="preserve"> The </w:t>
      </w:r>
      <w:r w:rsidR="00010B12">
        <w:t>proceeding</w:t>
      </w:r>
      <w:r w:rsidR="00010B12" w:rsidRPr="00722E05">
        <w:t xml:space="preserve"> </w:t>
      </w:r>
      <w:r w:rsidR="00F96393" w:rsidRPr="00722E05">
        <w:t>will continue only if all parties and the mediator agree.</w:t>
      </w:r>
      <w:r w:rsidR="00212C77">
        <w:t xml:space="preserve"> </w:t>
      </w:r>
      <w:r w:rsidR="00F27C72" w:rsidRPr="00DE2B20">
        <w:rPr>
          <w:color w:val="000000" w:themeColor="text1"/>
        </w:rPr>
        <w:t xml:space="preserve">If </w:t>
      </w:r>
      <w:r w:rsidR="00F96393" w:rsidRPr="00DE2B20">
        <w:rPr>
          <w:color w:val="000000" w:themeColor="text1"/>
        </w:rPr>
        <w:t xml:space="preserve">all </w:t>
      </w:r>
      <w:r w:rsidR="00F96393" w:rsidRPr="00722E05">
        <w:t>parties agree</w:t>
      </w:r>
      <w:r w:rsidR="001705F0">
        <w:t xml:space="preserve"> to continue</w:t>
      </w:r>
      <w:r w:rsidR="00F96393" w:rsidRPr="00722E05">
        <w:t xml:space="preserve">, the mediator may </w:t>
      </w:r>
      <w:r w:rsidR="001705F0">
        <w:t xml:space="preserve">then </w:t>
      </w:r>
      <w:r w:rsidR="00F96393" w:rsidRPr="00722E05">
        <w:t>charge his or her hourly rate or such other rate that all parties agree to pay.</w:t>
      </w:r>
      <w:r w:rsidR="00212C77">
        <w:t xml:space="preserve"> </w:t>
      </w:r>
      <w:r w:rsidR="001705F0">
        <w:t xml:space="preserve">If more substantial preparation by the mediator is desired, the parties may discuss appropriate alternative payment arrangements with the mediator. Alternative arrangements must be approved by the ADR Legal Staff. </w:t>
      </w:r>
      <w:r w:rsidR="00F96393" w:rsidRPr="00722E05">
        <w:t>No party may offer or give the mediator any gift.</w:t>
      </w:r>
      <w:r w:rsidR="00212C77">
        <w:t xml:space="preserve"> </w:t>
      </w:r>
    </w:p>
    <w:p w14:paraId="0A4AC948" w14:textId="3F99325C" w:rsidR="00735123" w:rsidRDefault="00111C07" w:rsidP="00887CB2">
      <w:pPr>
        <w:ind w:left="1440" w:hanging="540"/>
        <w:rPr>
          <w:b/>
          <w:sz w:val="20"/>
        </w:rPr>
      </w:pPr>
      <w:bookmarkStart w:id="195" w:name="_Toc408410454"/>
      <w:bookmarkStart w:id="196" w:name="_Toc512936680"/>
      <w:r w:rsidRPr="00722E05">
        <w:rPr>
          <w:rStyle w:val="Heading3Char"/>
        </w:rPr>
        <w:t>(d)</w:t>
      </w:r>
      <w:r w:rsidRPr="00722E05">
        <w:rPr>
          <w:rStyle w:val="Heading3Char"/>
        </w:rPr>
        <w:tab/>
      </w:r>
      <w:r w:rsidR="00F96393" w:rsidRPr="00722E05">
        <w:rPr>
          <w:rStyle w:val="Heading3Char"/>
        </w:rPr>
        <w:t>Payment</w:t>
      </w:r>
      <w:bookmarkEnd w:id="195"/>
      <w:r w:rsidR="002B7A15">
        <w:rPr>
          <w:rStyle w:val="Heading3Char"/>
        </w:rPr>
        <w:t>.</w:t>
      </w:r>
      <w:bookmarkEnd w:id="196"/>
      <w:r w:rsidR="00212C77">
        <w:t xml:space="preserve"> </w:t>
      </w:r>
      <w:r w:rsidR="00F96393" w:rsidRPr="00722E05">
        <w:t>All terms and conditions of payment must be clearly communicated to the parties.</w:t>
      </w:r>
      <w:r w:rsidR="00212C77">
        <w:t xml:space="preserve"> </w:t>
      </w:r>
      <w:r w:rsidR="00F96393" w:rsidRPr="00722E05">
        <w:t>The parties may agree to pay the fee in other than equal portions.</w:t>
      </w:r>
      <w:r w:rsidR="00212C77">
        <w:t xml:space="preserve"> </w:t>
      </w:r>
      <w:r w:rsidR="00F96393" w:rsidRPr="00722E05">
        <w:t>The parties must pay the mediator directly, or the mediator</w:t>
      </w:r>
      <w:r w:rsidR="008B3B63">
        <w:t>’</w:t>
      </w:r>
      <w:r w:rsidR="00F96393" w:rsidRPr="00722E05">
        <w:t>s law firm or employer, as directed by the mediator.</w:t>
      </w:r>
      <w:r w:rsidR="00212C77">
        <w:t xml:space="preserve"> </w:t>
      </w:r>
      <w:r w:rsidR="00F96393" w:rsidRPr="00722E05">
        <w:t>On a form questionnaire provided by the Court, the mediator must promptly report to the ADR Unit the amount of any payment received.</w:t>
      </w:r>
    </w:p>
    <w:p w14:paraId="72189822" w14:textId="77777777" w:rsidR="00F96393" w:rsidRPr="00111C07" w:rsidRDefault="00111C07" w:rsidP="004D2883">
      <w:pPr>
        <w:pStyle w:val="Heading2"/>
      </w:pPr>
      <w:bookmarkStart w:id="197" w:name="_Toc408410455"/>
      <w:bookmarkStart w:id="198" w:name="_Toc512936681"/>
      <w:r>
        <w:t>6-4.</w:t>
      </w:r>
      <w:r>
        <w:tab/>
      </w:r>
      <w:r w:rsidR="00F96393" w:rsidRPr="00111C07">
        <w:t xml:space="preserve">Timing and Scheduling the </w:t>
      </w:r>
      <w:r w:rsidR="00376537">
        <w:t>Mediation</w:t>
      </w:r>
      <w:bookmarkEnd w:id="197"/>
      <w:bookmarkEnd w:id="198"/>
    </w:p>
    <w:p w14:paraId="34914D68" w14:textId="3D9E86BB" w:rsidR="00005B6F" w:rsidRDefault="00F96393" w:rsidP="00005B6F">
      <w:pPr>
        <w:pStyle w:val="ListParagraph"/>
        <w:numPr>
          <w:ilvl w:val="0"/>
          <w:numId w:val="45"/>
        </w:numPr>
      </w:pPr>
      <w:bookmarkStart w:id="199" w:name="_Toc408410456"/>
      <w:bookmarkStart w:id="200" w:name="_Toc512936682"/>
      <w:r w:rsidRPr="00722E05">
        <w:rPr>
          <w:rStyle w:val="Heading3Char"/>
        </w:rPr>
        <w:t>Scheduling by Mediator</w:t>
      </w:r>
      <w:bookmarkEnd w:id="199"/>
      <w:r w:rsidR="002B7A15">
        <w:rPr>
          <w:rStyle w:val="Heading3Char"/>
        </w:rPr>
        <w:t>.</w:t>
      </w:r>
      <w:bookmarkEnd w:id="200"/>
      <w:r w:rsidR="00212C77">
        <w:t xml:space="preserve"> </w:t>
      </w:r>
      <w:r w:rsidRPr="00722E05">
        <w:t>Promptly after being appointed to a case, the mediator must arrange for the pre-</w:t>
      </w:r>
      <w:r w:rsidR="00376537">
        <w:t>Mediation</w:t>
      </w:r>
      <w:r w:rsidRPr="00722E05">
        <w:t xml:space="preserve"> conference under ADR L.R. 6-6 and, after consulting with all parties, must fix the date and place of the </w:t>
      </w:r>
      <w:r w:rsidR="00376537">
        <w:t>Mediation</w:t>
      </w:r>
      <w:r w:rsidRPr="00722E05">
        <w:t xml:space="preserve"> within the deadlines set by paragraph (</w:t>
      </w:r>
      <w:r w:rsidR="00005B6F">
        <w:t>c</w:t>
      </w:r>
      <w:r w:rsidRPr="00722E05">
        <w:t xml:space="preserve">) below, or the order referring the case to </w:t>
      </w:r>
      <w:r w:rsidR="00376537">
        <w:t>Mediation</w:t>
      </w:r>
      <w:r w:rsidRPr="00722E05">
        <w:t>.</w:t>
      </w:r>
      <w:r w:rsidR="00212C77">
        <w:t xml:space="preserve"> </w:t>
      </w:r>
    </w:p>
    <w:p w14:paraId="45536EC4" w14:textId="6CD389FF" w:rsidR="00212C77" w:rsidRDefault="00005B6F" w:rsidP="00005B6F">
      <w:pPr>
        <w:pStyle w:val="ListParagraph"/>
        <w:numPr>
          <w:ilvl w:val="0"/>
          <w:numId w:val="45"/>
        </w:numPr>
      </w:pPr>
      <w:bookmarkStart w:id="201" w:name="_Toc408410457"/>
      <w:bookmarkStart w:id="202" w:name="_Toc512936683"/>
      <w:r>
        <w:rPr>
          <w:rStyle w:val="Heading3Char"/>
        </w:rPr>
        <w:lastRenderedPageBreak/>
        <w:t>Cooperating with the Mediator</w:t>
      </w:r>
      <w:bookmarkEnd w:id="201"/>
      <w:r w:rsidR="002B7A15">
        <w:rPr>
          <w:rStyle w:val="Heading3Char"/>
        </w:rPr>
        <w:t>.</w:t>
      </w:r>
      <w:bookmarkEnd w:id="202"/>
      <w:r>
        <w:t xml:space="preserve"> </w:t>
      </w:r>
      <w:r w:rsidR="00F96393" w:rsidRPr="00722E05">
        <w:t xml:space="preserve">Counsel must respond promptly to and cooperate fully with the mediator with respect to scheduling the pre-session phone conference and the </w:t>
      </w:r>
      <w:r w:rsidR="00376537">
        <w:t>Mediation</w:t>
      </w:r>
      <w:r w:rsidR="00F96393" w:rsidRPr="00722E05">
        <w:t xml:space="preserve"> session.</w:t>
      </w:r>
      <w:r w:rsidR="00212C77">
        <w:t xml:space="preserve"> </w:t>
      </w:r>
    </w:p>
    <w:p w14:paraId="2CCD22D5" w14:textId="6C9CB220" w:rsidR="00005B6F" w:rsidRDefault="00005B6F" w:rsidP="00005B6F">
      <w:pPr>
        <w:pStyle w:val="ListParagraph"/>
        <w:numPr>
          <w:ilvl w:val="0"/>
          <w:numId w:val="45"/>
        </w:numPr>
      </w:pPr>
      <w:bookmarkStart w:id="203" w:name="_Toc408410458"/>
      <w:bookmarkStart w:id="204" w:name="_Toc512936684"/>
      <w:r w:rsidRPr="00722E05">
        <w:rPr>
          <w:rStyle w:val="Heading3Char"/>
        </w:rPr>
        <w:t xml:space="preserve">Deadline for Conducting </w:t>
      </w:r>
      <w:r w:rsidR="00376537">
        <w:rPr>
          <w:rStyle w:val="Heading3Char"/>
        </w:rPr>
        <w:t>Mediation</w:t>
      </w:r>
      <w:bookmarkEnd w:id="203"/>
      <w:r w:rsidR="002B7A15">
        <w:rPr>
          <w:rStyle w:val="Heading3Char"/>
        </w:rPr>
        <w:t>.</w:t>
      </w:r>
      <w:bookmarkEnd w:id="204"/>
      <w:r>
        <w:t xml:space="preserve"> </w:t>
      </w:r>
      <w:r w:rsidRPr="00722E05">
        <w:t xml:space="preserve">Unless otherwise ordered, the </w:t>
      </w:r>
      <w:r w:rsidR="00376537">
        <w:t>Mediation</w:t>
      </w:r>
      <w:r w:rsidRPr="00722E05">
        <w:t xml:space="preserve"> must be held within 90 days after the entry of the order referring the case to </w:t>
      </w:r>
      <w:r w:rsidR="00376537">
        <w:t>Mediation</w:t>
      </w:r>
      <w:r w:rsidRPr="00722E05">
        <w:t>.</w:t>
      </w:r>
      <w:r w:rsidR="008B3B63">
        <w:t xml:space="preserve"> </w:t>
      </w:r>
    </w:p>
    <w:p w14:paraId="54BDFFBF" w14:textId="77777777" w:rsidR="00F96393" w:rsidRDefault="00111C07" w:rsidP="004D2883">
      <w:pPr>
        <w:pStyle w:val="Heading2"/>
        <w:rPr>
          <w:color w:val="000000"/>
        </w:rPr>
      </w:pPr>
      <w:bookmarkStart w:id="205" w:name="_Toc408410459"/>
      <w:bookmarkStart w:id="206" w:name="_Toc512936685"/>
      <w:r>
        <w:t>6-5.</w:t>
      </w:r>
      <w:r>
        <w:tab/>
      </w:r>
      <w:r w:rsidR="00F96393" w:rsidRPr="00111C07">
        <w:t>Request To Extend the Deadline</w:t>
      </w:r>
      <w:bookmarkEnd w:id="205"/>
      <w:bookmarkEnd w:id="206"/>
    </w:p>
    <w:p w14:paraId="18092F56" w14:textId="56D2D33C" w:rsidR="00212C77" w:rsidRDefault="00F96393" w:rsidP="0097783C">
      <w:pPr>
        <w:ind w:left="1440" w:hanging="540"/>
      </w:pPr>
      <w:bookmarkStart w:id="207" w:name="_Toc408410460"/>
      <w:bookmarkStart w:id="208" w:name="_Toc512936686"/>
      <w:r w:rsidRPr="00722E05">
        <w:rPr>
          <w:rStyle w:val="Heading3Char"/>
        </w:rPr>
        <w:t>(a)</w:t>
      </w:r>
      <w:r w:rsidR="00111C07" w:rsidRPr="00722E05">
        <w:rPr>
          <w:rStyle w:val="Heading3Char"/>
        </w:rPr>
        <w:tab/>
      </w:r>
      <w:r w:rsidRPr="00722E05">
        <w:rPr>
          <w:rStyle w:val="Heading3Char"/>
        </w:rPr>
        <w:t>Motion Required</w:t>
      </w:r>
      <w:bookmarkEnd w:id="207"/>
      <w:r w:rsidR="002B7A15">
        <w:rPr>
          <w:rStyle w:val="Heading3Char"/>
        </w:rPr>
        <w:t>.</w:t>
      </w:r>
      <w:bookmarkEnd w:id="208"/>
      <w:r w:rsidR="00212C77">
        <w:t xml:space="preserve"> </w:t>
      </w:r>
      <w:r w:rsidRPr="00722E05">
        <w:t xml:space="preserve">Requests for extension of the deadline for conducting a </w:t>
      </w:r>
      <w:r w:rsidR="00376537">
        <w:t>Mediation</w:t>
      </w:r>
      <w:r w:rsidRPr="00722E05">
        <w:t xml:space="preserve"> must be made no later than 14 days before the session is to be held and must be directed to the assigned Judge, in a motion or stipulation and proposed order under Civil L.R. 7, with a copy to the other parties, the mediator (if appointed) and the ADR Unit.</w:t>
      </w:r>
      <w:r w:rsidR="008B3B63">
        <w:t xml:space="preserve"> </w:t>
      </w:r>
    </w:p>
    <w:p w14:paraId="3369ADC4" w14:textId="6D8C6D8D" w:rsidR="00F96393" w:rsidRDefault="00F96393" w:rsidP="0097783C">
      <w:pPr>
        <w:ind w:left="1440" w:hanging="540"/>
      </w:pPr>
      <w:bookmarkStart w:id="209" w:name="_Toc408410461"/>
      <w:bookmarkStart w:id="210" w:name="_Toc512936687"/>
      <w:r w:rsidRPr="00722E05">
        <w:rPr>
          <w:rStyle w:val="Heading3Char"/>
        </w:rPr>
        <w:t>(b)</w:t>
      </w:r>
      <w:r w:rsidR="00111C07" w:rsidRPr="00722E05">
        <w:rPr>
          <w:rStyle w:val="Heading3Char"/>
        </w:rPr>
        <w:tab/>
      </w:r>
      <w:r w:rsidRPr="00722E05">
        <w:rPr>
          <w:rStyle w:val="Heading3Char"/>
        </w:rPr>
        <w:t>Content of Motion</w:t>
      </w:r>
      <w:bookmarkEnd w:id="209"/>
      <w:r w:rsidR="002B7A15">
        <w:rPr>
          <w:rStyle w:val="Heading3Char"/>
        </w:rPr>
        <w:t>.</w:t>
      </w:r>
      <w:bookmarkEnd w:id="210"/>
      <w:r w:rsidR="00212C77">
        <w:t xml:space="preserve"> </w:t>
      </w:r>
      <w:r>
        <w:t>Such motion must:</w:t>
      </w:r>
    </w:p>
    <w:p w14:paraId="783C0287" w14:textId="77777777" w:rsidR="00F96393" w:rsidRPr="00111C07" w:rsidRDefault="00F96393" w:rsidP="00735123">
      <w:pPr>
        <w:pStyle w:val="ListParagraph"/>
        <w:numPr>
          <w:ilvl w:val="0"/>
          <w:numId w:val="32"/>
        </w:numPr>
        <w:spacing w:before="120"/>
        <w:ind w:left="1987" w:hanging="547"/>
      </w:pPr>
      <w:r w:rsidRPr="00111C07">
        <w:t xml:space="preserve">Detail the considerations that support the request; </w:t>
      </w:r>
    </w:p>
    <w:p w14:paraId="3139FC71" w14:textId="77777777" w:rsidR="00F96393" w:rsidRPr="00111C07" w:rsidRDefault="00F96393" w:rsidP="00735123">
      <w:pPr>
        <w:pStyle w:val="ListParagraph"/>
        <w:numPr>
          <w:ilvl w:val="0"/>
          <w:numId w:val="32"/>
        </w:numPr>
        <w:spacing w:before="120"/>
        <w:ind w:left="1987" w:hanging="547"/>
      </w:pPr>
      <w:r w:rsidRPr="00111C07">
        <w:t xml:space="preserve">Indicate whether the other parties concur in or object to the request; and </w:t>
      </w:r>
    </w:p>
    <w:p w14:paraId="18963739" w14:textId="77777777" w:rsidR="00212C77" w:rsidRDefault="00F96393" w:rsidP="00735123">
      <w:pPr>
        <w:pStyle w:val="ListParagraph"/>
        <w:numPr>
          <w:ilvl w:val="0"/>
          <w:numId w:val="32"/>
        </w:numPr>
        <w:spacing w:before="120"/>
        <w:ind w:left="1987" w:hanging="547"/>
      </w:pPr>
      <w:r w:rsidRPr="00111C07">
        <w:t xml:space="preserve">Be accompanied by a proposed order setting forth a new deadline by which the </w:t>
      </w:r>
      <w:r w:rsidR="00376537">
        <w:t>Mediation</w:t>
      </w:r>
      <w:r w:rsidRPr="00111C07">
        <w:t xml:space="preserve"> shall be held.</w:t>
      </w:r>
      <w:r w:rsidR="00212C77">
        <w:t xml:space="preserve"> </w:t>
      </w:r>
    </w:p>
    <w:p w14:paraId="55D133B6" w14:textId="74B3A0CE" w:rsidR="00F96393" w:rsidRPr="00111C07" w:rsidRDefault="00111C07" w:rsidP="004D2883">
      <w:pPr>
        <w:pStyle w:val="Heading2"/>
      </w:pPr>
      <w:bookmarkStart w:id="211" w:name="_Toc408410462"/>
      <w:bookmarkStart w:id="212" w:name="_Toc512936688"/>
      <w:r>
        <w:t>6-6.</w:t>
      </w:r>
      <w:r>
        <w:tab/>
      </w:r>
      <w:r w:rsidR="00B37DF0">
        <w:t>P</w:t>
      </w:r>
      <w:r w:rsidR="00F96393" w:rsidRPr="00111C07">
        <w:t xml:space="preserve">hone Conference Before </w:t>
      </w:r>
      <w:r w:rsidR="00376537">
        <w:t>Mediation</w:t>
      </w:r>
      <w:bookmarkEnd w:id="211"/>
      <w:bookmarkEnd w:id="212"/>
    </w:p>
    <w:p w14:paraId="55B9BB30" w14:textId="7CD76B9A" w:rsidR="00212C77" w:rsidRDefault="00F96393" w:rsidP="0097783C">
      <w:pPr>
        <w:ind w:left="900"/>
      </w:pPr>
      <w:r>
        <w:t xml:space="preserve">The mediator </w:t>
      </w:r>
      <w:r w:rsidR="000F6105">
        <w:t>must</w:t>
      </w:r>
      <w:r>
        <w:t xml:space="preserve"> schedule a brief joint phone conference before the </w:t>
      </w:r>
      <w:r w:rsidR="00376537">
        <w:t>Mediation</w:t>
      </w:r>
      <w:r>
        <w:t xml:space="preserve"> session with counsel who will attend the </w:t>
      </w:r>
      <w:r w:rsidR="00376537">
        <w:t>Mediation</w:t>
      </w:r>
      <w:r>
        <w:t xml:space="preserve"> session to discuss matters such as the scheduling of the </w:t>
      </w:r>
      <w:r w:rsidR="00376537">
        <w:t>Mediation</w:t>
      </w:r>
      <w:r>
        <w:t xml:space="preserve">, the procedures to be followed, </w:t>
      </w:r>
      <w:r w:rsidR="00880C0A">
        <w:t xml:space="preserve">compensation of the neutral, </w:t>
      </w:r>
      <w:r>
        <w:t xml:space="preserve">the nature of the case, the content of the written </w:t>
      </w:r>
      <w:r w:rsidR="00376537">
        <w:t>Mediation</w:t>
      </w:r>
      <w:r>
        <w:t xml:space="preserve"> statements, and which client representatives will attend.</w:t>
      </w:r>
      <w:r w:rsidR="00212C77">
        <w:t xml:space="preserve"> </w:t>
      </w:r>
      <w:r w:rsidR="00005B6F">
        <w:t>The mediator may schedule additional pre-session calls either jointly or separately as appropriate.</w:t>
      </w:r>
    </w:p>
    <w:p w14:paraId="514EF3C2" w14:textId="77777777" w:rsidR="00F96393" w:rsidRDefault="00F96393" w:rsidP="00887CB2">
      <w:pPr>
        <w:pStyle w:val="x-refheading"/>
      </w:pPr>
      <w:r>
        <w:t>Commentary</w:t>
      </w:r>
    </w:p>
    <w:p w14:paraId="5CEA32B7" w14:textId="77777777" w:rsidR="00212C77" w:rsidRDefault="00F96393" w:rsidP="00887CB2">
      <w:pPr>
        <w:pStyle w:val="crossreference"/>
      </w:pPr>
      <w:r>
        <w:t>If more than one pre-session</w:t>
      </w:r>
      <w:r w:rsidR="00111C07">
        <w:t xml:space="preserve"> phone conference is conducted, </w:t>
      </w:r>
      <w:r>
        <w:t>all counsel do not necessarily need to pa</w:t>
      </w:r>
      <w:r w:rsidR="00111C07">
        <w:t xml:space="preserve">rticipate in every call but the </w:t>
      </w:r>
      <w:r>
        <w:t xml:space="preserve">lead counsel who will attend the </w:t>
      </w:r>
      <w:r w:rsidR="00376537">
        <w:t>Mediation</w:t>
      </w:r>
      <w:r w:rsidR="00111C07">
        <w:t xml:space="preserve"> session must participate in at </w:t>
      </w:r>
      <w:r>
        <w:t>least one pre-session phone conference.</w:t>
      </w:r>
      <w:r w:rsidR="00212C77">
        <w:t xml:space="preserve"> </w:t>
      </w:r>
      <w:r>
        <w:rPr>
          <w:i/>
        </w:rPr>
        <w:t>See</w:t>
      </w:r>
      <w:r>
        <w:t xml:space="preserve"> ADR L.R. 6-10(b).</w:t>
      </w:r>
    </w:p>
    <w:p w14:paraId="1FA87D22" w14:textId="77777777" w:rsidR="00F96393" w:rsidRPr="00111C07" w:rsidRDefault="00F96393" w:rsidP="004D2883">
      <w:pPr>
        <w:pStyle w:val="Heading2"/>
      </w:pPr>
      <w:bookmarkStart w:id="213" w:name="_Toc408410463"/>
      <w:bookmarkStart w:id="214" w:name="_Toc512936689"/>
      <w:r w:rsidRPr="00111C07">
        <w:t>6-7.</w:t>
      </w:r>
      <w:r w:rsidR="00111C07">
        <w:tab/>
      </w:r>
      <w:r w:rsidRPr="00111C07">
        <w:t xml:space="preserve">Written </w:t>
      </w:r>
      <w:r w:rsidR="00376537">
        <w:t>Mediation</w:t>
      </w:r>
      <w:r w:rsidRPr="00111C07">
        <w:t xml:space="preserve"> Statements</w:t>
      </w:r>
      <w:bookmarkEnd w:id="213"/>
      <w:bookmarkEnd w:id="214"/>
    </w:p>
    <w:p w14:paraId="1DD55559" w14:textId="0577EF26" w:rsidR="00212C77" w:rsidRDefault="00F96393" w:rsidP="0097783C">
      <w:pPr>
        <w:ind w:left="1440" w:hanging="540"/>
      </w:pPr>
      <w:bookmarkStart w:id="215" w:name="_Toc408410464"/>
      <w:bookmarkStart w:id="216" w:name="_Toc512936690"/>
      <w:r w:rsidRPr="00722E05">
        <w:rPr>
          <w:rStyle w:val="Heading3Char"/>
        </w:rPr>
        <w:t>(a)</w:t>
      </w:r>
      <w:r w:rsidR="00111C07" w:rsidRPr="00722E05">
        <w:rPr>
          <w:rStyle w:val="Heading3Char"/>
        </w:rPr>
        <w:tab/>
      </w:r>
      <w:r w:rsidRPr="00722E05">
        <w:rPr>
          <w:rStyle w:val="Heading3Char"/>
        </w:rPr>
        <w:t>Time for Submission</w:t>
      </w:r>
      <w:bookmarkEnd w:id="215"/>
      <w:r w:rsidR="002B7A15">
        <w:rPr>
          <w:rStyle w:val="Heading3Char"/>
        </w:rPr>
        <w:t>.</w:t>
      </w:r>
      <w:bookmarkEnd w:id="216"/>
      <w:r w:rsidR="00212C77">
        <w:t xml:space="preserve"> </w:t>
      </w:r>
      <w:r w:rsidRPr="00722E05">
        <w:t xml:space="preserve">No later than 7 days before the first </w:t>
      </w:r>
      <w:r w:rsidR="00376537">
        <w:t>Mediation</w:t>
      </w:r>
      <w:r w:rsidRPr="00722E05">
        <w:t xml:space="preserve"> session, </w:t>
      </w:r>
      <w:r w:rsidR="00005B6F">
        <w:t xml:space="preserve">unless otherwise directed by the mediator, </w:t>
      </w:r>
      <w:r w:rsidRPr="00722E05">
        <w:t xml:space="preserve">each party must submit directly to the mediator, and must serve on all other parties, a written </w:t>
      </w:r>
      <w:r w:rsidR="00376537">
        <w:t>Mediation</w:t>
      </w:r>
      <w:r w:rsidRPr="00722E05">
        <w:t xml:space="preserve"> Statement.</w:t>
      </w:r>
      <w:r w:rsidR="00212C77">
        <w:t xml:space="preserve"> </w:t>
      </w:r>
    </w:p>
    <w:p w14:paraId="1C380290" w14:textId="52901D45" w:rsidR="00212C77" w:rsidRDefault="00111C07" w:rsidP="0097783C">
      <w:pPr>
        <w:ind w:left="1440" w:hanging="540"/>
      </w:pPr>
      <w:bookmarkStart w:id="217" w:name="_Toc408410465"/>
      <w:bookmarkStart w:id="218" w:name="_Toc512936691"/>
      <w:r w:rsidRPr="00722E05">
        <w:rPr>
          <w:rStyle w:val="Heading3Char"/>
        </w:rPr>
        <w:t>(b)</w:t>
      </w:r>
      <w:r w:rsidRPr="00722E05">
        <w:rPr>
          <w:rStyle w:val="Heading3Char"/>
        </w:rPr>
        <w:tab/>
      </w:r>
      <w:r w:rsidR="00F96393" w:rsidRPr="00722E05">
        <w:rPr>
          <w:rStyle w:val="Heading3Char"/>
        </w:rPr>
        <w:t>Prohibition Against Filing</w:t>
      </w:r>
      <w:bookmarkEnd w:id="217"/>
      <w:r w:rsidR="002B7A15">
        <w:rPr>
          <w:rStyle w:val="Heading3Char"/>
        </w:rPr>
        <w:t>.</w:t>
      </w:r>
      <w:bookmarkEnd w:id="218"/>
      <w:r w:rsidR="00212C77">
        <w:t xml:space="preserve"> </w:t>
      </w:r>
      <w:r w:rsidR="00F96393" w:rsidRPr="00722E05">
        <w:t>The</w:t>
      </w:r>
      <w:r w:rsidR="00F96393">
        <w:t xml:space="preserve"> statements constitute confidential information as defined in ADR L.R. 6-12, must not be filed and the assigned Judge shall not have access to them.</w:t>
      </w:r>
    </w:p>
    <w:p w14:paraId="2BC70FE0" w14:textId="3E51B634" w:rsidR="00F96393" w:rsidRDefault="00F96393" w:rsidP="0097783C">
      <w:pPr>
        <w:ind w:left="1440" w:hanging="540"/>
      </w:pPr>
      <w:bookmarkStart w:id="219" w:name="_Toc408410466"/>
      <w:bookmarkStart w:id="220" w:name="_Toc512936692"/>
      <w:r w:rsidRPr="00722E05">
        <w:rPr>
          <w:rStyle w:val="Heading3Char"/>
        </w:rPr>
        <w:t>(c)</w:t>
      </w:r>
      <w:r w:rsidR="00111C07" w:rsidRPr="00722E05">
        <w:rPr>
          <w:rStyle w:val="Heading3Char"/>
        </w:rPr>
        <w:tab/>
      </w:r>
      <w:r w:rsidRPr="00722E05">
        <w:rPr>
          <w:rStyle w:val="Heading3Char"/>
        </w:rPr>
        <w:t>Content of Statement</w:t>
      </w:r>
      <w:bookmarkEnd w:id="219"/>
      <w:r w:rsidR="002B7A15">
        <w:rPr>
          <w:rStyle w:val="Heading3Char"/>
        </w:rPr>
        <w:t>.</w:t>
      </w:r>
      <w:bookmarkEnd w:id="220"/>
      <w:r w:rsidR="00212C77">
        <w:t xml:space="preserve"> </w:t>
      </w:r>
      <w:r w:rsidRPr="00722E05">
        <w:t>T</w:t>
      </w:r>
      <w:r>
        <w:t>he statements must be concise, may include any information that may be useful to the mediator, and must, unless otherwise directed by the mediator:</w:t>
      </w:r>
    </w:p>
    <w:p w14:paraId="0EB8DBBF" w14:textId="77777777" w:rsidR="00F96393" w:rsidRPr="00111C07" w:rsidRDefault="00F96393" w:rsidP="00735123">
      <w:pPr>
        <w:pStyle w:val="ListParagraph"/>
        <w:numPr>
          <w:ilvl w:val="0"/>
          <w:numId w:val="33"/>
        </w:numPr>
        <w:spacing w:before="120"/>
        <w:ind w:leftChars="650" w:left="1978" w:hangingChars="249" w:hanging="548"/>
      </w:pPr>
      <w:r w:rsidRPr="00111C07">
        <w:t xml:space="preserve">Identify, by name and title or status: </w:t>
      </w:r>
    </w:p>
    <w:p w14:paraId="64D2D9EB" w14:textId="77777777" w:rsidR="00F96393" w:rsidRDefault="00F96393" w:rsidP="00735123">
      <w:pPr>
        <w:pStyle w:val="ListParagraph"/>
        <w:numPr>
          <w:ilvl w:val="0"/>
          <w:numId w:val="34"/>
        </w:numPr>
        <w:spacing w:before="120"/>
        <w:ind w:leftChars="896" w:left="2519" w:hangingChars="249" w:hanging="548"/>
      </w:pPr>
      <w:r>
        <w:t xml:space="preserve">The person(s) with decision-making authority, who, in addition to counsel, will attend the </w:t>
      </w:r>
      <w:r w:rsidR="00376537">
        <w:t>Mediation</w:t>
      </w:r>
      <w:r>
        <w:t xml:space="preserve"> as representative(s) of the party, and</w:t>
      </w:r>
    </w:p>
    <w:p w14:paraId="07FEFAAB" w14:textId="77777777" w:rsidR="00F96393" w:rsidRDefault="00F96393" w:rsidP="00735123">
      <w:pPr>
        <w:pStyle w:val="ListParagraph"/>
        <w:numPr>
          <w:ilvl w:val="0"/>
          <w:numId w:val="34"/>
        </w:numPr>
        <w:spacing w:before="120"/>
        <w:ind w:leftChars="896" w:left="2519" w:hangingChars="249" w:hanging="548"/>
      </w:pPr>
      <w:r>
        <w:t xml:space="preserve">Persons connected with a party opponent (including an insurer representative) whose presence might substantially improve the utility of the </w:t>
      </w:r>
      <w:r w:rsidR="00376537">
        <w:t>Mediation</w:t>
      </w:r>
      <w:r>
        <w:t xml:space="preserve"> or the prospects for settlement;</w:t>
      </w:r>
    </w:p>
    <w:p w14:paraId="5BE333FB" w14:textId="77777777" w:rsidR="00F96393" w:rsidRPr="00111C07" w:rsidRDefault="00F96393" w:rsidP="00735123">
      <w:pPr>
        <w:pStyle w:val="ListParagraph"/>
        <w:numPr>
          <w:ilvl w:val="0"/>
          <w:numId w:val="33"/>
        </w:numPr>
        <w:spacing w:before="120"/>
        <w:ind w:leftChars="650" w:left="1978" w:hangingChars="249" w:hanging="548"/>
      </w:pPr>
      <w:r w:rsidRPr="00111C07">
        <w:lastRenderedPageBreak/>
        <w:t>Describe briefly the substance of the suit, addressing the party</w:t>
      </w:r>
      <w:r w:rsidR="008B3B63">
        <w:t>’</w:t>
      </w:r>
      <w:r w:rsidRPr="00111C07">
        <w:t>s views of the key liability issues and damages and discussing the key evidence;</w:t>
      </w:r>
    </w:p>
    <w:p w14:paraId="364E176D" w14:textId="77777777" w:rsidR="00F96393" w:rsidRDefault="00F96393" w:rsidP="00735123">
      <w:pPr>
        <w:pStyle w:val="ListParagraph"/>
        <w:numPr>
          <w:ilvl w:val="0"/>
          <w:numId w:val="33"/>
        </w:numPr>
        <w:spacing w:before="120"/>
        <w:ind w:leftChars="650" w:left="1978" w:hangingChars="249" w:hanging="548"/>
      </w:pPr>
      <w:r w:rsidRPr="00111C07">
        <w:t>Identify the discovery or motions that promise to contribute most to equipping the parties for meaningful settlement negotiations;</w:t>
      </w:r>
      <w:r w:rsidR="00212C77">
        <w:t xml:space="preserve"> </w:t>
      </w:r>
    </w:p>
    <w:p w14:paraId="6CE57202" w14:textId="77777777" w:rsidR="00F96393" w:rsidRPr="00111C07" w:rsidRDefault="00F96393" w:rsidP="00735123">
      <w:pPr>
        <w:pStyle w:val="ListParagraph"/>
        <w:numPr>
          <w:ilvl w:val="0"/>
          <w:numId w:val="33"/>
        </w:numPr>
        <w:spacing w:before="120"/>
        <w:ind w:leftChars="650" w:left="1978" w:hangingChars="249" w:hanging="548"/>
      </w:pPr>
      <w:r w:rsidRPr="00111C07">
        <w:t>Except to the extent prohibited by applicable laws of privilege or by these local rules, describe the history and current status of any settlement negotiations;</w:t>
      </w:r>
    </w:p>
    <w:p w14:paraId="3953A685" w14:textId="77777777" w:rsidR="00F96393" w:rsidRPr="00111C07" w:rsidRDefault="00F96393" w:rsidP="00735123">
      <w:pPr>
        <w:pStyle w:val="ListParagraph"/>
        <w:numPr>
          <w:ilvl w:val="0"/>
          <w:numId w:val="33"/>
        </w:numPr>
        <w:spacing w:before="120"/>
        <w:ind w:leftChars="650" w:left="1978" w:hangingChars="249" w:hanging="548"/>
      </w:pPr>
      <w:r w:rsidRPr="00111C07">
        <w:t xml:space="preserve">Provide additional information about any needs, interests or other considerations not described elsewhere in the statement that might be pertinent to settlement; and </w:t>
      </w:r>
    </w:p>
    <w:p w14:paraId="59281674" w14:textId="77777777" w:rsidR="00212C77" w:rsidRDefault="00F96393" w:rsidP="00735123">
      <w:pPr>
        <w:pStyle w:val="ListParagraph"/>
        <w:numPr>
          <w:ilvl w:val="0"/>
          <w:numId w:val="33"/>
        </w:numPr>
        <w:spacing w:before="120"/>
        <w:ind w:leftChars="650" w:left="1978" w:hangingChars="249" w:hanging="548"/>
      </w:pPr>
      <w:r w:rsidRPr="00111C07">
        <w:t xml:space="preserve">Include copies of documents likely to make the </w:t>
      </w:r>
      <w:r w:rsidR="00376537">
        <w:t>Mediation</w:t>
      </w:r>
      <w:r w:rsidRPr="00111C07">
        <w:t xml:space="preserve"> more productive or to materially advance settlement prospects.</w:t>
      </w:r>
      <w:r w:rsidR="00212C77">
        <w:t xml:space="preserve"> </w:t>
      </w:r>
    </w:p>
    <w:p w14:paraId="71F24DAF" w14:textId="77777777" w:rsidR="00111C07" w:rsidRPr="00111C07" w:rsidRDefault="00F96393" w:rsidP="00887CB2">
      <w:pPr>
        <w:pStyle w:val="x-refheading"/>
      </w:pPr>
      <w:r w:rsidRPr="00111C07">
        <w:t>Commentary</w:t>
      </w:r>
    </w:p>
    <w:p w14:paraId="779B21D7" w14:textId="77777777" w:rsidR="00212C77" w:rsidRDefault="00F96393" w:rsidP="00887CB2">
      <w:pPr>
        <w:pStyle w:val="crossreference"/>
      </w:pPr>
      <w:r w:rsidRPr="00111C07">
        <w:t xml:space="preserve">Ordinarily, parties should be able to include in their </w:t>
      </w:r>
      <w:r w:rsidR="00376537">
        <w:t>Mediation</w:t>
      </w:r>
      <w:r w:rsidR="00887CB2">
        <w:t xml:space="preserve"> </w:t>
      </w:r>
      <w:r w:rsidRPr="00111C07">
        <w:t>statements a description of the history and status of any settlement negotiations.</w:t>
      </w:r>
      <w:r w:rsidR="00212C77">
        <w:t xml:space="preserve"> </w:t>
      </w:r>
      <w:r w:rsidRPr="00111C07">
        <w:t>An exception may exist for negotiations held during a prior</w:t>
      </w:r>
      <w:r w:rsidR="00887CB2">
        <w:t xml:space="preserve"> </w:t>
      </w:r>
      <w:r w:rsidR="00376537">
        <w:t>Mediation</w:t>
      </w:r>
      <w:r w:rsidRPr="00111C07">
        <w:t xml:space="preserve"> or ENE session, if all parties do not agree to the disclosure</w:t>
      </w:r>
      <w:r w:rsidR="00887CB2">
        <w:t xml:space="preserve"> </w:t>
      </w:r>
      <w:r w:rsidRPr="00111C07">
        <w:t>of these negotiations.</w:t>
      </w:r>
      <w:r w:rsidR="00212C77">
        <w:t xml:space="preserve"> </w:t>
      </w:r>
      <w:r w:rsidRPr="00111C07">
        <w:rPr>
          <w:i/>
        </w:rPr>
        <w:t>See</w:t>
      </w:r>
      <w:r w:rsidR="0010328A">
        <w:t xml:space="preserve"> ADR L.R. 5-12 and </w:t>
      </w:r>
      <w:r w:rsidRPr="00111C07">
        <w:t>6-12.</w:t>
      </w:r>
      <w:r w:rsidR="00212C77">
        <w:t xml:space="preserve"> </w:t>
      </w:r>
      <w:r w:rsidRPr="00111C07">
        <w:t>Such prohibitions are distinct from rules</w:t>
      </w:r>
      <w:r w:rsidR="00887CB2">
        <w:t xml:space="preserve"> </w:t>
      </w:r>
      <w:r w:rsidRPr="00111C07">
        <w:t>prohibiting the admission into evidence of settlement offers and demands</w:t>
      </w:r>
      <w:r w:rsidR="00887CB2">
        <w:t xml:space="preserve"> </w:t>
      </w:r>
      <w:r w:rsidRPr="00111C07">
        <w:t>which ordinarily would not prevent inclusion of the settlement history</w:t>
      </w:r>
      <w:r w:rsidR="00887CB2">
        <w:t xml:space="preserve"> </w:t>
      </w:r>
      <w:r w:rsidRPr="00111C07">
        <w:t xml:space="preserve">in a </w:t>
      </w:r>
      <w:r w:rsidR="00376537">
        <w:t>Mediation</w:t>
      </w:r>
      <w:r w:rsidRPr="00111C07">
        <w:t xml:space="preserve"> statement. </w:t>
      </w:r>
      <w:r w:rsidRPr="00111C07">
        <w:rPr>
          <w:i/>
        </w:rPr>
        <w:t>See, e.g.</w:t>
      </w:r>
      <w:r w:rsidRPr="00111C07">
        <w:t>, Fed.</w:t>
      </w:r>
      <w:r w:rsidR="00887CB2">
        <w:t xml:space="preserve"> </w:t>
      </w:r>
      <w:r w:rsidRPr="00111C07">
        <w:t>R.</w:t>
      </w:r>
      <w:r w:rsidR="00887CB2">
        <w:t xml:space="preserve"> </w:t>
      </w:r>
      <w:r w:rsidRPr="00111C07">
        <w:t>Evid. 408.</w:t>
      </w:r>
    </w:p>
    <w:p w14:paraId="156E2B45" w14:textId="77777777" w:rsidR="00111C07" w:rsidRPr="00111C07" w:rsidRDefault="00111C07" w:rsidP="004D2883">
      <w:pPr>
        <w:pStyle w:val="Heading2"/>
      </w:pPr>
      <w:bookmarkStart w:id="221" w:name="_Toc408410467"/>
      <w:bookmarkStart w:id="222" w:name="_Toc512936693"/>
      <w:r>
        <w:t>6-8.</w:t>
      </w:r>
      <w:r>
        <w:tab/>
      </w:r>
      <w:r w:rsidR="00F96393" w:rsidRPr="00111C07">
        <w:t>Special Provisions for Patent</w:t>
      </w:r>
      <w:r w:rsidRPr="00111C07">
        <w:t>, Copyright, or Trademark Cases</w:t>
      </w:r>
      <w:bookmarkEnd w:id="221"/>
      <w:bookmarkEnd w:id="222"/>
    </w:p>
    <w:p w14:paraId="3E7EBAC7" w14:textId="77777777" w:rsidR="00212C77" w:rsidRDefault="00F96393" w:rsidP="00CF1C73">
      <w:pPr>
        <w:ind w:left="900"/>
      </w:pPr>
      <w:r>
        <w:t xml:space="preserve">Unless otherwise directed by the mediator, the following provisions apply to the written </w:t>
      </w:r>
      <w:r w:rsidR="00376537">
        <w:t>Mediation</w:t>
      </w:r>
      <w:r>
        <w:t xml:space="preserve"> statements submitted under ADR L.R. 6-7.</w:t>
      </w:r>
      <w:r w:rsidR="00212C77">
        <w:t xml:space="preserve"> </w:t>
      </w:r>
    </w:p>
    <w:p w14:paraId="1ED02D6D" w14:textId="0F74BB5D" w:rsidR="00212C77" w:rsidRDefault="00F96393" w:rsidP="00CF1C73">
      <w:pPr>
        <w:ind w:left="1440" w:hanging="540"/>
      </w:pPr>
      <w:bookmarkStart w:id="223" w:name="_Toc408410468"/>
      <w:bookmarkStart w:id="224" w:name="_Toc512936694"/>
      <w:r w:rsidRPr="00722E05">
        <w:rPr>
          <w:rStyle w:val="Heading3Char"/>
        </w:rPr>
        <w:t>(a)</w:t>
      </w:r>
      <w:r w:rsidR="00111C07" w:rsidRPr="00722E05">
        <w:rPr>
          <w:rStyle w:val="Heading3Char"/>
        </w:rPr>
        <w:tab/>
      </w:r>
      <w:r w:rsidRPr="00722E05">
        <w:rPr>
          <w:rStyle w:val="Heading3Char"/>
        </w:rPr>
        <w:t>Patent Cases</w:t>
      </w:r>
      <w:bookmarkEnd w:id="223"/>
      <w:r w:rsidR="002B7A15">
        <w:rPr>
          <w:rStyle w:val="Heading3Char"/>
        </w:rPr>
        <w:t>.</w:t>
      </w:r>
      <w:bookmarkEnd w:id="224"/>
      <w:r w:rsidR="00212C77">
        <w:t xml:space="preserve"> </w:t>
      </w:r>
      <w:r w:rsidRPr="00722E05">
        <w:t xml:space="preserve">When a claim in a case alleges infringement of a utility patent, or when a party seeks a declaratory judgment that a utility patent is not infringed, is invalid, or is unenforceable, each party must attach to its written </w:t>
      </w:r>
      <w:r w:rsidR="00376537">
        <w:t>Mediation</w:t>
      </w:r>
      <w:r w:rsidRPr="00722E05">
        <w:t xml:space="preserve"> statement a copy of each document the party has been required to generate (by the date the written </w:t>
      </w:r>
      <w:r w:rsidR="00376537">
        <w:t>Mediation</w:t>
      </w:r>
      <w:r w:rsidRPr="00722E05">
        <w:t xml:space="preserve"> statements are due) under Patent L</w:t>
      </w:r>
      <w:r w:rsidR="00A25E1C">
        <w:t>.</w:t>
      </w:r>
      <w:r w:rsidRPr="00722E05">
        <w:t>R</w:t>
      </w:r>
      <w:r w:rsidR="00A25E1C">
        <w:t>.</w:t>
      </w:r>
      <w:r w:rsidRPr="00722E05">
        <w:t xml:space="preserve"> 3-1, 3-3, or 3-5(a), or under any case-specific order modifying the requirements of these provisions of the Patent Local Rules.</w:t>
      </w:r>
      <w:r w:rsidR="00212C77">
        <w:t xml:space="preserve"> </w:t>
      </w:r>
      <w:r w:rsidRPr="00722E05">
        <w:t xml:space="preserve">A party whose duty has arisen only under Patent </w:t>
      </w:r>
      <w:r w:rsidR="00A25E1C">
        <w:t>L.R.</w:t>
      </w:r>
      <w:r w:rsidRPr="00722E05">
        <w:t xml:space="preserve"> 3-5(a) may satisfy the requirements hereby imposed by attaching to its written </w:t>
      </w:r>
      <w:r w:rsidR="00376537">
        <w:t>Mediation</w:t>
      </w:r>
      <w:r w:rsidRPr="00722E05">
        <w:t xml:space="preserve"> statement a copy of documents it was required to generate under Patent </w:t>
      </w:r>
      <w:r w:rsidR="00A25E1C">
        <w:t>L.R.</w:t>
      </w:r>
      <w:r w:rsidRPr="00722E05">
        <w:t xml:space="preserve"> 3-3.</w:t>
      </w:r>
      <w:r w:rsidR="00212C77">
        <w:t xml:space="preserve"> </w:t>
      </w:r>
    </w:p>
    <w:p w14:paraId="336B6CDD" w14:textId="409D0421" w:rsidR="00212C77" w:rsidRDefault="00111C07" w:rsidP="00CF1C73">
      <w:pPr>
        <w:ind w:left="1440" w:hanging="540"/>
      </w:pPr>
      <w:bookmarkStart w:id="225" w:name="_Toc408410469"/>
      <w:bookmarkStart w:id="226" w:name="_Toc512936695"/>
      <w:r w:rsidRPr="00722E05">
        <w:rPr>
          <w:rStyle w:val="Heading3Char"/>
        </w:rPr>
        <w:t>(b)</w:t>
      </w:r>
      <w:r w:rsidRPr="00722E05">
        <w:rPr>
          <w:rStyle w:val="Heading3Char"/>
        </w:rPr>
        <w:tab/>
      </w:r>
      <w:r w:rsidR="00F96393" w:rsidRPr="00722E05">
        <w:rPr>
          <w:rStyle w:val="Heading3Char"/>
        </w:rPr>
        <w:t>Copyright Cases</w:t>
      </w:r>
      <w:bookmarkEnd w:id="225"/>
      <w:r w:rsidR="002B7A15">
        <w:rPr>
          <w:rStyle w:val="Heading3Char"/>
        </w:rPr>
        <w:t>.</w:t>
      </w:r>
      <w:bookmarkEnd w:id="226"/>
      <w:r w:rsidR="00212C77">
        <w:t xml:space="preserve"> </w:t>
      </w:r>
      <w:r w:rsidR="00F96393" w:rsidRPr="00722E05">
        <w:t>To the extent then known or readily available and feasible, a party who bases a claim on copyright must include as exhibits the copyright registration (or, if there is no relevant copyright registration yet, the relevant copyright application) and one or more demonstrative exemplars of the copying and infringement.</w:t>
      </w:r>
      <w:r w:rsidR="00212C77">
        <w:t xml:space="preserve"> </w:t>
      </w:r>
      <w:r w:rsidR="00F96393" w:rsidRPr="00722E05">
        <w:t>Such party must also present whatever direct or indirect evidence it has of copying, and shall indicate whether it intends to elect statutory or actual damages.</w:t>
      </w:r>
      <w:r w:rsidR="00212C77">
        <w:t xml:space="preserve"> </w:t>
      </w:r>
      <w:r w:rsidR="00F96393" w:rsidRPr="00722E05">
        <w:t>Each party in a copyright case who is accused of infringing shall set forth in its written statement the dollar volume of sales of and profits from the allegedly infringing works that it and any entities for which it is legally responsible have made.</w:t>
      </w:r>
      <w:r w:rsidR="00212C77">
        <w:t xml:space="preserve"> </w:t>
      </w:r>
    </w:p>
    <w:p w14:paraId="3B3C31F4" w14:textId="371B8409" w:rsidR="00212C77" w:rsidRDefault="00111C07" w:rsidP="00CF1C73">
      <w:pPr>
        <w:ind w:left="1440" w:hanging="540"/>
      </w:pPr>
      <w:bookmarkStart w:id="227" w:name="_Toc408410470"/>
      <w:bookmarkStart w:id="228" w:name="_Toc512936696"/>
      <w:r w:rsidRPr="00722E05">
        <w:rPr>
          <w:rStyle w:val="Heading3Char"/>
        </w:rPr>
        <w:t>(c)</w:t>
      </w:r>
      <w:r w:rsidRPr="00722E05">
        <w:rPr>
          <w:rStyle w:val="Heading3Char"/>
        </w:rPr>
        <w:tab/>
      </w:r>
      <w:r w:rsidR="00F96393" w:rsidRPr="00722E05">
        <w:rPr>
          <w:rStyle w:val="Heading3Char"/>
        </w:rPr>
        <w:t>Trademark Cases</w:t>
      </w:r>
      <w:bookmarkEnd w:id="227"/>
      <w:r w:rsidR="002B7A15">
        <w:rPr>
          <w:rStyle w:val="Heading3Char"/>
        </w:rPr>
        <w:t>.</w:t>
      </w:r>
      <w:bookmarkEnd w:id="228"/>
      <w:r w:rsidR="00212C77">
        <w:t xml:space="preserve"> </w:t>
      </w:r>
      <w:r w:rsidR="00F96393" w:rsidRPr="00722E05">
        <w:t>To the extent then known or readily available and feasible, a party who bases a claim on trademark or trade dress infringement, or on other unfair competition, must include as an exhibit its registration, if any, exemplars of both its use of its mark and use of the allegedly infringing mark, both including a description or representation of the goods or services on or in connection with which the marks are used, and any evidence it has of actual confusion.</w:t>
      </w:r>
      <w:r w:rsidR="00212C77">
        <w:t xml:space="preserve"> </w:t>
      </w:r>
      <w:r w:rsidR="00F96393" w:rsidRPr="00722E05">
        <w:t xml:space="preserve">If </w:t>
      </w:r>
      <w:r w:rsidR="008B3B63">
        <w:t>“</w:t>
      </w:r>
      <w:r w:rsidR="00F96393" w:rsidRPr="00722E05">
        <w:t>secondary meaning</w:t>
      </w:r>
      <w:r w:rsidR="008B3B63">
        <w:t>”</w:t>
      </w:r>
      <w:r w:rsidR="00F96393" w:rsidRPr="00722E05">
        <w:t xml:space="preserve"> is in issue, such a party must also describe the nature and extent of the advertising it has done with </w:t>
      </w:r>
      <w:r w:rsidR="00F96393" w:rsidRPr="00722E05">
        <w:lastRenderedPageBreak/>
        <w:t>its mark and the volume of goods it has sold under its mark.</w:t>
      </w:r>
      <w:r w:rsidR="00212C77">
        <w:t xml:space="preserve"> </w:t>
      </w:r>
      <w:r w:rsidR="00F96393" w:rsidRPr="00722E05">
        <w:t xml:space="preserve">Both parties must describe in their </w:t>
      </w:r>
      <w:r w:rsidR="00376537">
        <w:t>Mediation</w:t>
      </w:r>
      <w:r w:rsidR="00F96393" w:rsidRPr="00722E05">
        <w:t xml:space="preserve"> statements how the consuming public is exposed to their respective marks and goods or services, including, if available, photographic or other demonstrative evidence.</w:t>
      </w:r>
      <w:r w:rsidR="00212C77">
        <w:t xml:space="preserve"> </w:t>
      </w:r>
      <w:r w:rsidR="00F96393" w:rsidRPr="00722E05">
        <w:t>Each party in a trademark or unfair competition case who is accused of infringement must set forth the dollar volume of sales of and profits from goods or services bearing the allegedly infringing mark.</w:t>
      </w:r>
      <w:r w:rsidR="00212C77">
        <w:t xml:space="preserve"> </w:t>
      </w:r>
    </w:p>
    <w:p w14:paraId="0F55250D" w14:textId="6F47E911" w:rsidR="00F96393" w:rsidRPr="00111C07" w:rsidRDefault="00F96393" w:rsidP="004D2883">
      <w:pPr>
        <w:pStyle w:val="Heading2"/>
      </w:pPr>
      <w:bookmarkStart w:id="229" w:name="_Toc408410471"/>
      <w:bookmarkStart w:id="230" w:name="_Toc512936697"/>
      <w:r w:rsidRPr="00111C07">
        <w:t>6-9.</w:t>
      </w:r>
      <w:r w:rsidR="00111C07">
        <w:tab/>
      </w:r>
      <w:r w:rsidR="002B7A15">
        <w:t>Contact with Mediator Before</w:t>
      </w:r>
      <w:r w:rsidRPr="00111C07">
        <w:t xml:space="preserve"> the </w:t>
      </w:r>
      <w:r w:rsidR="00376537">
        <w:t>Mediation</w:t>
      </w:r>
      <w:bookmarkEnd w:id="229"/>
      <w:bookmarkEnd w:id="230"/>
    </w:p>
    <w:p w14:paraId="507B1B2B" w14:textId="77777777" w:rsidR="00212C77" w:rsidRDefault="00F96393" w:rsidP="00CF1C73">
      <w:pPr>
        <w:ind w:left="900"/>
      </w:pPr>
      <w:r>
        <w:t xml:space="preserve">Before the </w:t>
      </w:r>
      <w:r w:rsidR="00376537">
        <w:t>Mediation</w:t>
      </w:r>
      <w:r>
        <w:t xml:space="preserve">, the mediator may ask each party to submit only to the mediator an additional confidential written statement or may discuss the case in confidence with a lawyer </w:t>
      </w:r>
      <w:r w:rsidR="00005B6F">
        <w:t>(and a party representative as appropriate)</w:t>
      </w:r>
      <w:r w:rsidR="006A7CB7">
        <w:t xml:space="preserve"> </w:t>
      </w:r>
      <w:r>
        <w:t>by telephone.</w:t>
      </w:r>
      <w:r w:rsidR="00212C77">
        <w:t xml:space="preserve"> </w:t>
      </w:r>
      <w:r>
        <w:t xml:space="preserve">Confidential </w:t>
      </w:r>
      <w:r w:rsidR="00376537">
        <w:t>Mediation</w:t>
      </w:r>
      <w:r>
        <w:t xml:space="preserve"> statements may address such matters as the party</w:t>
      </w:r>
      <w:r w:rsidR="008B3B63">
        <w:t>’</w:t>
      </w:r>
      <w:r>
        <w:t>s views about his/her own interests, the interests of the other side, analysis of the best and worst alternatives to a negotiated settlement, the strengths and weaknesses of the legal case, and an estimated budget to litigate the case.</w:t>
      </w:r>
      <w:r w:rsidR="00212C77">
        <w:t xml:space="preserve"> </w:t>
      </w:r>
      <w:r>
        <w:t>The mediator must not disclose any party</w:t>
      </w:r>
      <w:r w:rsidR="008B3B63">
        <w:t>’</w:t>
      </w:r>
      <w:r>
        <w:t>s confidential communication without permission.</w:t>
      </w:r>
      <w:r w:rsidR="00212C77">
        <w:t xml:space="preserve"> </w:t>
      </w:r>
    </w:p>
    <w:p w14:paraId="1DCE2A59" w14:textId="77777777" w:rsidR="00F96393" w:rsidRPr="00111C07" w:rsidRDefault="00F96393" w:rsidP="004D2883">
      <w:pPr>
        <w:pStyle w:val="Heading2"/>
      </w:pPr>
      <w:bookmarkStart w:id="231" w:name="_Toc408410472"/>
      <w:bookmarkStart w:id="232" w:name="_Toc512936698"/>
      <w:r w:rsidRPr="00111C07">
        <w:t>6-10.</w:t>
      </w:r>
      <w:r w:rsidR="00111C07">
        <w:tab/>
      </w:r>
      <w:r w:rsidRPr="00111C07">
        <w:t>Attendance at Session</w:t>
      </w:r>
      <w:bookmarkEnd w:id="231"/>
      <w:bookmarkEnd w:id="232"/>
    </w:p>
    <w:p w14:paraId="093B5720" w14:textId="6D686D5A" w:rsidR="00F96393" w:rsidRPr="00722E05" w:rsidRDefault="00F72E7A" w:rsidP="00CF1C73">
      <w:pPr>
        <w:ind w:left="1440" w:hanging="540"/>
      </w:pPr>
      <w:bookmarkStart w:id="233" w:name="_Toc408410473"/>
      <w:bookmarkStart w:id="234" w:name="_Toc512936699"/>
      <w:r w:rsidRPr="00722E05">
        <w:rPr>
          <w:rStyle w:val="Heading3Char"/>
        </w:rPr>
        <w:t>(a)</w:t>
      </w:r>
      <w:r w:rsidRPr="00722E05">
        <w:rPr>
          <w:rStyle w:val="Heading3Char"/>
        </w:rPr>
        <w:tab/>
      </w:r>
      <w:r w:rsidR="00F96393" w:rsidRPr="00722E05">
        <w:rPr>
          <w:rStyle w:val="Heading3Char"/>
        </w:rPr>
        <w:t>Parties</w:t>
      </w:r>
      <w:bookmarkEnd w:id="233"/>
      <w:r w:rsidR="002B7A15">
        <w:rPr>
          <w:rStyle w:val="Heading3Char"/>
        </w:rPr>
        <w:t>.</w:t>
      </w:r>
      <w:bookmarkEnd w:id="234"/>
      <w:r w:rsidR="00212C77">
        <w:t xml:space="preserve"> </w:t>
      </w:r>
      <w:r w:rsidR="00F96393" w:rsidRPr="00722E05">
        <w:t xml:space="preserve">All named parties and their counsel are required to attend the </w:t>
      </w:r>
      <w:r w:rsidR="00376537">
        <w:t>Mediation</w:t>
      </w:r>
      <w:r w:rsidR="00F96393" w:rsidRPr="00722E05">
        <w:t xml:space="preserve"> in person unless excused under paragraph (d) below. This requirement reflects the Court</w:t>
      </w:r>
      <w:r w:rsidR="008B3B63">
        <w:t>’</w:t>
      </w:r>
      <w:r w:rsidR="00F96393" w:rsidRPr="00722E05">
        <w:t xml:space="preserve">s view that the principal values of </w:t>
      </w:r>
      <w:r w:rsidR="00376537">
        <w:t>Mediation</w:t>
      </w:r>
      <w:r w:rsidR="00F96393" w:rsidRPr="00722E05">
        <w:t xml:space="preserve"> include affording litigants opportunities to articulate directly to the other parties and a neutral their positions and interests and to hear, first hand, their opponent</w:t>
      </w:r>
      <w:r w:rsidR="008B3B63">
        <w:t>’</w:t>
      </w:r>
      <w:r w:rsidR="00F96393" w:rsidRPr="00722E05">
        <w:t>s version of the matters in dispute.</w:t>
      </w:r>
      <w:r w:rsidR="00212C77">
        <w:t xml:space="preserve"> </w:t>
      </w:r>
      <w:r w:rsidR="00376537">
        <w:t>Mediation</w:t>
      </w:r>
      <w:r w:rsidR="00F96393" w:rsidRPr="00722E05">
        <w:t xml:space="preserve"> also enables parties to search directly with their opponents for mutually agreeable solutions.</w:t>
      </w:r>
      <w:r w:rsidR="00212C77">
        <w:t xml:space="preserve"> </w:t>
      </w:r>
    </w:p>
    <w:p w14:paraId="448A2258" w14:textId="77777777" w:rsidR="00F96393" w:rsidRPr="00F72E7A" w:rsidRDefault="00F96393" w:rsidP="00735123">
      <w:pPr>
        <w:pStyle w:val="ListParagraph"/>
        <w:numPr>
          <w:ilvl w:val="0"/>
          <w:numId w:val="35"/>
        </w:numPr>
        <w:spacing w:before="120"/>
        <w:ind w:left="1987" w:hanging="547"/>
      </w:pPr>
      <w:r w:rsidRPr="00F72E7A">
        <w:rPr>
          <w:b/>
        </w:rPr>
        <w:t>Corporation or Other Non-Governmental Entity.</w:t>
      </w:r>
      <w:r w:rsidR="00212C77">
        <w:t xml:space="preserve"> </w:t>
      </w:r>
      <w:r w:rsidRPr="00F72E7A">
        <w:t>A party other than a natural person (e.g., a corporation or an association) satisfies this attendance requirement if represented by a person (other than outside counsel) who has final authority to settle and who is knowledgeable about the facts of the case.</w:t>
      </w:r>
      <w:r w:rsidR="00212C77">
        <w:t xml:space="preserve"> </w:t>
      </w:r>
      <w:r w:rsidRPr="00F72E7A">
        <w:t xml:space="preserve">If final authority to settle is vested only in a governing board, claims committee, or equivalent body and cannot be delegated to a representative, an entity must disclose (in writing or electronically) this fact to all other parties and the mediator at least 14 days before the </w:t>
      </w:r>
      <w:r w:rsidR="00376537">
        <w:t>Mediation</w:t>
      </w:r>
      <w:r w:rsidRPr="00F72E7A">
        <w:t xml:space="preserve"> session will occur.</w:t>
      </w:r>
      <w:r w:rsidR="00212C77">
        <w:t xml:space="preserve"> </w:t>
      </w:r>
      <w:r w:rsidRPr="00F72E7A">
        <w:t>This required disclosure must identify the board, body, or persons in whom final settlement authority is vested.</w:t>
      </w:r>
      <w:r w:rsidR="00212C77">
        <w:t xml:space="preserve"> </w:t>
      </w:r>
      <w:r w:rsidRPr="00F72E7A">
        <w:t>In this instance the party must send the person (in addition to counsel of record) who has, to the greatest extent feasible, authority to recommend a settlement, and who is knowledgeable about the facts of the case, the entity</w:t>
      </w:r>
      <w:r w:rsidR="008B3B63">
        <w:t>’</w:t>
      </w:r>
      <w:r w:rsidRPr="00F72E7A">
        <w:t>s position, and the procedures and policies under which the entity decides whether to accept proposed settlements.</w:t>
      </w:r>
      <w:r w:rsidR="00212C77">
        <w:t xml:space="preserve"> </w:t>
      </w:r>
    </w:p>
    <w:p w14:paraId="02545AE5" w14:textId="77777777" w:rsidR="00212C77" w:rsidRDefault="00F96393" w:rsidP="00735123">
      <w:pPr>
        <w:pStyle w:val="ListParagraph"/>
        <w:numPr>
          <w:ilvl w:val="0"/>
          <w:numId w:val="35"/>
        </w:numPr>
        <w:spacing w:before="120"/>
        <w:ind w:left="1987" w:hanging="547"/>
      </w:pPr>
      <w:r w:rsidRPr="00F72E7A">
        <w:rPr>
          <w:b/>
        </w:rPr>
        <w:t>Government Entity.</w:t>
      </w:r>
      <w:r w:rsidR="00212C77">
        <w:t xml:space="preserve"> </w:t>
      </w:r>
      <w:r w:rsidRPr="00F72E7A">
        <w:t>A unit or agency of government satisfies this attendance requirement if represented by a person (in addition to counsel of record) who has, to the greatest extent feasible, authority to settle, and who is knowledgeable about the facts of the case, the governmental unit</w:t>
      </w:r>
      <w:r w:rsidR="008B3B63">
        <w:t>’</w:t>
      </w:r>
      <w:r w:rsidRPr="00F72E7A">
        <w:t xml:space="preserve">s position, and the procedures and policies under which the governmental unit decides whether to </w:t>
      </w:r>
      <w:r w:rsidR="00F72E7A">
        <w:t>accept proposed settlements.</w:t>
      </w:r>
      <w:r w:rsidR="00212C77">
        <w:t xml:space="preserve"> </w:t>
      </w:r>
      <w:r w:rsidRPr="00F72E7A">
        <w:t>If the action is brought by the government on behalf of one or more individuals, at least one such individual also must attend.</w:t>
      </w:r>
      <w:r w:rsidR="00212C77">
        <w:t xml:space="preserve"> </w:t>
      </w:r>
    </w:p>
    <w:p w14:paraId="792FBD42" w14:textId="3003FFE6" w:rsidR="00212C77" w:rsidRDefault="00F96393" w:rsidP="00CF1C73">
      <w:pPr>
        <w:ind w:left="1440" w:hanging="540"/>
      </w:pPr>
      <w:bookmarkStart w:id="235" w:name="_Toc408410474"/>
      <w:bookmarkStart w:id="236" w:name="_Toc512936700"/>
      <w:r w:rsidRPr="00722E05">
        <w:rPr>
          <w:rStyle w:val="Heading3Char"/>
        </w:rPr>
        <w:t>(b)</w:t>
      </w:r>
      <w:r w:rsidR="00F72E7A" w:rsidRPr="00722E05">
        <w:rPr>
          <w:rStyle w:val="Heading3Char"/>
        </w:rPr>
        <w:tab/>
      </w:r>
      <w:r w:rsidRPr="00722E05">
        <w:rPr>
          <w:rStyle w:val="Heading3Char"/>
        </w:rPr>
        <w:t>Counsel</w:t>
      </w:r>
      <w:bookmarkEnd w:id="235"/>
      <w:r w:rsidR="002B7A15">
        <w:rPr>
          <w:rStyle w:val="Heading3Char"/>
        </w:rPr>
        <w:t>.</w:t>
      </w:r>
      <w:bookmarkEnd w:id="236"/>
      <w:r w:rsidR="00212C77">
        <w:t xml:space="preserve"> </w:t>
      </w:r>
      <w:r w:rsidRPr="00722E05">
        <w:t xml:space="preserve">Each party must be accompanied at the </w:t>
      </w:r>
      <w:r w:rsidR="00376537">
        <w:t>Mediation</w:t>
      </w:r>
      <w:r w:rsidRPr="00722E05">
        <w:t xml:space="preserve"> by the lawyer who will be primarily responsible for handling the trial of the matter.</w:t>
      </w:r>
      <w:r w:rsidR="00212C77">
        <w:t xml:space="preserve"> </w:t>
      </w:r>
    </w:p>
    <w:p w14:paraId="377C846A" w14:textId="663D54F1" w:rsidR="00212C77" w:rsidRDefault="00F96393" w:rsidP="00CF1C73">
      <w:pPr>
        <w:ind w:left="1440" w:hanging="540"/>
      </w:pPr>
      <w:bookmarkStart w:id="237" w:name="_Toc408410475"/>
      <w:bookmarkStart w:id="238" w:name="_Toc512936701"/>
      <w:r w:rsidRPr="00722E05">
        <w:rPr>
          <w:rStyle w:val="Heading3Char"/>
        </w:rPr>
        <w:t>(c)</w:t>
      </w:r>
      <w:r w:rsidR="00F72E7A" w:rsidRPr="00722E05">
        <w:rPr>
          <w:rStyle w:val="Heading3Char"/>
        </w:rPr>
        <w:tab/>
      </w:r>
      <w:r w:rsidRPr="00722E05">
        <w:rPr>
          <w:rStyle w:val="Heading3Char"/>
        </w:rPr>
        <w:t>Insurers</w:t>
      </w:r>
      <w:bookmarkEnd w:id="237"/>
      <w:r w:rsidR="002B7A15">
        <w:rPr>
          <w:rStyle w:val="Heading3Char"/>
        </w:rPr>
        <w:t>.</w:t>
      </w:r>
      <w:bookmarkEnd w:id="238"/>
      <w:r w:rsidR="00212C77">
        <w:t xml:space="preserve"> </w:t>
      </w:r>
      <w:r w:rsidRPr="00722E05">
        <w:t xml:space="preserve">Insurer representatives are required to attend in person unless excused under paragraph (d) below, if </w:t>
      </w:r>
      <w:r w:rsidR="00005B6F">
        <w:t>they have accepted coverage, or the duty to defend, even if subject to a reservation of rights.</w:t>
      </w:r>
      <w:r w:rsidR="00212C77">
        <w:t xml:space="preserve"> </w:t>
      </w:r>
    </w:p>
    <w:p w14:paraId="3EF0B598" w14:textId="7DEAACC2" w:rsidR="00F96393" w:rsidRPr="00722E05" w:rsidRDefault="00F72E7A" w:rsidP="00CF1C73">
      <w:pPr>
        <w:ind w:left="1440" w:hanging="540"/>
      </w:pPr>
      <w:bookmarkStart w:id="239" w:name="_Toc408410476"/>
      <w:bookmarkStart w:id="240" w:name="_Toc512936702"/>
      <w:r w:rsidRPr="00722E05">
        <w:rPr>
          <w:rStyle w:val="Heading3Char"/>
        </w:rPr>
        <w:lastRenderedPageBreak/>
        <w:t>(d)</w:t>
      </w:r>
      <w:r w:rsidRPr="00722E05">
        <w:rPr>
          <w:rStyle w:val="Heading3Char"/>
        </w:rPr>
        <w:tab/>
      </w:r>
      <w:r w:rsidR="00F96393" w:rsidRPr="00722E05">
        <w:rPr>
          <w:rStyle w:val="Heading3Char"/>
        </w:rPr>
        <w:t>Request to be Excused</w:t>
      </w:r>
      <w:bookmarkEnd w:id="239"/>
      <w:r w:rsidR="002B7A15">
        <w:rPr>
          <w:rStyle w:val="Heading3Char"/>
        </w:rPr>
        <w:t>.</w:t>
      </w:r>
      <w:bookmarkEnd w:id="240"/>
      <w:r w:rsidR="00212C77">
        <w:t xml:space="preserve"> </w:t>
      </w:r>
      <w:r w:rsidR="00F96393" w:rsidRPr="00722E05">
        <w:t xml:space="preserve">A person who is required to attend a </w:t>
      </w:r>
      <w:r w:rsidR="00376537">
        <w:t>Mediation</w:t>
      </w:r>
      <w:r w:rsidR="00F96393" w:rsidRPr="00722E05">
        <w:t xml:space="preserve"> may be excused from attending in person only after a showing that personal attendance would impose an extraordinary or otherwise unjustifiable hardship.</w:t>
      </w:r>
      <w:r w:rsidR="00212C77">
        <w:t xml:space="preserve"> </w:t>
      </w:r>
      <w:r w:rsidR="00F96393" w:rsidRPr="00722E05">
        <w:t xml:space="preserve">A person seeking to be excused must submit, no fewer than 14 days before the date set for the </w:t>
      </w:r>
      <w:r w:rsidR="00376537">
        <w:t>Mediation</w:t>
      </w:r>
      <w:r w:rsidR="00F96393" w:rsidRPr="00722E05">
        <w:t>, a letter to the ADR Magistrate Judge</w:t>
      </w:r>
      <w:r w:rsidR="001A0532" w:rsidRPr="001A0532">
        <w:t xml:space="preserve"> </w:t>
      </w:r>
      <w:r w:rsidR="001A0532">
        <w:t xml:space="preserve">in care of the ADR Unit at the address listed in ADR L.R. 2-1(c), or emailed to </w:t>
      </w:r>
      <w:hyperlink r:id="rId28" w:history="1">
        <w:r w:rsidR="001A0532" w:rsidRPr="004075B6">
          <w:rPr>
            <w:rStyle w:val="Hyperlink"/>
          </w:rPr>
          <w:t>ADR</w:t>
        </w:r>
        <w:r w:rsidR="00A50D17" w:rsidRPr="004075B6">
          <w:rPr>
            <w:rStyle w:val="Hyperlink"/>
          </w:rPr>
          <w:t>_</w:t>
        </w:r>
        <w:r w:rsidR="001A0532" w:rsidRPr="004075B6">
          <w:rPr>
            <w:rStyle w:val="Hyperlink"/>
          </w:rPr>
          <w:t>Attendance@cand.uscourts.gov</w:t>
        </w:r>
      </w:hyperlink>
      <w:r w:rsidR="001A0532">
        <w:t xml:space="preserve">, simultaneously copying all counsel and the </w:t>
      </w:r>
      <w:r w:rsidR="00F96393" w:rsidRPr="00722E05">
        <w:t>mediator.</w:t>
      </w:r>
      <w:r w:rsidR="00212C77">
        <w:t xml:space="preserve"> </w:t>
      </w:r>
      <w:r w:rsidR="00F96393" w:rsidRPr="00722E05">
        <w:t xml:space="preserve">The letter must: </w:t>
      </w:r>
    </w:p>
    <w:p w14:paraId="33734EF4" w14:textId="77777777" w:rsidR="00F96393" w:rsidRPr="00F72E7A" w:rsidRDefault="00F96393" w:rsidP="00735123">
      <w:pPr>
        <w:pStyle w:val="ListParagraph"/>
        <w:numPr>
          <w:ilvl w:val="0"/>
          <w:numId w:val="36"/>
        </w:numPr>
        <w:spacing w:before="120"/>
        <w:ind w:left="1987" w:hanging="547"/>
      </w:pPr>
      <w:r w:rsidRPr="00F72E7A">
        <w:t>Set forth all considerations that support the request;</w:t>
      </w:r>
    </w:p>
    <w:p w14:paraId="69A8AC19" w14:textId="77777777" w:rsidR="00F96393" w:rsidRDefault="00F96393" w:rsidP="00735123">
      <w:pPr>
        <w:pStyle w:val="ListParagraph"/>
        <w:numPr>
          <w:ilvl w:val="0"/>
          <w:numId w:val="36"/>
        </w:numPr>
        <w:spacing w:before="120"/>
        <w:ind w:left="1987" w:hanging="547"/>
      </w:pPr>
      <w:r w:rsidRPr="00F72E7A">
        <w:t>State realistically the amount in controversy in the case;</w:t>
      </w:r>
    </w:p>
    <w:p w14:paraId="06DF2389" w14:textId="77777777" w:rsidR="001A0532" w:rsidRPr="00DE2B20" w:rsidRDefault="001A0532" w:rsidP="00735123">
      <w:pPr>
        <w:pStyle w:val="ListParagraph"/>
        <w:numPr>
          <w:ilvl w:val="0"/>
          <w:numId w:val="36"/>
        </w:numPr>
        <w:spacing w:before="120"/>
        <w:ind w:left="1987" w:hanging="547"/>
        <w:rPr>
          <w:color w:val="000000" w:themeColor="text1"/>
        </w:rPr>
      </w:pPr>
      <w:r w:rsidRPr="00DE2B20">
        <w:rPr>
          <w:color w:val="000000" w:themeColor="text1"/>
        </w:rPr>
        <w:t>Identify by name and title or status the individual</w:t>
      </w:r>
      <w:r w:rsidR="00786FD2" w:rsidRPr="00DE2B20">
        <w:rPr>
          <w:color w:val="000000" w:themeColor="text1"/>
        </w:rPr>
        <w:t>(s)</w:t>
      </w:r>
      <w:r w:rsidRPr="00DE2B20">
        <w:rPr>
          <w:color w:val="000000" w:themeColor="text1"/>
        </w:rPr>
        <w:t xml:space="preserve"> seeking to be excused;</w:t>
      </w:r>
    </w:p>
    <w:p w14:paraId="3962FA30" w14:textId="77777777" w:rsidR="001A0532" w:rsidRPr="00DE2B20" w:rsidRDefault="00F27C72" w:rsidP="00735123">
      <w:pPr>
        <w:pStyle w:val="ListParagraph"/>
        <w:numPr>
          <w:ilvl w:val="0"/>
          <w:numId w:val="36"/>
        </w:numPr>
        <w:spacing w:before="120"/>
        <w:ind w:left="1987" w:hanging="547"/>
        <w:rPr>
          <w:color w:val="000000" w:themeColor="text1"/>
        </w:rPr>
      </w:pPr>
      <w:r w:rsidRPr="00DE2B20">
        <w:rPr>
          <w:color w:val="000000" w:themeColor="text1"/>
        </w:rPr>
        <w:t>Identify by name and title or status all those persons who will attend;</w:t>
      </w:r>
    </w:p>
    <w:p w14:paraId="2524DEDA" w14:textId="77777777" w:rsidR="00786FD2" w:rsidRPr="00DE2B20" w:rsidRDefault="00786FD2" w:rsidP="00735123">
      <w:pPr>
        <w:pStyle w:val="ListParagraph"/>
        <w:numPr>
          <w:ilvl w:val="0"/>
          <w:numId w:val="36"/>
        </w:numPr>
        <w:spacing w:before="120"/>
        <w:ind w:left="1987" w:hanging="547"/>
        <w:rPr>
          <w:color w:val="000000" w:themeColor="text1"/>
        </w:rPr>
      </w:pPr>
      <w:r w:rsidRPr="00DE2B20">
        <w:rPr>
          <w:color w:val="000000" w:themeColor="text1"/>
        </w:rPr>
        <w:t>Identify by name and title or status the person(s) with decision-making authority, and</w:t>
      </w:r>
    </w:p>
    <w:p w14:paraId="12861BC1" w14:textId="77777777" w:rsidR="00F96393" w:rsidRPr="00F72E7A" w:rsidRDefault="00F96393" w:rsidP="00735123">
      <w:pPr>
        <w:pStyle w:val="ListParagraph"/>
        <w:numPr>
          <w:ilvl w:val="0"/>
          <w:numId w:val="36"/>
        </w:numPr>
        <w:spacing w:before="120"/>
        <w:ind w:left="1987" w:hanging="547"/>
      </w:pPr>
      <w:r w:rsidRPr="00F72E7A">
        <w:t xml:space="preserve">Indicate whether the other party or parties </w:t>
      </w:r>
      <w:r w:rsidR="001A0532">
        <w:t xml:space="preserve">and the mediator </w:t>
      </w:r>
      <w:r w:rsidRPr="00F72E7A">
        <w:t>join in or object to the request</w:t>
      </w:r>
      <w:r w:rsidR="008B6A71">
        <w:t>.</w:t>
      </w:r>
    </w:p>
    <w:p w14:paraId="3DE36453" w14:textId="5A21D7DA" w:rsidR="00212C77" w:rsidRPr="00DB4305" w:rsidRDefault="00F96393" w:rsidP="00CF1C73">
      <w:pPr>
        <w:ind w:left="900"/>
        <w:rPr>
          <w:b/>
        </w:rPr>
      </w:pPr>
      <w:r w:rsidRPr="00DB4305">
        <w:rPr>
          <w:color w:val="000000"/>
          <w:szCs w:val="22"/>
        </w:rPr>
        <w:t>The request may not be filed or d</w:t>
      </w:r>
      <w:r w:rsidR="00DB4305">
        <w:rPr>
          <w:color w:val="000000"/>
          <w:szCs w:val="22"/>
        </w:rPr>
        <w:t xml:space="preserve">isclosed to the assigned </w:t>
      </w:r>
      <w:r w:rsidR="00B73CB1">
        <w:rPr>
          <w:color w:val="000000"/>
          <w:szCs w:val="22"/>
        </w:rPr>
        <w:t>J</w:t>
      </w:r>
      <w:r w:rsidR="00DB4305">
        <w:rPr>
          <w:color w:val="000000"/>
          <w:szCs w:val="22"/>
        </w:rPr>
        <w:t>udge.</w:t>
      </w:r>
    </w:p>
    <w:p w14:paraId="578C9A3E" w14:textId="2EF28B9C" w:rsidR="00F96393" w:rsidRPr="00F72E7A" w:rsidRDefault="00F72E7A" w:rsidP="00CF1C73">
      <w:pPr>
        <w:pStyle w:val="Heading3"/>
        <w:ind w:left="1440" w:hanging="540"/>
      </w:pPr>
      <w:bookmarkStart w:id="241" w:name="_Toc408410477"/>
      <w:bookmarkStart w:id="242" w:name="_Toc512936703"/>
      <w:r w:rsidRPr="00F72E7A">
        <w:t>(e)</w:t>
      </w:r>
      <w:r w:rsidRPr="00F72E7A">
        <w:tab/>
      </w:r>
      <w:r w:rsidR="00F96393" w:rsidRPr="00F72E7A">
        <w:t>Opposing a Request to be Excused or Seeking to Compel Attendance by an A</w:t>
      </w:r>
      <w:r w:rsidRPr="00F72E7A">
        <w:t>ppropriate Party Representative</w:t>
      </w:r>
      <w:bookmarkEnd w:id="241"/>
      <w:r w:rsidR="002B7A15">
        <w:t>.</w:t>
      </w:r>
      <w:bookmarkEnd w:id="242"/>
    </w:p>
    <w:p w14:paraId="48063169" w14:textId="5F629D7C" w:rsidR="00F96393" w:rsidRPr="00F72E7A" w:rsidRDefault="00F96393" w:rsidP="00735123">
      <w:pPr>
        <w:pStyle w:val="ListParagraph"/>
        <w:numPr>
          <w:ilvl w:val="0"/>
          <w:numId w:val="37"/>
        </w:numPr>
        <w:spacing w:before="120"/>
        <w:ind w:left="1987" w:hanging="547"/>
      </w:pPr>
      <w:r w:rsidRPr="00F72E7A">
        <w:t>A party who opposes another party</w:t>
      </w:r>
      <w:r w:rsidR="008B3B63">
        <w:t>’</w:t>
      </w:r>
      <w:r w:rsidRPr="00F72E7A">
        <w:t xml:space="preserve">s request to be excused from attending in person a </w:t>
      </w:r>
      <w:r w:rsidR="00376537">
        <w:t>Mediation</w:t>
      </w:r>
      <w:r w:rsidRPr="00F72E7A">
        <w:t xml:space="preserve"> session may submit to the ADR Magistrate Judge</w:t>
      </w:r>
      <w:r w:rsidR="001A0532">
        <w:t xml:space="preserve"> </w:t>
      </w:r>
      <w:r w:rsidR="006126E9">
        <w:t xml:space="preserve">in care of the ADR Unit at the address listed in ADR L.R. 2-1(c), or emailed to </w:t>
      </w:r>
      <w:hyperlink r:id="rId29" w:history="1">
        <w:r w:rsidR="006126E9" w:rsidRPr="004075B6">
          <w:rPr>
            <w:rStyle w:val="Hyperlink"/>
          </w:rPr>
          <w:t>ADR</w:t>
        </w:r>
        <w:r w:rsidR="00A50D17" w:rsidRPr="004075B6">
          <w:rPr>
            <w:rStyle w:val="Hyperlink"/>
          </w:rPr>
          <w:t>_</w:t>
        </w:r>
        <w:r w:rsidR="006126E9" w:rsidRPr="004075B6">
          <w:rPr>
            <w:rStyle w:val="Hyperlink"/>
          </w:rPr>
          <w:t>Attendance@cand.uscourts.gov</w:t>
        </w:r>
      </w:hyperlink>
      <w:r w:rsidRPr="00F72E7A">
        <w:t>, within 4 days of receiving a copy of the request, a letter setting forth all grounds for the opposition.</w:t>
      </w:r>
      <w:r w:rsidR="00212C77">
        <w:t xml:space="preserve"> </w:t>
      </w:r>
      <w:r w:rsidRPr="00F72E7A">
        <w:t>Such a letter must be served simultaneously on all other parties</w:t>
      </w:r>
      <w:r w:rsidR="006126E9">
        <w:t xml:space="preserve"> </w:t>
      </w:r>
      <w:r w:rsidRPr="00F72E7A">
        <w:t xml:space="preserve">and the mediator </w:t>
      </w:r>
      <w:r w:rsidR="00A01746">
        <w:t>–</w:t>
      </w:r>
      <w:r w:rsidRPr="00F72E7A">
        <w:t xml:space="preserve"> and may not be filed or disclosed to the assigned </w:t>
      </w:r>
      <w:r w:rsidR="00B73CB1">
        <w:t>J</w:t>
      </w:r>
      <w:r w:rsidRPr="00F72E7A">
        <w:t>udge.</w:t>
      </w:r>
    </w:p>
    <w:p w14:paraId="30A270C6" w14:textId="65408F56" w:rsidR="00212C77" w:rsidRDefault="00F96393" w:rsidP="00735123">
      <w:pPr>
        <w:pStyle w:val="ListParagraph"/>
        <w:numPr>
          <w:ilvl w:val="0"/>
          <w:numId w:val="37"/>
        </w:numPr>
        <w:spacing w:before="120"/>
        <w:ind w:left="1987" w:hanging="547"/>
      </w:pPr>
      <w:r w:rsidRPr="00F72E7A">
        <w:t xml:space="preserve">A party who alleges that another party will not be represented at a </w:t>
      </w:r>
      <w:r w:rsidR="00376537">
        <w:t>Mediation</w:t>
      </w:r>
      <w:r w:rsidRPr="00F72E7A">
        <w:t xml:space="preserve"> session by an appropriate representative may submit to the ADR Magistrate Judge, as far in advance of the session as practicable, a letter setting forth the bases for this allegation</w:t>
      </w:r>
      <w:r w:rsidR="00F72E7A" w:rsidRPr="00F72E7A">
        <w:t>.</w:t>
      </w:r>
      <w:r w:rsidR="00212C77">
        <w:t xml:space="preserve"> </w:t>
      </w:r>
      <w:r w:rsidRPr="00F72E7A">
        <w:t>Within 4 days of receiving a copy of such a letter, the party so challenged may submit to the ADR Magistrate Judge a responsive letter.</w:t>
      </w:r>
      <w:r w:rsidR="00212C77">
        <w:t xml:space="preserve"> </w:t>
      </w:r>
      <w:r w:rsidR="006126E9" w:rsidRPr="006F218C">
        <w:t xml:space="preserve">Such letters must be </w:t>
      </w:r>
      <w:r w:rsidR="006126E9">
        <w:t xml:space="preserve">sent to the ADR Magistrate Judge in care of the ADR Unit at the address listed in ADR L.R. 2-1(c), or emailed to </w:t>
      </w:r>
      <w:hyperlink r:id="rId30" w:history="1">
        <w:r w:rsidR="006126E9" w:rsidRPr="00BA5FBB">
          <w:rPr>
            <w:rStyle w:val="Hyperlink"/>
          </w:rPr>
          <w:t>ADR</w:t>
        </w:r>
        <w:r w:rsidR="00A50D17" w:rsidRPr="00BA5FBB">
          <w:rPr>
            <w:rStyle w:val="Hyperlink"/>
          </w:rPr>
          <w:t>_</w:t>
        </w:r>
        <w:r w:rsidR="006126E9" w:rsidRPr="00BA5FBB">
          <w:rPr>
            <w:rStyle w:val="Hyperlink"/>
          </w:rPr>
          <w:t>Attendance@cand.uscourts.gov</w:t>
        </w:r>
      </w:hyperlink>
      <w:r w:rsidR="006126E9" w:rsidRPr="006F218C">
        <w:t xml:space="preserve"> </w:t>
      </w:r>
      <w:r w:rsidR="006126E9">
        <w:t xml:space="preserve">and </w:t>
      </w:r>
      <w:r w:rsidR="006126E9" w:rsidRPr="006F218C">
        <w:t>served simultaneously on all ot</w:t>
      </w:r>
      <w:r w:rsidR="006126E9">
        <w:t>her parties</w:t>
      </w:r>
      <w:r w:rsidR="008B3B63">
        <w:t xml:space="preserve"> </w:t>
      </w:r>
      <w:r w:rsidRPr="00F72E7A">
        <w:t xml:space="preserve">and the mediator </w:t>
      </w:r>
      <w:r w:rsidR="00A01746">
        <w:t>–</w:t>
      </w:r>
      <w:r w:rsidRPr="00F72E7A">
        <w:t xml:space="preserve"> and may not be filed or disclosed to the assigned </w:t>
      </w:r>
      <w:r w:rsidR="00B73CB1">
        <w:t>J</w:t>
      </w:r>
      <w:r w:rsidRPr="00F72E7A">
        <w:t>udge.</w:t>
      </w:r>
      <w:r w:rsidR="00212C77">
        <w:t xml:space="preserve"> </w:t>
      </w:r>
    </w:p>
    <w:p w14:paraId="62CD176C" w14:textId="77C19361" w:rsidR="00212C77" w:rsidRDefault="00F72E7A" w:rsidP="00CF1C73">
      <w:pPr>
        <w:ind w:left="1440" w:hanging="540"/>
      </w:pPr>
      <w:bookmarkStart w:id="243" w:name="_Toc408410478"/>
      <w:bookmarkStart w:id="244" w:name="_Toc512936704"/>
      <w:r w:rsidRPr="00722E05">
        <w:rPr>
          <w:rStyle w:val="Heading3Char"/>
        </w:rPr>
        <w:t>(f)</w:t>
      </w:r>
      <w:r w:rsidRPr="00722E05">
        <w:rPr>
          <w:rStyle w:val="Heading3Char"/>
        </w:rPr>
        <w:tab/>
      </w:r>
      <w:r w:rsidR="00F96393" w:rsidRPr="00722E05">
        <w:rPr>
          <w:rStyle w:val="Heading3Char"/>
        </w:rPr>
        <w:t>Participation by Telephone</w:t>
      </w:r>
      <w:bookmarkEnd w:id="243"/>
      <w:r w:rsidR="002B7A15">
        <w:rPr>
          <w:rStyle w:val="Heading3Char"/>
        </w:rPr>
        <w:t>.</w:t>
      </w:r>
      <w:bookmarkEnd w:id="244"/>
      <w:r w:rsidR="00212C77">
        <w:t xml:space="preserve"> </w:t>
      </w:r>
      <w:r w:rsidR="006126E9">
        <w:t>Unless otherwise ordered, a</w:t>
      </w:r>
      <w:r w:rsidR="00F96393" w:rsidRPr="00722E05">
        <w:t xml:space="preserve"> person excused</w:t>
      </w:r>
      <w:r w:rsidRPr="00722E05">
        <w:t xml:space="preserve"> from appearing in person at a </w:t>
      </w:r>
      <w:r w:rsidR="00376537">
        <w:t>Mediation</w:t>
      </w:r>
      <w:r w:rsidR="00F96393" w:rsidRPr="00722E05">
        <w:t xml:space="preserve"> must participate by telephone for the duration of the session or until excused by the neutral.</w:t>
      </w:r>
      <w:r w:rsidR="00212C77">
        <w:t xml:space="preserve"> </w:t>
      </w:r>
    </w:p>
    <w:p w14:paraId="71086C9D" w14:textId="77777777" w:rsidR="00F72E7A" w:rsidRPr="00F72E7A" w:rsidRDefault="00F96393" w:rsidP="00887CB2">
      <w:pPr>
        <w:pStyle w:val="x-refheading"/>
      </w:pPr>
      <w:r w:rsidRPr="00F72E7A">
        <w:t>Commentary</w:t>
      </w:r>
    </w:p>
    <w:p w14:paraId="6B3BAFD4" w14:textId="77777777" w:rsidR="00212C77" w:rsidRDefault="00F96393" w:rsidP="00887CB2">
      <w:pPr>
        <w:pStyle w:val="crossreference"/>
      </w:pPr>
      <w:r w:rsidRPr="00F72E7A">
        <w:t>Ordinarily, a corporation or other entity, in</w:t>
      </w:r>
      <w:r w:rsidR="00F72E7A" w:rsidRPr="00F72E7A">
        <w:t xml:space="preserve">cluding a </w:t>
      </w:r>
      <w:r w:rsidRPr="00F72E7A">
        <w:t>governmental entity or an insurer, satisfies the attendance requirement</w:t>
      </w:r>
      <w:r w:rsidR="00887CB2">
        <w:t xml:space="preserve"> </w:t>
      </w:r>
      <w:r w:rsidRPr="00F72E7A">
        <w:t>by sending a person or persons who can agree to a settlement without the</w:t>
      </w:r>
      <w:r w:rsidR="00887CB2">
        <w:t xml:space="preserve"> </w:t>
      </w:r>
      <w:r w:rsidRPr="00F72E7A">
        <w:t>necessity of gaining approval from anyone el</w:t>
      </w:r>
      <w:r w:rsidR="00CF1C73">
        <w:t>se.</w:t>
      </w:r>
      <w:r w:rsidR="00212C77">
        <w:t xml:space="preserve"> </w:t>
      </w:r>
      <w:r w:rsidR="00CF1C73">
        <w:t xml:space="preserve">Exceptions to this general </w:t>
      </w:r>
      <w:r w:rsidRPr="00F72E7A">
        <w:t>practice must be disclosed and addressed in advance of the session.</w:t>
      </w:r>
      <w:r w:rsidR="00212C77">
        <w:t xml:space="preserve"> </w:t>
      </w:r>
    </w:p>
    <w:p w14:paraId="6BD54E53" w14:textId="77777777" w:rsidR="00F96393" w:rsidRPr="00F72E7A" w:rsidRDefault="00F72E7A" w:rsidP="004D2883">
      <w:pPr>
        <w:pStyle w:val="Heading2"/>
      </w:pPr>
      <w:bookmarkStart w:id="245" w:name="_Toc408410479"/>
      <w:bookmarkStart w:id="246" w:name="_Toc512936705"/>
      <w:r>
        <w:lastRenderedPageBreak/>
        <w:t>6-11.</w:t>
      </w:r>
      <w:r>
        <w:tab/>
      </w:r>
      <w:r w:rsidR="00F96393" w:rsidRPr="00F72E7A">
        <w:t xml:space="preserve">Procedure at </w:t>
      </w:r>
      <w:r w:rsidR="00376537">
        <w:t>Mediation</w:t>
      </w:r>
      <w:bookmarkEnd w:id="245"/>
      <w:bookmarkEnd w:id="246"/>
    </w:p>
    <w:p w14:paraId="712ABF29" w14:textId="2679A1ED" w:rsidR="00212C77" w:rsidRDefault="00F96393" w:rsidP="00CF1C73">
      <w:pPr>
        <w:ind w:left="1440" w:hanging="540"/>
      </w:pPr>
      <w:bookmarkStart w:id="247" w:name="_Toc408410480"/>
      <w:bookmarkStart w:id="248" w:name="_Toc512936706"/>
      <w:r w:rsidRPr="00722E05">
        <w:rPr>
          <w:rStyle w:val="Heading3Char"/>
        </w:rPr>
        <w:t>(a)</w:t>
      </w:r>
      <w:r w:rsidR="00F72E7A" w:rsidRPr="00722E05">
        <w:rPr>
          <w:rStyle w:val="Heading3Char"/>
        </w:rPr>
        <w:tab/>
      </w:r>
      <w:r w:rsidRPr="00722E05">
        <w:rPr>
          <w:rStyle w:val="Heading3Char"/>
        </w:rPr>
        <w:t>Procedure</w:t>
      </w:r>
      <w:bookmarkEnd w:id="247"/>
      <w:r w:rsidR="002B7A15">
        <w:rPr>
          <w:rStyle w:val="Heading3Char"/>
        </w:rPr>
        <w:t>.</w:t>
      </w:r>
      <w:bookmarkEnd w:id="248"/>
      <w:r w:rsidR="00212C77">
        <w:t xml:space="preserve"> </w:t>
      </w:r>
      <w:r w:rsidRPr="00722E05">
        <w:t xml:space="preserve">The </w:t>
      </w:r>
      <w:r w:rsidR="00376537">
        <w:t>Mediation</w:t>
      </w:r>
      <w:r w:rsidRPr="00722E05">
        <w:t xml:space="preserve"> shall be informal.</w:t>
      </w:r>
      <w:r w:rsidR="00212C77">
        <w:t xml:space="preserve"> </w:t>
      </w:r>
      <w:r w:rsidRPr="00722E05">
        <w:t xml:space="preserve">Mediators shall have discretion to structure the </w:t>
      </w:r>
      <w:r w:rsidR="00376537">
        <w:t>Mediation</w:t>
      </w:r>
      <w:r w:rsidRPr="00722E05">
        <w:t xml:space="preserve"> so as to maximize the benefits of the process.</w:t>
      </w:r>
      <w:r w:rsidR="00212C77">
        <w:t xml:space="preserve"> </w:t>
      </w:r>
    </w:p>
    <w:p w14:paraId="0FF46F39" w14:textId="45C28AD7" w:rsidR="00212C77" w:rsidRDefault="00F96393" w:rsidP="00CF1C73">
      <w:pPr>
        <w:ind w:left="1440" w:hanging="540"/>
      </w:pPr>
      <w:bookmarkStart w:id="249" w:name="_Toc408410481"/>
      <w:bookmarkStart w:id="250" w:name="_Toc512936707"/>
      <w:r w:rsidRPr="00722E05">
        <w:rPr>
          <w:rStyle w:val="Heading3Char"/>
        </w:rPr>
        <w:t>(b)</w:t>
      </w:r>
      <w:r w:rsidR="00F72E7A" w:rsidRPr="00722E05">
        <w:rPr>
          <w:rStyle w:val="Heading3Char"/>
        </w:rPr>
        <w:tab/>
      </w:r>
      <w:r w:rsidRPr="00722E05">
        <w:rPr>
          <w:rStyle w:val="Heading3Char"/>
        </w:rPr>
        <w:t>Separate Caucuses</w:t>
      </w:r>
      <w:bookmarkEnd w:id="249"/>
      <w:r w:rsidR="002B7A15">
        <w:rPr>
          <w:rStyle w:val="Heading3Char"/>
        </w:rPr>
        <w:t>.</w:t>
      </w:r>
      <w:bookmarkEnd w:id="250"/>
      <w:r w:rsidR="00212C77">
        <w:t xml:space="preserve"> </w:t>
      </w:r>
      <w:r w:rsidRPr="00722E05">
        <w:t>The mediator may hold separate, private caucuses with each side or each lawyer or, if the parties agree, with the clients only.</w:t>
      </w:r>
      <w:r w:rsidR="00212C77">
        <w:t xml:space="preserve"> </w:t>
      </w:r>
      <w:r w:rsidRPr="00722E05">
        <w:t>The mediator may not disclose communications made during such a caucus to another party or counsel without the consent of the party who made the communication.</w:t>
      </w:r>
      <w:r w:rsidR="00212C77">
        <w:t xml:space="preserve"> </w:t>
      </w:r>
    </w:p>
    <w:p w14:paraId="2F5BA3C4" w14:textId="77777777" w:rsidR="00F96393" w:rsidRDefault="00F72E7A" w:rsidP="004D2883">
      <w:pPr>
        <w:pStyle w:val="Heading2"/>
      </w:pPr>
      <w:bookmarkStart w:id="251" w:name="_Toc408410482"/>
      <w:bookmarkStart w:id="252" w:name="_Toc512936708"/>
      <w:r>
        <w:t>6-12.</w:t>
      </w:r>
      <w:r>
        <w:tab/>
      </w:r>
      <w:r w:rsidR="00F96393" w:rsidRPr="00F72E7A">
        <w:t>Confidentiality</w:t>
      </w:r>
      <w:bookmarkEnd w:id="251"/>
      <w:bookmarkEnd w:id="252"/>
    </w:p>
    <w:p w14:paraId="69A669AC" w14:textId="05CDC711" w:rsidR="00F96393" w:rsidRPr="00722E05" w:rsidRDefault="00F72E7A" w:rsidP="00CF1C73">
      <w:pPr>
        <w:ind w:left="1440" w:hanging="540"/>
      </w:pPr>
      <w:bookmarkStart w:id="253" w:name="_Toc408410483"/>
      <w:bookmarkStart w:id="254" w:name="_Toc512936709"/>
      <w:r w:rsidRPr="00722E05">
        <w:rPr>
          <w:rStyle w:val="Heading3Char"/>
        </w:rPr>
        <w:t>(a)</w:t>
      </w:r>
      <w:r w:rsidRPr="00722E05">
        <w:rPr>
          <w:rStyle w:val="Heading3Char"/>
        </w:rPr>
        <w:tab/>
      </w:r>
      <w:r w:rsidR="00F96393" w:rsidRPr="00722E05">
        <w:rPr>
          <w:rStyle w:val="Heading3Char"/>
        </w:rPr>
        <w:t>Confidential Treatment</w:t>
      </w:r>
      <w:bookmarkEnd w:id="253"/>
      <w:r w:rsidR="002B7A15">
        <w:rPr>
          <w:rStyle w:val="Heading3Char"/>
        </w:rPr>
        <w:t>.</w:t>
      </w:r>
      <w:bookmarkEnd w:id="254"/>
      <w:r w:rsidR="00212C77">
        <w:t xml:space="preserve"> </w:t>
      </w:r>
      <w:r w:rsidR="00F96393" w:rsidRPr="00722E05">
        <w:t xml:space="preserve">Except as provided in subdivision (b) of this local rule, this </w:t>
      </w:r>
      <w:r w:rsidR="00291BB1">
        <w:t>Court</w:t>
      </w:r>
      <w:r w:rsidR="00F96393" w:rsidRPr="00722E05">
        <w:t xml:space="preserve">, the mediator, all counsel and parties, and any other persons attending the </w:t>
      </w:r>
      <w:r w:rsidR="00376537">
        <w:t>Mediation</w:t>
      </w:r>
      <w:r w:rsidR="00F96393" w:rsidRPr="00722E05">
        <w:t xml:space="preserve"> shall treat as </w:t>
      </w:r>
      <w:r w:rsidR="008B3B63">
        <w:t>“</w:t>
      </w:r>
      <w:r w:rsidR="00F96393" w:rsidRPr="00722E05">
        <w:t>confidential information</w:t>
      </w:r>
      <w:r w:rsidR="008B3B63">
        <w:t>”</w:t>
      </w:r>
      <w:r w:rsidR="00F96393" w:rsidRPr="00722E05">
        <w:t xml:space="preserve"> the contents of the written </w:t>
      </w:r>
      <w:r w:rsidR="00376537">
        <w:t>Mediation</w:t>
      </w:r>
      <w:r w:rsidR="00F96393" w:rsidRPr="00722E05">
        <w:t xml:space="preserve"> Statements, anything that was said, any position taken, and any view of the merits of the case expressed by any participant in connection with any </w:t>
      </w:r>
      <w:r w:rsidR="00376537">
        <w:t>Mediation</w:t>
      </w:r>
      <w:r w:rsidR="00F96393" w:rsidRPr="00722E05">
        <w:t>.</w:t>
      </w:r>
      <w:r w:rsidR="00212C77">
        <w:t xml:space="preserve"> </w:t>
      </w:r>
      <w:r w:rsidR="008B3B63">
        <w:t>“</w:t>
      </w:r>
      <w:r w:rsidR="00F96393" w:rsidRPr="00722E05">
        <w:t>Confidential information</w:t>
      </w:r>
      <w:r w:rsidR="008B3B63">
        <w:t>”</w:t>
      </w:r>
      <w:r w:rsidR="00F96393" w:rsidRPr="00722E05">
        <w:t xml:space="preserve"> shall not be:</w:t>
      </w:r>
    </w:p>
    <w:p w14:paraId="3030D2A9" w14:textId="77777777" w:rsidR="00F96393" w:rsidRPr="00F72E7A" w:rsidRDefault="009D4D21" w:rsidP="00735123">
      <w:pPr>
        <w:pStyle w:val="ListParagraph"/>
        <w:numPr>
          <w:ilvl w:val="0"/>
          <w:numId w:val="38"/>
        </w:numPr>
        <w:spacing w:before="120"/>
        <w:ind w:left="1987" w:hanging="547"/>
      </w:pPr>
      <w:r>
        <w:t>D</w:t>
      </w:r>
      <w:r w:rsidR="00F96393" w:rsidRPr="00F72E7A">
        <w:t>isclosed to anyone not involved in the litigation;</w:t>
      </w:r>
    </w:p>
    <w:p w14:paraId="5C0E7BCE" w14:textId="78C7C8A8" w:rsidR="00F96393" w:rsidRPr="00F72E7A" w:rsidRDefault="009D4D21" w:rsidP="00735123">
      <w:pPr>
        <w:pStyle w:val="ListParagraph"/>
        <w:numPr>
          <w:ilvl w:val="0"/>
          <w:numId w:val="38"/>
        </w:numPr>
        <w:spacing w:before="120"/>
        <w:ind w:left="1987" w:hanging="547"/>
      </w:pPr>
      <w:r>
        <w:t>D</w:t>
      </w:r>
      <w:r w:rsidR="00F96393" w:rsidRPr="00F72E7A">
        <w:t xml:space="preserve">isclosed to the assigned </w:t>
      </w:r>
      <w:r w:rsidR="00B73CB1">
        <w:t>J</w:t>
      </w:r>
      <w:r w:rsidR="00F96393" w:rsidRPr="00F72E7A">
        <w:t xml:space="preserve">udge or </w:t>
      </w:r>
    </w:p>
    <w:p w14:paraId="32B06295" w14:textId="77777777" w:rsidR="00212C77" w:rsidRDefault="009D4D21" w:rsidP="00735123">
      <w:pPr>
        <w:pStyle w:val="ListParagraph"/>
        <w:numPr>
          <w:ilvl w:val="0"/>
          <w:numId w:val="38"/>
        </w:numPr>
        <w:spacing w:before="120"/>
        <w:ind w:left="1987" w:hanging="547"/>
      </w:pPr>
      <w:r>
        <w:t>U</w:t>
      </w:r>
      <w:r w:rsidR="00F96393" w:rsidRPr="00F72E7A">
        <w:t xml:space="preserve">sed for any purpose, including impeachment, in any pending or future proceeding in this </w:t>
      </w:r>
      <w:r w:rsidR="00291BB1">
        <w:t>Court</w:t>
      </w:r>
      <w:r w:rsidR="00F96393" w:rsidRPr="00F72E7A">
        <w:t>.</w:t>
      </w:r>
      <w:r w:rsidR="00212C77">
        <w:t xml:space="preserve"> </w:t>
      </w:r>
    </w:p>
    <w:p w14:paraId="33C2B251" w14:textId="24BCEEE8" w:rsidR="00F96393" w:rsidRDefault="00F72E7A" w:rsidP="00CF1C73">
      <w:pPr>
        <w:ind w:left="1440" w:hanging="540"/>
      </w:pPr>
      <w:bookmarkStart w:id="255" w:name="_Toc408410484"/>
      <w:bookmarkStart w:id="256" w:name="_Toc512936710"/>
      <w:r w:rsidRPr="00722E05">
        <w:rPr>
          <w:rStyle w:val="Heading3Char"/>
        </w:rPr>
        <w:t>(b)</w:t>
      </w:r>
      <w:r w:rsidRPr="00722E05">
        <w:rPr>
          <w:rStyle w:val="Heading3Char"/>
        </w:rPr>
        <w:tab/>
      </w:r>
      <w:r w:rsidR="00F96393" w:rsidRPr="00722E05">
        <w:rPr>
          <w:rStyle w:val="Heading3Char"/>
        </w:rPr>
        <w:t>Limited Exceptions to Confidentiality</w:t>
      </w:r>
      <w:bookmarkEnd w:id="255"/>
      <w:r w:rsidR="002B7A15">
        <w:rPr>
          <w:rStyle w:val="Heading3Char"/>
        </w:rPr>
        <w:t>.</w:t>
      </w:r>
      <w:bookmarkEnd w:id="256"/>
      <w:r w:rsidR="00212C77">
        <w:t xml:space="preserve"> </w:t>
      </w:r>
      <w:r w:rsidR="00F96393" w:rsidRPr="00722E05">
        <w:t>This rule does not prohibit:</w:t>
      </w:r>
    </w:p>
    <w:p w14:paraId="4F3F8C24" w14:textId="77777777" w:rsidR="00F96393" w:rsidRPr="00F72E7A" w:rsidRDefault="009D4D21" w:rsidP="00735123">
      <w:pPr>
        <w:pStyle w:val="ListParagraph"/>
        <w:numPr>
          <w:ilvl w:val="0"/>
          <w:numId w:val="39"/>
        </w:numPr>
        <w:spacing w:before="120"/>
        <w:ind w:left="1987" w:hanging="547"/>
      </w:pPr>
      <w:r>
        <w:t>D</w:t>
      </w:r>
      <w:r w:rsidR="00F96393" w:rsidRPr="00F72E7A">
        <w:t>isclosures as may be stipulated by all parties and the mediator;</w:t>
      </w:r>
    </w:p>
    <w:p w14:paraId="0848FF75" w14:textId="0AB9D685" w:rsidR="00451BE5" w:rsidRPr="00F72E7A" w:rsidRDefault="00451BE5" w:rsidP="00451BE5">
      <w:pPr>
        <w:pStyle w:val="ListParagraph"/>
        <w:numPr>
          <w:ilvl w:val="0"/>
          <w:numId w:val="39"/>
        </w:numPr>
        <w:spacing w:before="120"/>
        <w:ind w:left="1987" w:hanging="547"/>
      </w:pPr>
      <w:r>
        <w:t xml:space="preserve">Disclosure of the terms of a fully executed settlement agreement </w:t>
      </w:r>
      <w:r w:rsidR="003A3DDB">
        <w:t xml:space="preserve">signed during or </w:t>
      </w:r>
      <w:r>
        <w:t>arising out of the Mediation</w:t>
      </w:r>
      <w:r w:rsidR="003A3DDB">
        <w:t>;</w:t>
      </w:r>
    </w:p>
    <w:p w14:paraId="53F01C31" w14:textId="77777777" w:rsidR="00F96393" w:rsidRDefault="009D4D21" w:rsidP="00735123">
      <w:pPr>
        <w:pStyle w:val="ListParagraph"/>
        <w:numPr>
          <w:ilvl w:val="0"/>
          <w:numId w:val="39"/>
        </w:numPr>
        <w:spacing w:before="120"/>
        <w:ind w:left="1987" w:hanging="547"/>
      </w:pPr>
      <w:r>
        <w:t>D</w:t>
      </w:r>
      <w:r w:rsidR="00F96393" w:rsidRPr="00F72E7A">
        <w:t xml:space="preserve">isclosures </w:t>
      </w:r>
      <w:r w:rsidR="00F27C72" w:rsidRPr="00DE2B20">
        <w:rPr>
          <w:color w:val="000000" w:themeColor="text1"/>
        </w:rPr>
        <w:t xml:space="preserve">made </w:t>
      </w:r>
      <w:r w:rsidR="00F96393" w:rsidRPr="00F72E7A">
        <w:t>in a subsequent confidential ADR or settlement proceeding;</w:t>
      </w:r>
    </w:p>
    <w:p w14:paraId="3D7658D8" w14:textId="77777777" w:rsidR="00F96393" w:rsidRPr="00F72E7A" w:rsidRDefault="009D4D21" w:rsidP="00735123">
      <w:pPr>
        <w:pStyle w:val="ListParagraph"/>
        <w:numPr>
          <w:ilvl w:val="0"/>
          <w:numId w:val="39"/>
        </w:numPr>
        <w:spacing w:before="120"/>
        <w:ind w:left="1987" w:hanging="547"/>
      </w:pPr>
      <w:r>
        <w:t>A</w:t>
      </w:r>
      <w:r w:rsidR="00F96393" w:rsidRPr="00F72E7A">
        <w:t xml:space="preserve"> report to or an inquiry by the ADR Magistrate Judge pursuant to ADR L.R. 2-4 regarding a possible violation of the ADR Local Rules;</w:t>
      </w:r>
    </w:p>
    <w:p w14:paraId="003B3688" w14:textId="2928E281" w:rsidR="00F96393" w:rsidRPr="00F72E7A" w:rsidRDefault="009D4D21" w:rsidP="00735123">
      <w:pPr>
        <w:pStyle w:val="ListParagraph"/>
        <w:numPr>
          <w:ilvl w:val="0"/>
          <w:numId w:val="39"/>
        </w:numPr>
        <w:spacing w:before="120"/>
        <w:ind w:left="1987" w:hanging="547"/>
      </w:pPr>
      <w:r>
        <w:t>T</w:t>
      </w:r>
      <w:r w:rsidR="00F96393" w:rsidRPr="00F72E7A">
        <w:t xml:space="preserve">he mediator from discussing the </w:t>
      </w:r>
      <w:r w:rsidR="00376537">
        <w:t>Mediation</w:t>
      </w:r>
      <w:r w:rsidR="00F96393" w:rsidRPr="00F72E7A">
        <w:t xml:space="preserve"> with the </w:t>
      </w:r>
      <w:r w:rsidR="00291BB1">
        <w:t>Court</w:t>
      </w:r>
      <w:r w:rsidR="008B3B63">
        <w:t>’</w:t>
      </w:r>
      <w:r w:rsidR="00F96393" w:rsidRPr="00F72E7A">
        <w:t xml:space="preserve">s ADR staff, who </w:t>
      </w:r>
      <w:r w:rsidR="000F6105">
        <w:t xml:space="preserve">must </w:t>
      </w:r>
      <w:r w:rsidR="00F96393" w:rsidRPr="00F72E7A">
        <w:t xml:space="preserve">maintain the confidentiality of the </w:t>
      </w:r>
      <w:r w:rsidR="00376537">
        <w:t>Mediation</w:t>
      </w:r>
      <w:r w:rsidR="00F96393" w:rsidRPr="00F72E7A">
        <w:t>;</w:t>
      </w:r>
    </w:p>
    <w:p w14:paraId="7AA7ADA2" w14:textId="77777777" w:rsidR="00F96393" w:rsidRDefault="009D4D21" w:rsidP="00735123">
      <w:pPr>
        <w:pStyle w:val="ListParagraph"/>
        <w:numPr>
          <w:ilvl w:val="0"/>
          <w:numId w:val="39"/>
        </w:numPr>
        <w:spacing w:before="120"/>
        <w:ind w:left="1987" w:hanging="547"/>
      </w:pPr>
      <w:r>
        <w:t>A</w:t>
      </w:r>
      <w:r w:rsidR="00F96393" w:rsidRPr="00F72E7A">
        <w:t xml:space="preserve">ny participant or the mediator from responding to an appropriate request for information duly made by persons authorized by the </w:t>
      </w:r>
      <w:r w:rsidR="00291BB1">
        <w:t>Court</w:t>
      </w:r>
      <w:r w:rsidR="00F96393" w:rsidRPr="00F72E7A">
        <w:t xml:space="preserve"> to monitor or evaluate the </w:t>
      </w:r>
      <w:r w:rsidR="00291BB1">
        <w:t>Court</w:t>
      </w:r>
      <w:r w:rsidR="008B3B63">
        <w:t>’</w:t>
      </w:r>
      <w:r w:rsidR="00F96393" w:rsidRPr="00F72E7A">
        <w:t xml:space="preserve">s ADR program in accordance with ADR L.R. 2-6; </w:t>
      </w:r>
    </w:p>
    <w:p w14:paraId="0DBD22D5" w14:textId="77777777" w:rsidR="00212C77" w:rsidRDefault="009D4D21" w:rsidP="00735123">
      <w:pPr>
        <w:pStyle w:val="ListParagraph"/>
        <w:numPr>
          <w:ilvl w:val="0"/>
          <w:numId w:val="39"/>
        </w:numPr>
        <w:spacing w:before="120"/>
        <w:ind w:left="1987" w:hanging="547"/>
      </w:pPr>
      <w:r>
        <w:t>D</w:t>
      </w:r>
      <w:r w:rsidR="00F96393" w:rsidRPr="00F72E7A">
        <w:t>isclosures as are otherwise required by law.</w:t>
      </w:r>
      <w:r w:rsidR="00212C77">
        <w:t xml:space="preserve"> </w:t>
      </w:r>
    </w:p>
    <w:p w14:paraId="2BEDF45C" w14:textId="6D83989F" w:rsidR="00212C77" w:rsidRDefault="00F72E7A" w:rsidP="00CF1C73">
      <w:pPr>
        <w:ind w:left="1440" w:hanging="540"/>
      </w:pPr>
      <w:bookmarkStart w:id="257" w:name="_Toc408410485"/>
      <w:bookmarkStart w:id="258" w:name="_Toc512936711"/>
      <w:r w:rsidRPr="00722E05">
        <w:rPr>
          <w:rStyle w:val="Heading3Char"/>
        </w:rPr>
        <w:t>(c)</w:t>
      </w:r>
      <w:r w:rsidRPr="00722E05">
        <w:rPr>
          <w:rStyle w:val="Heading3Char"/>
        </w:rPr>
        <w:tab/>
      </w:r>
      <w:r w:rsidR="00F96393" w:rsidRPr="00722E05">
        <w:rPr>
          <w:rStyle w:val="Heading3Char"/>
        </w:rPr>
        <w:t>Confidentiality Agreement</w:t>
      </w:r>
      <w:bookmarkEnd w:id="257"/>
      <w:r w:rsidR="002B7A15">
        <w:rPr>
          <w:rStyle w:val="Heading3Char"/>
        </w:rPr>
        <w:t>.</w:t>
      </w:r>
      <w:bookmarkEnd w:id="258"/>
      <w:r w:rsidR="00212C77">
        <w:t xml:space="preserve"> </w:t>
      </w:r>
      <w:r w:rsidR="00F96393" w:rsidRPr="00722E05">
        <w:t xml:space="preserve">The mediator may ask the parties and all persons attending the </w:t>
      </w:r>
      <w:r w:rsidR="00376537">
        <w:t>Mediation</w:t>
      </w:r>
      <w:r w:rsidR="00F96393" w:rsidRPr="00722E05">
        <w:t xml:space="preserve"> to sign a confidentiality agreement on a form provided by the </w:t>
      </w:r>
      <w:r w:rsidR="00291BB1">
        <w:t>Court</w:t>
      </w:r>
      <w:r w:rsidR="00F96393" w:rsidRPr="00722E05">
        <w:t>.</w:t>
      </w:r>
      <w:r w:rsidR="00212C77">
        <w:t xml:space="preserve"> </w:t>
      </w:r>
    </w:p>
    <w:p w14:paraId="62C442FD" w14:textId="77777777" w:rsidR="00F96393" w:rsidRPr="00F72E7A" w:rsidRDefault="00F96393" w:rsidP="00887CB2">
      <w:pPr>
        <w:pStyle w:val="x-refheading"/>
      </w:pPr>
      <w:r w:rsidRPr="00F72E7A">
        <w:t>Commentary</w:t>
      </w:r>
    </w:p>
    <w:p w14:paraId="1E4ACE63" w14:textId="77777777" w:rsidR="00212C77" w:rsidRDefault="00F96393" w:rsidP="00887CB2">
      <w:pPr>
        <w:pStyle w:val="crossreference"/>
      </w:pPr>
      <w:r w:rsidRPr="00F72E7A">
        <w:t xml:space="preserve">Ordinarily, anything that was said in connection with a </w:t>
      </w:r>
      <w:r w:rsidR="00376537">
        <w:t>Mediation</w:t>
      </w:r>
      <w:r w:rsidRPr="00F72E7A">
        <w:t xml:space="preserve"> is confidential.</w:t>
      </w:r>
      <w:r w:rsidR="00212C77">
        <w:t xml:space="preserve"> </w:t>
      </w:r>
      <w:r w:rsidRPr="00F72E7A">
        <w:rPr>
          <w:i/>
        </w:rPr>
        <w:t>See, e.g.,</w:t>
      </w:r>
      <w:r w:rsidRPr="00F72E7A">
        <w:t xml:space="preserve"> Fed. R. Evid. 408; </w:t>
      </w:r>
      <w:r w:rsidR="00F72E7A">
        <w:rPr>
          <w:i/>
        </w:rPr>
        <w:t>Folb</w:t>
      </w:r>
      <w:r w:rsidR="00736231">
        <w:rPr>
          <w:i/>
        </w:rPr>
        <w:t xml:space="preserve"> v.</w:t>
      </w:r>
      <w:r w:rsidR="00887CB2">
        <w:rPr>
          <w:i/>
        </w:rPr>
        <w:t xml:space="preserve"> </w:t>
      </w:r>
      <w:r w:rsidRPr="00F72E7A">
        <w:rPr>
          <w:i/>
        </w:rPr>
        <w:t>Motion Picture Industry Pension &amp; Health Plans</w:t>
      </w:r>
      <w:r w:rsidRPr="00F72E7A">
        <w:t xml:space="preserve">, 16 </w:t>
      </w:r>
      <w:r w:rsidR="00887CB2">
        <w:t>F</w:t>
      </w:r>
      <w:r w:rsidR="00A25E1C">
        <w:t>.</w:t>
      </w:r>
      <w:r w:rsidR="004D2883">
        <w:t xml:space="preserve"> </w:t>
      </w:r>
      <w:r w:rsidRPr="00F72E7A">
        <w:t>S</w:t>
      </w:r>
      <w:r w:rsidR="00F72E7A">
        <w:t xml:space="preserve">upp. 2d 1164 (C.D. Cal. 1998); </w:t>
      </w:r>
      <w:r w:rsidRPr="00F72E7A">
        <w:t xml:space="preserve">Cal. Evid. Code </w:t>
      </w:r>
      <w:r w:rsidR="00736231">
        <w:t>§§ 703.5 and 1115-</w:t>
      </w:r>
      <w:r w:rsidRPr="00F72E7A">
        <w:t xml:space="preserve">28; </w:t>
      </w:r>
      <w:r w:rsidR="00736231">
        <w:rPr>
          <w:i/>
        </w:rPr>
        <w:t>Simmons v. Ghaderi,</w:t>
      </w:r>
      <w:r w:rsidR="00736231" w:rsidRPr="00736231">
        <w:t xml:space="preserve"> 44</w:t>
      </w:r>
      <w:r w:rsidR="00736231">
        <w:rPr>
          <w:i/>
        </w:rPr>
        <w:t xml:space="preserve"> </w:t>
      </w:r>
      <w:r w:rsidR="00736231">
        <w:t>Cal.4th 570 (2008</w:t>
      </w:r>
      <w:r w:rsidRPr="00F72E7A">
        <w:t>)</w:t>
      </w:r>
      <w:r w:rsidRPr="00F72E7A">
        <w:rPr>
          <w:i/>
        </w:rPr>
        <w:t>; Rojas v. Superior Court</w:t>
      </w:r>
      <w:r w:rsidRPr="00F72E7A">
        <w:t>, 33 Cal.</w:t>
      </w:r>
      <w:r w:rsidR="00736231">
        <w:t xml:space="preserve"> </w:t>
      </w:r>
      <w:r w:rsidRPr="00F72E7A">
        <w:t>4th 407 (2004);</w:t>
      </w:r>
      <w:r w:rsidR="00887CB2">
        <w:t xml:space="preserve"> </w:t>
      </w:r>
      <w:r w:rsidRPr="00F72E7A">
        <w:rPr>
          <w:i/>
        </w:rPr>
        <w:t>Foxgate Homeowner</w:t>
      </w:r>
      <w:r w:rsidR="008B3B63">
        <w:rPr>
          <w:i/>
        </w:rPr>
        <w:t>’</w:t>
      </w:r>
      <w:r w:rsidRPr="00F72E7A">
        <w:rPr>
          <w:i/>
        </w:rPr>
        <w:t>s Assn. v. Bramalea California, Inc</w:t>
      </w:r>
      <w:r w:rsidRPr="00F72E7A">
        <w:t>., 26 Cal.4th 1 (2001).</w:t>
      </w:r>
      <w:r w:rsidR="00212C77">
        <w:t xml:space="preserve"> </w:t>
      </w:r>
      <w:r w:rsidRPr="00F72E7A">
        <w:t xml:space="preserve">The law may provide some limited circumstances in which the need for disclosure outweighs the importance of protecting the confidentiality of a </w:t>
      </w:r>
      <w:r w:rsidR="00376537">
        <w:t>Mediation</w:t>
      </w:r>
      <w:r w:rsidRPr="00F72E7A">
        <w:t>.</w:t>
      </w:r>
      <w:r w:rsidR="00212C77">
        <w:t xml:space="preserve"> </w:t>
      </w:r>
      <w:r w:rsidRPr="00F72E7A">
        <w:rPr>
          <w:i/>
        </w:rPr>
        <w:t>E.g.,</w:t>
      </w:r>
      <w:r w:rsidRPr="00F72E7A">
        <w:t xml:space="preserve"> threats of death or substantial bodily injury (</w:t>
      </w:r>
      <w:r w:rsidRPr="00F72E7A">
        <w:rPr>
          <w:i/>
        </w:rPr>
        <w:t>see</w:t>
      </w:r>
      <w:r w:rsidR="00736231">
        <w:rPr>
          <w:i/>
        </w:rPr>
        <w:t xml:space="preserve"> </w:t>
      </w:r>
      <w:r w:rsidRPr="00F72E7A">
        <w:t xml:space="preserve">Or. Rev. Stat. </w:t>
      </w:r>
      <w:r w:rsidR="00736231">
        <w:t>§</w:t>
      </w:r>
      <w:r w:rsidRPr="00F72E7A">
        <w:t xml:space="preserve"> 36.220(6)); use of </w:t>
      </w:r>
      <w:r w:rsidR="00376537">
        <w:t>Mediation</w:t>
      </w:r>
      <w:r w:rsidRPr="00F72E7A">
        <w:t xml:space="preserve"> to commit a felony (</w:t>
      </w:r>
      <w:r w:rsidRPr="00F72E7A">
        <w:rPr>
          <w:i/>
        </w:rPr>
        <w:t>see</w:t>
      </w:r>
      <w:r w:rsidRPr="00F72E7A">
        <w:t xml:space="preserve"> Colo. Rev. Stat. </w:t>
      </w:r>
      <w:r w:rsidR="00736231">
        <w:t>§</w:t>
      </w:r>
      <w:r w:rsidRPr="00F72E7A">
        <w:t xml:space="preserve"> 13-22-307); right to effective cross examination in a quasi-</w:t>
      </w:r>
      <w:r w:rsidRPr="00F72E7A">
        <w:lastRenderedPageBreak/>
        <w:t>criminal proceeding (</w:t>
      </w:r>
      <w:r w:rsidRPr="00F72E7A">
        <w:rPr>
          <w:i/>
        </w:rPr>
        <w:t>see Rinaker v. Superior Court,</w:t>
      </w:r>
      <w:r w:rsidRPr="00F72E7A">
        <w:t xml:space="preserve"> 62 Cal.App.4th 155 (3d Dist. 1998); lawyer duty to report misconduct (</w:t>
      </w:r>
      <w:r w:rsidRPr="00F72E7A">
        <w:rPr>
          <w:i/>
        </w:rPr>
        <w:t xml:space="preserve">see In re Waller, </w:t>
      </w:r>
      <w:r w:rsidRPr="00F72E7A">
        <w:t>573 A.2d 780 (D.C. App. 1990); need to prevent manifest injustice (</w:t>
      </w:r>
      <w:r w:rsidRPr="00F72E7A">
        <w:rPr>
          <w:i/>
        </w:rPr>
        <w:t>see</w:t>
      </w:r>
      <w:r w:rsidRPr="00F72E7A">
        <w:t xml:space="preserve"> Ohio Rev. Code </w:t>
      </w:r>
      <w:r w:rsidR="00736231">
        <w:t>§</w:t>
      </w:r>
      <w:r w:rsidRPr="00F72E7A">
        <w:t xml:space="preserve"> 2317.023(c)(4); </w:t>
      </w:r>
      <w:r w:rsidRPr="00F72E7A">
        <w:rPr>
          <w:i/>
        </w:rPr>
        <w:t xml:space="preserve">see also </w:t>
      </w:r>
      <w:r w:rsidRPr="00F72E7A">
        <w:t xml:space="preserve">Uniform </w:t>
      </w:r>
      <w:r w:rsidR="00376537">
        <w:t>Mediation</w:t>
      </w:r>
      <w:r w:rsidRPr="00F72E7A">
        <w:t xml:space="preserve"> Act, </w:t>
      </w:r>
      <w:r w:rsidR="00736231">
        <w:t>§</w:t>
      </w:r>
      <w:r w:rsidRPr="00F72E7A">
        <w:t xml:space="preserve"> 6 (2001).</w:t>
      </w:r>
      <w:r w:rsidR="00212C77">
        <w:t xml:space="preserve"> </w:t>
      </w:r>
      <w:r w:rsidRPr="00F72E7A">
        <w:t xml:space="preserve">Accordingly, after application of legal tests which are appropriately sensitive to the policies supporting the confidentiality of </w:t>
      </w:r>
      <w:r w:rsidR="00376537">
        <w:t>Mediation</w:t>
      </w:r>
      <w:r w:rsidR="009C1CAC">
        <w:t xml:space="preserve"> proceedings, the C</w:t>
      </w:r>
      <w:r w:rsidRPr="00F72E7A">
        <w:t xml:space="preserve">ourt may consider whether the interest in </w:t>
      </w:r>
      <w:r w:rsidR="00376537">
        <w:t>Mediation</w:t>
      </w:r>
      <w:r w:rsidRPr="00F72E7A">
        <w:t xml:space="preserve"> confidentiality outweighs the asserted need for disclosure.</w:t>
      </w:r>
      <w:r w:rsidR="00212C77">
        <w:t xml:space="preserve"> </w:t>
      </w:r>
      <w:r w:rsidRPr="00F72E7A">
        <w:rPr>
          <w:i/>
        </w:rPr>
        <w:t>See</w:t>
      </w:r>
      <w:r w:rsidRPr="00F72E7A">
        <w:t xml:space="preserve"> amended opinion in </w:t>
      </w:r>
      <w:r w:rsidRPr="00F72E7A">
        <w:rPr>
          <w:i/>
        </w:rPr>
        <w:t>O</w:t>
      </w:r>
      <w:r w:rsidR="00736231">
        <w:rPr>
          <w:i/>
        </w:rPr>
        <w:t>lam v. Congress Mortgage Co.</w:t>
      </w:r>
      <w:r w:rsidRPr="00F72E7A">
        <w:rPr>
          <w:i/>
        </w:rPr>
        <w:t xml:space="preserve">, </w:t>
      </w:r>
      <w:r w:rsidR="00887CB2">
        <w:t>68 F.</w:t>
      </w:r>
      <w:r w:rsidR="00A25E1C">
        <w:t xml:space="preserve"> </w:t>
      </w:r>
      <w:r w:rsidR="00F72E7A">
        <w:t>Supp. 2d 1110 (N.D. Cal.</w:t>
      </w:r>
      <w:r w:rsidRPr="00F72E7A">
        <w:t xml:space="preserve"> 1999).</w:t>
      </w:r>
      <w:r w:rsidR="00212C77">
        <w:t xml:space="preserve"> </w:t>
      </w:r>
      <w:r w:rsidRPr="00F72E7A">
        <w:t xml:space="preserve">Nothing in this commentary is intended to imply that, absent truly exigent circumstances, confidential matters may be disclosed without prior approval by the </w:t>
      </w:r>
      <w:r w:rsidR="00291BB1">
        <w:t>Court</w:t>
      </w:r>
      <w:r w:rsidRPr="00F72E7A">
        <w:t>.</w:t>
      </w:r>
    </w:p>
    <w:p w14:paraId="36DC63B6" w14:textId="77777777" w:rsidR="00F96393" w:rsidRDefault="00F72E7A" w:rsidP="004D2883">
      <w:pPr>
        <w:pStyle w:val="Heading2"/>
        <w:rPr>
          <w:color w:val="000000"/>
        </w:rPr>
      </w:pPr>
      <w:bookmarkStart w:id="259" w:name="_Toc408410486"/>
      <w:bookmarkStart w:id="260" w:name="_Toc512936712"/>
      <w:r>
        <w:t>6-13.</w:t>
      </w:r>
      <w:r>
        <w:tab/>
      </w:r>
      <w:r w:rsidR="00F96393" w:rsidRPr="00F72E7A">
        <w:t>Follow Up</w:t>
      </w:r>
      <w:bookmarkEnd w:id="259"/>
      <w:bookmarkEnd w:id="260"/>
    </w:p>
    <w:p w14:paraId="3FEA1C5A" w14:textId="77777777" w:rsidR="00212C77" w:rsidRDefault="00F96393" w:rsidP="00CF1C73">
      <w:pPr>
        <w:ind w:left="900"/>
      </w:pPr>
      <w:r>
        <w:t xml:space="preserve">At the close of the </w:t>
      </w:r>
      <w:r w:rsidR="00376537">
        <w:t>Mediation</w:t>
      </w:r>
      <w:r>
        <w:t xml:space="preserve"> session, the mediator and the parties shall jointly determine whether it would be approp</w:t>
      </w:r>
      <w:r w:rsidR="00F72E7A">
        <w:t xml:space="preserve">riate to schedule some type of </w:t>
      </w:r>
      <w:r>
        <w:t xml:space="preserve">follow </w:t>
      </w:r>
      <w:r w:rsidR="00272CDF">
        <w:t>up.</w:t>
      </w:r>
      <w:r w:rsidR="00212C77">
        <w:t xml:space="preserve"> </w:t>
      </w:r>
      <w:r>
        <w:t xml:space="preserve">Such follow up could include, but need not be limited to, written or telephonic reports that the parties might make to one another or to the mediator, exchange of specified kinds of information, or another </w:t>
      </w:r>
      <w:r w:rsidR="00376537">
        <w:t>Mediation</w:t>
      </w:r>
      <w:r>
        <w:t xml:space="preserve"> session.</w:t>
      </w:r>
      <w:r w:rsidR="00212C77">
        <w:t xml:space="preserve"> </w:t>
      </w:r>
    </w:p>
    <w:p w14:paraId="134E7D5E" w14:textId="77777777" w:rsidR="00F96393" w:rsidRDefault="00F72E7A" w:rsidP="004D2883">
      <w:pPr>
        <w:pStyle w:val="Heading2"/>
        <w:rPr>
          <w:color w:val="000000"/>
        </w:rPr>
      </w:pPr>
      <w:bookmarkStart w:id="261" w:name="_Toc408410487"/>
      <w:bookmarkStart w:id="262" w:name="_Toc512936713"/>
      <w:r>
        <w:t>6-14.</w:t>
      </w:r>
      <w:r>
        <w:tab/>
      </w:r>
      <w:r w:rsidR="00F96393" w:rsidRPr="00F72E7A">
        <w:t>Certification of Session</w:t>
      </w:r>
      <w:bookmarkEnd w:id="261"/>
      <w:bookmarkEnd w:id="262"/>
    </w:p>
    <w:p w14:paraId="452C3C5D" w14:textId="77777777" w:rsidR="00B82951" w:rsidRPr="00CF1C73" w:rsidRDefault="00F96393" w:rsidP="00CF1C73">
      <w:pPr>
        <w:ind w:left="900"/>
      </w:pPr>
      <w:r>
        <w:t xml:space="preserve">Within 14 days of the close of each </w:t>
      </w:r>
      <w:r w:rsidR="00376537">
        <w:t>Mediation</w:t>
      </w:r>
      <w:r>
        <w:t xml:space="preserve"> session and on the form Certification of Session provided by the Court, the mediator must report to the ADR Unit:</w:t>
      </w:r>
      <w:r w:rsidR="00212C77">
        <w:t xml:space="preserve"> </w:t>
      </w:r>
      <w:r>
        <w:t>the date the session was held, whether the case settled in whole or in part, and whether any follow up is scheduled.</w:t>
      </w:r>
      <w:r w:rsidR="00212C77">
        <w:t xml:space="preserve"> </w:t>
      </w:r>
      <w:r>
        <w:t xml:space="preserve">The ADR Unit will </w:t>
      </w:r>
      <w:r w:rsidR="00421790">
        <w:t>enter this information on the docket</w:t>
      </w:r>
      <w:r>
        <w:t>.</w:t>
      </w:r>
      <w:r w:rsidR="00B82951">
        <w:rPr>
          <w:b/>
          <w:color w:val="000000"/>
          <w:sz w:val="24"/>
        </w:rPr>
        <w:br w:type="page"/>
      </w:r>
    </w:p>
    <w:p w14:paraId="4D14A4FC" w14:textId="77777777" w:rsidR="00F96393" w:rsidRPr="00B82951" w:rsidRDefault="00F96393" w:rsidP="00F96393">
      <w:pPr>
        <w:pStyle w:val="Heading1"/>
        <w:widowControl w:val="0"/>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bookmarkStart w:id="263" w:name="_Toc408410488"/>
      <w:bookmarkStart w:id="264" w:name="_Toc512936714"/>
      <w:r w:rsidRPr="00B82951">
        <w:lastRenderedPageBreak/>
        <w:t>SETTLEMENT CONFERENCES</w:t>
      </w:r>
      <w:bookmarkEnd w:id="263"/>
      <w:bookmarkEnd w:id="264"/>
    </w:p>
    <w:p w14:paraId="2C0A3249" w14:textId="77777777" w:rsidR="00F96393" w:rsidRPr="00B82951" w:rsidRDefault="00B82951" w:rsidP="004D2883">
      <w:pPr>
        <w:pStyle w:val="Heading2"/>
      </w:pPr>
      <w:bookmarkStart w:id="265" w:name="_Toc408410489"/>
      <w:bookmarkStart w:id="266" w:name="_Toc512936715"/>
      <w:r>
        <w:t>7-1.</w:t>
      </w:r>
      <w:r>
        <w:tab/>
      </w:r>
      <w:r w:rsidR="00F96393" w:rsidRPr="00B82951">
        <w:t>Description</w:t>
      </w:r>
      <w:bookmarkEnd w:id="265"/>
      <w:bookmarkEnd w:id="266"/>
    </w:p>
    <w:p w14:paraId="1E37F316" w14:textId="77777777" w:rsidR="00212C77" w:rsidRDefault="00F96393" w:rsidP="00CF1C73">
      <w:pPr>
        <w:ind w:left="900"/>
      </w:pPr>
      <w:r>
        <w:t>In a settlement conference, a judicial officer, usually a Magistrate Judge, facilitates the parties</w:t>
      </w:r>
      <w:r w:rsidR="008B3B63">
        <w:t>’</w:t>
      </w:r>
      <w:r>
        <w:t xml:space="preserve"> effo</w:t>
      </w:r>
      <w:r w:rsidR="00B82951">
        <w:t>rts to negotiate a settlement.</w:t>
      </w:r>
      <w:r w:rsidR="00212C77">
        <w:t xml:space="preserve"> </w:t>
      </w:r>
      <w:r>
        <w:t xml:space="preserve">Some settlement Judges use </w:t>
      </w:r>
      <w:r w:rsidR="00376537">
        <w:t>Mediation</w:t>
      </w:r>
      <w:r>
        <w:t xml:space="preserve"> techniques in the settlement conference to improve communication among the parties, probe barriers to settlement, and assist in formulating resolutions. A settlement Judge might articulate views about the merits of the case or the relative strengths and weaknesses of the parties</w:t>
      </w:r>
      <w:r w:rsidR="008B3B63">
        <w:t>’</w:t>
      </w:r>
      <w:r>
        <w:t xml:space="preserve"> legal positions.</w:t>
      </w:r>
      <w:r w:rsidR="00212C77">
        <w:t xml:space="preserve"> </w:t>
      </w:r>
    </w:p>
    <w:p w14:paraId="6375614A" w14:textId="77777777" w:rsidR="00F96393" w:rsidRPr="00B82951" w:rsidRDefault="00B82951" w:rsidP="004D2883">
      <w:pPr>
        <w:pStyle w:val="Heading2"/>
      </w:pPr>
      <w:bookmarkStart w:id="267" w:name="_Toc408410490"/>
      <w:bookmarkStart w:id="268" w:name="_Toc512936716"/>
      <w:r>
        <w:t>7-2.</w:t>
      </w:r>
      <w:r>
        <w:tab/>
      </w:r>
      <w:r w:rsidR="00F96393" w:rsidRPr="00B82951">
        <w:t>Referral to a Settlement Conference</w:t>
      </w:r>
      <w:bookmarkEnd w:id="267"/>
      <w:bookmarkEnd w:id="268"/>
    </w:p>
    <w:p w14:paraId="29224CF8" w14:textId="77777777" w:rsidR="00212C77" w:rsidRDefault="00421790" w:rsidP="00CF1C73">
      <w:pPr>
        <w:ind w:left="900"/>
      </w:pPr>
      <w:r>
        <w:t>Cases are referred to a settlement conference by order of the assigned Judge following a written stipulation by all parties, on motion by a party under Civil L.R. 7, or the Judge</w:t>
      </w:r>
      <w:r w:rsidR="008B3B63">
        <w:t>’</w:t>
      </w:r>
      <w:r>
        <w:t xml:space="preserve">s initiative. </w:t>
      </w:r>
      <w:r w:rsidR="00F96393">
        <w:t>A settlement conference generally will be conducted by a Magistrate Judge, but in some limited circumstances may be conducted by a District Judge.</w:t>
      </w:r>
      <w:r w:rsidR="00212C77">
        <w:t xml:space="preserve"> </w:t>
      </w:r>
      <w:r w:rsidR="00F96393">
        <w:t>Upon written stipulation of all parties, the assigned Judge, in the exercise of his or her discretion, may conduct a settlement conference.</w:t>
      </w:r>
      <w:r w:rsidR="00212C77">
        <w:t xml:space="preserve"> </w:t>
      </w:r>
    </w:p>
    <w:p w14:paraId="23EF8DF4" w14:textId="4580CA4F" w:rsidR="008333F8" w:rsidRDefault="004E018E" w:rsidP="006712F2">
      <w:pPr>
        <w:pStyle w:val="ListParagraph"/>
        <w:numPr>
          <w:ilvl w:val="3"/>
          <w:numId w:val="4"/>
        </w:numPr>
        <w:ind w:left="1440" w:hanging="540"/>
      </w:pPr>
      <w:bookmarkStart w:id="269" w:name="_Toc512936717"/>
      <w:r>
        <w:rPr>
          <w:rStyle w:val="Heading3Char"/>
        </w:rPr>
        <w:t>Timing</w:t>
      </w:r>
      <w:r w:rsidR="008333F8" w:rsidRPr="00F3559E">
        <w:rPr>
          <w:rStyle w:val="Heading3Char"/>
        </w:rPr>
        <w:t>.</w:t>
      </w:r>
      <w:bookmarkEnd w:id="269"/>
      <w:r w:rsidR="008B3B63">
        <w:t xml:space="preserve"> </w:t>
      </w:r>
      <w:r>
        <w:t>A</w:t>
      </w:r>
      <w:r w:rsidR="00752747">
        <w:t xml:space="preserve"> party may</w:t>
      </w:r>
      <w:r w:rsidR="008333F8">
        <w:t xml:space="preserve"> request </w:t>
      </w:r>
      <w:r>
        <w:t xml:space="preserve">a settlement conference </w:t>
      </w:r>
      <w:r w:rsidR="008333F8">
        <w:t>at any time after the action has been commenced.</w:t>
      </w:r>
    </w:p>
    <w:p w14:paraId="38258489" w14:textId="77777777" w:rsidR="008333F8" w:rsidRDefault="008333F8" w:rsidP="006712F2">
      <w:pPr>
        <w:pStyle w:val="ListParagraph"/>
        <w:numPr>
          <w:ilvl w:val="3"/>
          <w:numId w:val="4"/>
        </w:numPr>
        <w:ind w:left="1440" w:hanging="540"/>
      </w:pPr>
      <w:bookmarkStart w:id="270" w:name="_Toc512936718"/>
      <w:r w:rsidRPr="00F3559E">
        <w:rPr>
          <w:rStyle w:val="Heading3Char"/>
        </w:rPr>
        <w:t>Referral to a Settlement Judge.</w:t>
      </w:r>
      <w:bookmarkEnd w:id="270"/>
      <w:r w:rsidR="008B3B63">
        <w:t xml:space="preserve"> </w:t>
      </w:r>
      <w:r>
        <w:t>The parties may stipulate to a preference for one or more particular Magistrate Judges or District Judges. The Court will attempt to honor the preference, subject to intra-division needs and the availability of the Magistrate Judges and District Judges.</w:t>
      </w:r>
    </w:p>
    <w:p w14:paraId="06E52144" w14:textId="77777777" w:rsidR="00F96393" w:rsidRDefault="00C028C5" w:rsidP="004D2883">
      <w:pPr>
        <w:pStyle w:val="Heading2"/>
        <w:rPr>
          <w:color w:val="000000"/>
        </w:rPr>
      </w:pPr>
      <w:bookmarkStart w:id="271" w:name="_Toc408410492"/>
      <w:bookmarkStart w:id="272" w:name="_Toc512936719"/>
      <w:r>
        <w:rPr>
          <w:color w:val="auto"/>
        </w:rPr>
        <w:t>7-3</w:t>
      </w:r>
      <w:r w:rsidR="00CA75A3" w:rsidRPr="00F3559E">
        <w:t>.</w:t>
      </w:r>
      <w:r w:rsidR="00CA75A3">
        <w:tab/>
      </w:r>
      <w:r w:rsidR="00F96393" w:rsidRPr="00CA75A3">
        <w:t>Directives from the Settlement Judge</w:t>
      </w:r>
      <w:bookmarkEnd w:id="271"/>
      <w:bookmarkEnd w:id="272"/>
    </w:p>
    <w:p w14:paraId="1F39CFB9" w14:textId="77777777" w:rsidR="00212C77" w:rsidRDefault="00F96393" w:rsidP="00CF1C73">
      <w:pPr>
        <w:ind w:left="900"/>
      </w:pPr>
      <w:r>
        <w:t>Within any constraints fixed by the referring Judge, the settlement Judge shall notify the parties of the time and date of the settlement conference.</w:t>
      </w:r>
      <w:r w:rsidR="00212C77">
        <w:t xml:space="preserve"> </w:t>
      </w:r>
      <w:r>
        <w:t>The settlement Judge also shall notify the parties of his or her requirements for pre-conference submissions and for attendance at the settlement conference.</w:t>
      </w:r>
      <w:r w:rsidR="00212C77">
        <w:t xml:space="preserve"> </w:t>
      </w:r>
      <w:r>
        <w:t>The settlement Judge may order parties to attend.</w:t>
      </w:r>
      <w:r w:rsidR="00212C77">
        <w:t xml:space="preserve"> </w:t>
      </w:r>
      <w:r>
        <w:t xml:space="preserve">Unless the settlement Judge otherwise specifies, </w:t>
      </w:r>
      <w:r w:rsidR="008B3B63">
        <w:t>“</w:t>
      </w:r>
      <w:r>
        <w:t>attendance</w:t>
      </w:r>
      <w:r w:rsidR="008B3B63">
        <w:t>”</w:t>
      </w:r>
      <w:r>
        <w:t xml:space="preserve"> at a settlement conference is governed by the following:</w:t>
      </w:r>
    </w:p>
    <w:p w14:paraId="07E2B185" w14:textId="7602476E" w:rsidR="00212C77" w:rsidRDefault="00CF1C73" w:rsidP="00CF1C73">
      <w:pPr>
        <w:ind w:left="1440" w:hanging="540"/>
      </w:pPr>
      <w:bookmarkStart w:id="273" w:name="_Toc408410493"/>
      <w:bookmarkStart w:id="274" w:name="_Toc512936720"/>
      <w:r>
        <w:rPr>
          <w:rStyle w:val="Heading3Char"/>
        </w:rPr>
        <w:t>(</w:t>
      </w:r>
      <w:r w:rsidR="00CA75A3" w:rsidRPr="00722E05">
        <w:rPr>
          <w:rStyle w:val="Heading3Char"/>
        </w:rPr>
        <w:t>a)</w:t>
      </w:r>
      <w:r w:rsidR="00CA75A3" w:rsidRPr="00722E05">
        <w:rPr>
          <w:rStyle w:val="Heading3Char"/>
        </w:rPr>
        <w:tab/>
      </w:r>
      <w:r w:rsidR="00F96393" w:rsidRPr="00722E05">
        <w:rPr>
          <w:rStyle w:val="Heading3Char"/>
        </w:rPr>
        <w:t>Corporation or Other Non-Governmental Entity</w:t>
      </w:r>
      <w:bookmarkEnd w:id="273"/>
      <w:r w:rsidR="002B7A15">
        <w:rPr>
          <w:rStyle w:val="Heading3Char"/>
        </w:rPr>
        <w:t>.</w:t>
      </w:r>
      <w:bookmarkEnd w:id="274"/>
      <w:r w:rsidR="00212C77">
        <w:t xml:space="preserve"> </w:t>
      </w:r>
      <w:r w:rsidR="00F96393" w:rsidRPr="00722E05">
        <w:t>A party other than a natural person (e.g., a corporation or an association) satisfies this attendance requirement if represented by a person (other than outside counsel) who has final authority to settle and who is knowledgeable about the facts of the case.</w:t>
      </w:r>
      <w:r w:rsidR="00212C77">
        <w:t xml:space="preserve"> </w:t>
      </w:r>
      <w:r w:rsidR="00F96393" w:rsidRPr="00722E05">
        <w:t xml:space="preserve">If final authority to settle is vested only in a governing board, claims committee, or equivalent body and cannot be delegated to a representative, an entity must disclose (in writing or electronically) this fact to all other parties and the settlement </w:t>
      </w:r>
      <w:r w:rsidR="008B222F">
        <w:t>J</w:t>
      </w:r>
      <w:r w:rsidR="00F96393" w:rsidRPr="00722E05">
        <w:t>udge at least 14 days before the settlement conference will occur.</w:t>
      </w:r>
      <w:r w:rsidR="00212C77">
        <w:t xml:space="preserve"> </w:t>
      </w:r>
      <w:r w:rsidR="00F96393" w:rsidRPr="00722E05">
        <w:t>This required disclosure must identify the board, body, or persons in whom final settlement authority is vested.</w:t>
      </w:r>
      <w:r w:rsidR="00212C77">
        <w:t xml:space="preserve"> </w:t>
      </w:r>
      <w:r w:rsidR="00F96393" w:rsidRPr="00722E05">
        <w:t>In this instance the party must send the person (in addition to counsel of record) who has, to the greatest extent feasible, authority to recommend a settlement, and who is knowledgeable about the facts of the case, the entity</w:t>
      </w:r>
      <w:r w:rsidR="008B3B63">
        <w:t>’</w:t>
      </w:r>
      <w:r w:rsidR="00F96393" w:rsidRPr="00722E05">
        <w:t>s position, and the procedures and policies under which the entity decides whether to accept proposed settlements.</w:t>
      </w:r>
    </w:p>
    <w:p w14:paraId="1EC0EF78" w14:textId="2180495F" w:rsidR="00212C77" w:rsidRDefault="00CA75A3" w:rsidP="00CF1C73">
      <w:pPr>
        <w:ind w:left="1440" w:hanging="540"/>
      </w:pPr>
      <w:bookmarkStart w:id="275" w:name="_Toc408410494"/>
      <w:bookmarkStart w:id="276" w:name="_Toc512936721"/>
      <w:r w:rsidRPr="00722E05">
        <w:rPr>
          <w:rStyle w:val="Heading3Char"/>
        </w:rPr>
        <w:t>(b)</w:t>
      </w:r>
      <w:r w:rsidRPr="00722E05">
        <w:rPr>
          <w:rStyle w:val="Heading3Char"/>
        </w:rPr>
        <w:tab/>
      </w:r>
      <w:r w:rsidR="00F96393" w:rsidRPr="00722E05">
        <w:rPr>
          <w:rStyle w:val="Heading3Char"/>
        </w:rPr>
        <w:t>Government Entity</w:t>
      </w:r>
      <w:bookmarkEnd w:id="275"/>
      <w:r w:rsidR="002B7A15">
        <w:rPr>
          <w:rStyle w:val="Heading3Char"/>
        </w:rPr>
        <w:t>.</w:t>
      </w:r>
      <w:bookmarkEnd w:id="276"/>
      <w:r w:rsidR="00212C77">
        <w:t xml:space="preserve"> </w:t>
      </w:r>
      <w:r w:rsidR="00F96393" w:rsidRPr="00722E05">
        <w:t>A unit or agency of government satisfies this attendance requirement if represented by a person (in addition to counsel of record) who has, to the greatest extent feasible, authority to settle, and who is knowledgeable about the facts of the case, the governmental unit</w:t>
      </w:r>
      <w:r w:rsidR="008B3B63">
        <w:t>’</w:t>
      </w:r>
      <w:r w:rsidR="00F96393" w:rsidRPr="00722E05">
        <w:t>s position, and the procedures and policies under which the governmental unit decides whether to accept proposed settlements.</w:t>
      </w:r>
      <w:r w:rsidR="00212C77">
        <w:t xml:space="preserve"> </w:t>
      </w:r>
      <w:r w:rsidR="00F96393" w:rsidRPr="00722E05">
        <w:t xml:space="preserve">If the action is </w:t>
      </w:r>
      <w:r w:rsidR="00F96393" w:rsidRPr="00722E05">
        <w:lastRenderedPageBreak/>
        <w:t>brought by the government on behalf of one or more individuals, at least one such individual also must attend.</w:t>
      </w:r>
      <w:r w:rsidR="00212C77">
        <w:t xml:space="preserve"> </w:t>
      </w:r>
    </w:p>
    <w:p w14:paraId="6AAF9240" w14:textId="732A04FF" w:rsidR="00212C77" w:rsidRDefault="00CA75A3" w:rsidP="00CF1C73">
      <w:pPr>
        <w:ind w:left="1440" w:hanging="540"/>
      </w:pPr>
      <w:bookmarkStart w:id="277" w:name="_Toc408410495"/>
      <w:bookmarkStart w:id="278" w:name="_Toc512936722"/>
      <w:r w:rsidRPr="00722E05">
        <w:rPr>
          <w:rStyle w:val="Heading3Char"/>
        </w:rPr>
        <w:t>(c)</w:t>
      </w:r>
      <w:r w:rsidRPr="00722E05">
        <w:rPr>
          <w:rStyle w:val="Heading3Char"/>
        </w:rPr>
        <w:tab/>
      </w:r>
      <w:r w:rsidR="00F96393" w:rsidRPr="00722E05">
        <w:rPr>
          <w:rStyle w:val="Heading3Char"/>
        </w:rPr>
        <w:t>Insurers</w:t>
      </w:r>
      <w:bookmarkEnd w:id="277"/>
      <w:r w:rsidR="002B7A15">
        <w:rPr>
          <w:rStyle w:val="Heading3Char"/>
        </w:rPr>
        <w:t>.</w:t>
      </w:r>
      <w:bookmarkEnd w:id="278"/>
      <w:r w:rsidR="00212C77">
        <w:t xml:space="preserve"> </w:t>
      </w:r>
      <w:r w:rsidR="00F96393" w:rsidRPr="00722E05">
        <w:t xml:space="preserve">Unless excused by the settlement Judge, insurer representatives are required to attend in person if </w:t>
      </w:r>
      <w:r w:rsidR="00F92895">
        <w:t>they have accepted coverage, o</w:t>
      </w:r>
      <w:r w:rsidR="008D0509">
        <w:t>r</w:t>
      </w:r>
      <w:r w:rsidR="00F92895">
        <w:t xml:space="preserve"> the duty to defend, even if subject to a </w:t>
      </w:r>
      <w:r w:rsidR="00A554EF">
        <w:t>reservation</w:t>
      </w:r>
      <w:r w:rsidR="00F92895">
        <w:t xml:space="preserve"> of rights.</w:t>
      </w:r>
      <w:r w:rsidR="00212C77">
        <w:t xml:space="preserve"> </w:t>
      </w:r>
    </w:p>
    <w:p w14:paraId="6C8AA246" w14:textId="77777777" w:rsidR="00F96393" w:rsidRDefault="00F96393" w:rsidP="009D1E92">
      <w:pPr>
        <w:pStyle w:val="x-refheading"/>
      </w:pPr>
      <w:r>
        <w:t>Commentary</w:t>
      </w:r>
    </w:p>
    <w:p w14:paraId="1D804F64" w14:textId="77777777" w:rsidR="00212C77" w:rsidRDefault="00F96393" w:rsidP="009D1E92">
      <w:pPr>
        <w:pStyle w:val="crossreference"/>
      </w:pPr>
      <w:r>
        <w:t>Ordinarily, a corporation or other entity, including a</w:t>
      </w:r>
      <w:r w:rsidR="009D1E92">
        <w:t xml:space="preserve"> </w:t>
      </w:r>
      <w:r>
        <w:t>governmental entity or an insurer, satisfies the attendance requirement</w:t>
      </w:r>
      <w:r w:rsidR="009D1E92">
        <w:t xml:space="preserve"> </w:t>
      </w:r>
      <w:r>
        <w:t>by sending a person or persons who can agree to a settlement without the</w:t>
      </w:r>
      <w:r w:rsidR="009D1E92">
        <w:t xml:space="preserve"> </w:t>
      </w:r>
      <w:r>
        <w:t>necessity of gaining approval from anyone else.</w:t>
      </w:r>
      <w:r w:rsidR="00212C77">
        <w:t xml:space="preserve"> </w:t>
      </w:r>
      <w:r>
        <w:t>Exceptions to this general</w:t>
      </w:r>
      <w:r w:rsidR="009D1E92">
        <w:t xml:space="preserve"> </w:t>
      </w:r>
      <w:r>
        <w:t>practice must be disclosed and addressed in advance of the settlement conference.</w:t>
      </w:r>
      <w:r w:rsidR="00212C77">
        <w:t xml:space="preserve"> </w:t>
      </w:r>
    </w:p>
    <w:p w14:paraId="5E7281D3" w14:textId="77777777" w:rsidR="00F96393" w:rsidRPr="00CA75A3" w:rsidRDefault="00C028C5" w:rsidP="004D2883">
      <w:pPr>
        <w:pStyle w:val="Heading2"/>
      </w:pPr>
      <w:bookmarkStart w:id="279" w:name="_Toc408410496"/>
      <w:bookmarkStart w:id="280" w:name="_Toc512936723"/>
      <w:r>
        <w:rPr>
          <w:color w:val="auto"/>
        </w:rPr>
        <w:t>7-4</w:t>
      </w:r>
      <w:r w:rsidR="00CA75A3" w:rsidRPr="00F3559E">
        <w:t>.</w:t>
      </w:r>
      <w:r w:rsidR="00CA75A3">
        <w:tab/>
      </w:r>
      <w:r w:rsidR="00F96393" w:rsidRPr="00CA75A3">
        <w:t>Settlement Conference Confidentiality</w:t>
      </w:r>
      <w:bookmarkEnd w:id="279"/>
      <w:bookmarkEnd w:id="280"/>
    </w:p>
    <w:p w14:paraId="69EB54F7" w14:textId="7FDD1864" w:rsidR="00F96393" w:rsidRPr="00722E05" w:rsidRDefault="00CA75A3" w:rsidP="00CF1C73">
      <w:pPr>
        <w:ind w:left="1440" w:hanging="540"/>
      </w:pPr>
      <w:bookmarkStart w:id="281" w:name="_Toc408410497"/>
      <w:bookmarkStart w:id="282" w:name="_Toc512936724"/>
      <w:r w:rsidRPr="00722E05">
        <w:rPr>
          <w:rStyle w:val="Heading3Char"/>
        </w:rPr>
        <w:t>(a)</w:t>
      </w:r>
      <w:r w:rsidRPr="00722E05">
        <w:rPr>
          <w:rStyle w:val="Heading3Char"/>
        </w:rPr>
        <w:tab/>
      </w:r>
      <w:r w:rsidR="00F96393" w:rsidRPr="00722E05">
        <w:rPr>
          <w:rStyle w:val="Heading3Char"/>
        </w:rPr>
        <w:t>Confidential Treatment</w:t>
      </w:r>
      <w:bookmarkEnd w:id="281"/>
      <w:r w:rsidR="002B7A15">
        <w:rPr>
          <w:rStyle w:val="Heading3Char"/>
        </w:rPr>
        <w:t>.</w:t>
      </w:r>
      <w:bookmarkEnd w:id="282"/>
      <w:r w:rsidR="00212C77">
        <w:t xml:space="preserve"> </w:t>
      </w:r>
      <w:r w:rsidR="00F96393" w:rsidRPr="00722E05">
        <w:t xml:space="preserve">Except as provided by a case-specific order entered in advance of the settlement conference or in subdivision (b) of this local rule, this </w:t>
      </w:r>
      <w:r w:rsidR="00291BB1">
        <w:t>Court</w:t>
      </w:r>
      <w:r w:rsidR="00F96393" w:rsidRPr="00722E05">
        <w:t xml:space="preserve">, the settlement </w:t>
      </w:r>
      <w:r w:rsidR="008B222F">
        <w:t>J</w:t>
      </w:r>
      <w:r w:rsidR="00F96393" w:rsidRPr="00722E05">
        <w:t xml:space="preserve">udge, all counsel and parties, and any other persons attending the settlement conference shall treat as </w:t>
      </w:r>
      <w:r w:rsidR="008B3B63">
        <w:t>“</w:t>
      </w:r>
      <w:r w:rsidR="00F96393" w:rsidRPr="00722E05">
        <w:t>confidential information</w:t>
      </w:r>
      <w:r w:rsidR="008B3B63">
        <w:t>”</w:t>
      </w:r>
      <w:r w:rsidR="00F96393" w:rsidRPr="00722E05">
        <w:t xml:space="preserve"> the contents of any written settlement conference statements, anything that was said, any position taken, and any view of the merits of the case</w:t>
      </w:r>
      <w:r w:rsidR="00212C77">
        <w:t xml:space="preserve"> </w:t>
      </w:r>
      <w:r w:rsidR="00F96393" w:rsidRPr="00722E05">
        <w:t>expressed by any participant in connection with any settlement conference.</w:t>
      </w:r>
      <w:r w:rsidR="00212C77">
        <w:t xml:space="preserve"> </w:t>
      </w:r>
      <w:r w:rsidR="008B3B63">
        <w:t>“</w:t>
      </w:r>
      <w:r w:rsidR="00F96393" w:rsidRPr="00722E05">
        <w:t>Confidential information</w:t>
      </w:r>
      <w:r w:rsidR="008B3B63">
        <w:t>”</w:t>
      </w:r>
      <w:r w:rsidR="00F96393" w:rsidRPr="00722E05">
        <w:t xml:space="preserve"> shall not be:</w:t>
      </w:r>
    </w:p>
    <w:p w14:paraId="0427755B" w14:textId="77777777" w:rsidR="00F96393" w:rsidRPr="00CA75A3" w:rsidRDefault="00D4685B" w:rsidP="004C07B2">
      <w:pPr>
        <w:pStyle w:val="ListParagraph"/>
        <w:numPr>
          <w:ilvl w:val="0"/>
          <w:numId w:val="41"/>
        </w:numPr>
        <w:spacing w:before="80" w:after="80"/>
        <w:ind w:left="1987" w:hanging="547"/>
      </w:pPr>
      <w:r>
        <w:t>D</w:t>
      </w:r>
      <w:r w:rsidR="00F96393" w:rsidRPr="00CA75A3">
        <w:t>isclosed to anyone not involved in the litigation;</w:t>
      </w:r>
    </w:p>
    <w:p w14:paraId="78CDCD91" w14:textId="23FADD31" w:rsidR="00F96393" w:rsidRPr="00CA75A3" w:rsidRDefault="00D4685B" w:rsidP="004C07B2">
      <w:pPr>
        <w:pStyle w:val="ListParagraph"/>
        <w:numPr>
          <w:ilvl w:val="0"/>
          <w:numId w:val="41"/>
        </w:numPr>
        <w:spacing w:before="80" w:after="80"/>
        <w:ind w:left="1987" w:hanging="547"/>
      </w:pPr>
      <w:r>
        <w:t>D</w:t>
      </w:r>
      <w:r w:rsidR="00F96393" w:rsidRPr="00CA75A3">
        <w:t xml:space="preserve">isclosed to the assigned </w:t>
      </w:r>
      <w:r w:rsidR="008B222F">
        <w:t>J</w:t>
      </w:r>
      <w:r w:rsidR="00F96393" w:rsidRPr="00CA75A3">
        <w:t xml:space="preserve">udge; or </w:t>
      </w:r>
    </w:p>
    <w:p w14:paraId="0A5425A5" w14:textId="77777777" w:rsidR="00212C77" w:rsidRDefault="00D4685B" w:rsidP="004C07B2">
      <w:pPr>
        <w:pStyle w:val="ListParagraph"/>
        <w:numPr>
          <w:ilvl w:val="0"/>
          <w:numId w:val="41"/>
        </w:numPr>
        <w:spacing w:before="80" w:after="80"/>
        <w:ind w:left="1987" w:hanging="547"/>
      </w:pPr>
      <w:r>
        <w:t>U</w:t>
      </w:r>
      <w:r w:rsidR="00F96393" w:rsidRPr="00CA75A3">
        <w:t xml:space="preserve">sed for any purpose, including impeachment, in any pending or future proceeding in this </w:t>
      </w:r>
      <w:r w:rsidR="00291BB1">
        <w:t>Court</w:t>
      </w:r>
      <w:r w:rsidR="00F96393" w:rsidRPr="00CA75A3">
        <w:t>.</w:t>
      </w:r>
      <w:r w:rsidR="00212C77">
        <w:t xml:space="preserve"> </w:t>
      </w:r>
    </w:p>
    <w:p w14:paraId="5934E90E" w14:textId="234B73D9" w:rsidR="00F96393" w:rsidRPr="00CA75A3" w:rsidRDefault="00CA75A3" w:rsidP="00CF1C73">
      <w:pPr>
        <w:ind w:left="1440" w:hanging="540"/>
      </w:pPr>
      <w:bookmarkStart w:id="283" w:name="_Toc408410498"/>
      <w:bookmarkStart w:id="284" w:name="_Toc512936725"/>
      <w:r w:rsidRPr="00722E05">
        <w:rPr>
          <w:rStyle w:val="Heading3Char"/>
        </w:rPr>
        <w:t>(b)</w:t>
      </w:r>
      <w:r w:rsidRPr="00722E05">
        <w:rPr>
          <w:rStyle w:val="Heading3Char"/>
        </w:rPr>
        <w:tab/>
      </w:r>
      <w:r w:rsidR="00F96393" w:rsidRPr="00722E05">
        <w:rPr>
          <w:rStyle w:val="Heading3Char"/>
        </w:rPr>
        <w:t>Limited Exceptions to Confidentiality</w:t>
      </w:r>
      <w:bookmarkEnd w:id="283"/>
      <w:r w:rsidR="002B7A15">
        <w:rPr>
          <w:rStyle w:val="Heading3Char"/>
        </w:rPr>
        <w:t>.</w:t>
      </w:r>
      <w:bookmarkEnd w:id="284"/>
      <w:r w:rsidR="00212C77">
        <w:t xml:space="preserve"> </w:t>
      </w:r>
      <w:r w:rsidR="00F96393" w:rsidRPr="00722E05">
        <w:t>This rule does not prohibit:</w:t>
      </w:r>
    </w:p>
    <w:p w14:paraId="5DDDAE2D" w14:textId="77777777" w:rsidR="00F96393" w:rsidRDefault="00D4685B" w:rsidP="004C07B2">
      <w:pPr>
        <w:pStyle w:val="ListParagraph"/>
        <w:numPr>
          <w:ilvl w:val="0"/>
          <w:numId w:val="43"/>
        </w:numPr>
        <w:spacing w:before="80" w:after="80"/>
        <w:ind w:left="1987" w:hanging="547"/>
      </w:pPr>
      <w:r>
        <w:t>D</w:t>
      </w:r>
      <w:r w:rsidR="00F96393" w:rsidRPr="00CA75A3">
        <w:t>isclosures as may be stipulated by all parties;</w:t>
      </w:r>
    </w:p>
    <w:p w14:paraId="2BB07E8E" w14:textId="4B8BCB13" w:rsidR="00451BE5" w:rsidRPr="00F72E7A" w:rsidRDefault="00451BE5" w:rsidP="004C07B2">
      <w:pPr>
        <w:pStyle w:val="ListParagraph"/>
        <w:numPr>
          <w:ilvl w:val="0"/>
          <w:numId w:val="43"/>
        </w:numPr>
        <w:tabs>
          <w:tab w:val="left" w:pos="1980"/>
        </w:tabs>
        <w:spacing w:before="80" w:after="80"/>
        <w:ind w:left="1980" w:hanging="540"/>
      </w:pPr>
      <w:r>
        <w:t xml:space="preserve">Disclosure of the terms of a fully executed or binding settlement agreement </w:t>
      </w:r>
      <w:r w:rsidR="00F95CCF">
        <w:t xml:space="preserve">on the record </w:t>
      </w:r>
      <w:r>
        <w:t>arising out of the Settlement Conference</w:t>
      </w:r>
      <w:r w:rsidR="003A3DDB">
        <w:t>;</w:t>
      </w:r>
    </w:p>
    <w:p w14:paraId="1C6FEA5D" w14:textId="77777777" w:rsidR="0014024F" w:rsidRPr="00CA75A3" w:rsidRDefault="0014024F" w:rsidP="004C07B2">
      <w:pPr>
        <w:pStyle w:val="ListParagraph"/>
        <w:numPr>
          <w:ilvl w:val="0"/>
          <w:numId w:val="43"/>
        </w:numPr>
        <w:spacing w:before="80" w:after="80"/>
        <w:ind w:left="1987" w:hanging="547"/>
      </w:pPr>
      <w:r>
        <w:t>Disclosures made in a subsequent confidential ADR or settlement proceeding;</w:t>
      </w:r>
    </w:p>
    <w:p w14:paraId="0C7EA87C" w14:textId="134D4FB0" w:rsidR="0014024F" w:rsidRDefault="0014024F" w:rsidP="004C07B2">
      <w:pPr>
        <w:pStyle w:val="ListParagraph"/>
        <w:numPr>
          <w:ilvl w:val="0"/>
          <w:numId w:val="43"/>
        </w:numPr>
        <w:spacing w:before="80" w:after="80"/>
        <w:ind w:left="1987" w:hanging="547"/>
      </w:pPr>
      <w:r>
        <w:t>T</w:t>
      </w:r>
      <w:r w:rsidRPr="00F72E7A">
        <w:t xml:space="preserve">he </w:t>
      </w:r>
      <w:r>
        <w:t>settlement Judge</w:t>
      </w:r>
      <w:r w:rsidRPr="00F72E7A">
        <w:t xml:space="preserve"> from discussing the </w:t>
      </w:r>
      <w:r>
        <w:t>settlement conference</w:t>
      </w:r>
      <w:r w:rsidRPr="00F72E7A">
        <w:t xml:space="preserve"> with the </w:t>
      </w:r>
      <w:r w:rsidR="00291BB1">
        <w:t>Court</w:t>
      </w:r>
      <w:r w:rsidR="008B3B63">
        <w:t>’</w:t>
      </w:r>
      <w:r w:rsidRPr="00F72E7A">
        <w:t xml:space="preserve">s ADR staff, who </w:t>
      </w:r>
      <w:r w:rsidR="000F6105">
        <w:t xml:space="preserve">must </w:t>
      </w:r>
      <w:r w:rsidRPr="00F72E7A">
        <w:t xml:space="preserve">maintain the confidentiality of the </w:t>
      </w:r>
      <w:r>
        <w:t xml:space="preserve">settlement conference; </w:t>
      </w:r>
    </w:p>
    <w:p w14:paraId="72126773" w14:textId="4CFA7304" w:rsidR="00F96393" w:rsidRPr="00CA75A3" w:rsidRDefault="00D4685B" w:rsidP="004C07B2">
      <w:pPr>
        <w:pStyle w:val="ListParagraph"/>
        <w:numPr>
          <w:ilvl w:val="0"/>
          <w:numId w:val="43"/>
        </w:numPr>
        <w:spacing w:before="80" w:after="80"/>
        <w:ind w:left="1987" w:hanging="547"/>
      </w:pPr>
      <w:r>
        <w:t>A</w:t>
      </w:r>
      <w:r w:rsidR="00F96393" w:rsidRPr="00CA75A3">
        <w:t xml:space="preserve">ny participant or the settlement </w:t>
      </w:r>
      <w:r w:rsidR="008B222F">
        <w:t>J</w:t>
      </w:r>
      <w:r w:rsidR="00F96393" w:rsidRPr="00CA75A3">
        <w:t xml:space="preserve">udge from responding to an appropriate request for information duly made by persons authorized by the </w:t>
      </w:r>
      <w:r w:rsidR="00291BB1">
        <w:t>Court</w:t>
      </w:r>
      <w:r w:rsidR="00F96393" w:rsidRPr="00CA75A3">
        <w:t xml:space="preserve"> to monitor or evaluate the </w:t>
      </w:r>
      <w:r w:rsidR="00291BB1">
        <w:t>Court</w:t>
      </w:r>
      <w:r w:rsidR="008B3B63">
        <w:t>’</w:t>
      </w:r>
      <w:r w:rsidR="00F96393" w:rsidRPr="00CA75A3">
        <w:t xml:space="preserve">s ADR program in accordance with ADR L.R. 2-6; </w:t>
      </w:r>
    </w:p>
    <w:p w14:paraId="47178EC7" w14:textId="77777777" w:rsidR="00212C77" w:rsidRDefault="00D4685B" w:rsidP="004C07B2">
      <w:pPr>
        <w:pStyle w:val="ListParagraph"/>
        <w:numPr>
          <w:ilvl w:val="0"/>
          <w:numId w:val="43"/>
        </w:numPr>
        <w:spacing w:before="80" w:after="80"/>
        <w:ind w:left="1987" w:hanging="547"/>
      </w:pPr>
      <w:r>
        <w:t>D</w:t>
      </w:r>
      <w:r w:rsidR="00F96393" w:rsidRPr="00CA75A3">
        <w:t xml:space="preserve">isclosures as are necessary to preserve the </w:t>
      </w:r>
      <w:r w:rsidR="00291BB1">
        <w:t>Court</w:t>
      </w:r>
      <w:r w:rsidR="008B3B63">
        <w:t>’</w:t>
      </w:r>
      <w:r w:rsidR="00F96393" w:rsidRPr="00CA75A3">
        <w:t>s capacity to enforce lawful orders or to discipline contumacious conduct</w:t>
      </w:r>
      <w:r w:rsidR="00F92895">
        <w:t>;</w:t>
      </w:r>
      <w:r w:rsidR="0014024F">
        <w:t xml:space="preserve"> or</w:t>
      </w:r>
      <w:r w:rsidR="00212C77">
        <w:t xml:space="preserve"> </w:t>
      </w:r>
    </w:p>
    <w:p w14:paraId="6DCD46A0" w14:textId="77777777" w:rsidR="00F92895" w:rsidRDefault="00F92895" w:rsidP="004C07B2">
      <w:pPr>
        <w:pStyle w:val="ListParagraph"/>
        <w:numPr>
          <w:ilvl w:val="0"/>
          <w:numId w:val="43"/>
        </w:numPr>
        <w:spacing w:before="80" w:after="80"/>
        <w:ind w:left="1987" w:hanging="547"/>
      </w:pPr>
      <w:r>
        <w:t>Disclosures as otherwise required by law.</w:t>
      </w:r>
    </w:p>
    <w:p w14:paraId="771B5C43" w14:textId="77777777" w:rsidR="00F96393" w:rsidRDefault="00F96393" w:rsidP="009D1E92">
      <w:pPr>
        <w:pStyle w:val="x-refheading"/>
        <w:rPr>
          <w:sz w:val="24"/>
        </w:rPr>
      </w:pPr>
      <w:r>
        <w:t>Commentary</w:t>
      </w:r>
    </w:p>
    <w:p w14:paraId="6FAF6528" w14:textId="11E02933" w:rsidR="00F96393" w:rsidRDefault="00F96393" w:rsidP="009D1E92">
      <w:pPr>
        <w:pStyle w:val="crossreference"/>
        <w:rPr>
          <w:sz w:val="24"/>
        </w:rPr>
      </w:pPr>
      <w:r>
        <w:t xml:space="preserve">It is the established practice in this district that a settlement </w:t>
      </w:r>
      <w:r w:rsidR="008B222F">
        <w:t>J</w:t>
      </w:r>
      <w:r>
        <w:t xml:space="preserve">udge does not, formally or informally, disclose to the assigned </w:t>
      </w:r>
      <w:r w:rsidR="008B222F">
        <w:t>J</w:t>
      </w:r>
      <w:r>
        <w:t>udge the</w:t>
      </w:r>
      <w:r w:rsidR="00DB4305">
        <w:t xml:space="preserve"> </w:t>
      </w:r>
      <w:r>
        <w:t>substance of any settlement discussions.</w:t>
      </w:r>
      <w:r w:rsidR="008B3B63">
        <w:t xml:space="preserve"> </w:t>
      </w:r>
      <w:r w:rsidR="00C6011B">
        <w:t>See Commentary for ADR L.R. 6-12.</w:t>
      </w:r>
      <w:r>
        <w:br w:type="page"/>
      </w:r>
    </w:p>
    <w:p w14:paraId="36C8A23F" w14:textId="77777777" w:rsidR="00F96393" w:rsidRPr="00CA75A3" w:rsidRDefault="00F96393" w:rsidP="00CA75A3">
      <w:pPr>
        <w:pStyle w:val="Heading1"/>
        <w:widowControl w:val="0"/>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285" w:name="_Toc408410499"/>
      <w:bookmarkStart w:id="286" w:name="_Toc512936726"/>
      <w:r w:rsidRPr="00CA75A3">
        <w:lastRenderedPageBreak/>
        <w:t>OTHER ADR PROCESSES</w:t>
      </w:r>
      <w:bookmarkEnd w:id="285"/>
      <w:bookmarkEnd w:id="286"/>
    </w:p>
    <w:p w14:paraId="4A052852" w14:textId="31F71422" w:rsidR="00F96393" w:rsidRPr="00CA75A3" w:rsidRDefault="00CA75A3" w:rsidP="004D2883">
      <w:pPr>
        <w:pStyle w:val="Heading2"/>
      </w:pPr>
      <w:bookmarkStart w:id="287" w:name="_Toc408410500"/>
      <w:bookmarkStart w:id="288" w:name="_Toc512936727"/>
      <w:r>
        <w:t>8-1.</w:t>
      </w:r>
      <w:r>
        <w:tab/>
      </w:r>
      <w:r w:rsidR="00752747">
        <w:t>Other</w:t>
      </w:r>
      <w:r w:rsidR="00371F65">
        <w:t xml:space="preserve"> </w:t>
      </w:r>
      <w:r w:rsidR="00F96393" w:rsidRPr="00CA75A3">
        <w:t>Court ADR Processes</w:t>
      </w:r>
      <w:bookmarkEnd w:id="287"/>
      <w:bookmarkEnd w:id="288"/>
    </w:p>
    <w:p w14:paraId="42E8BF09" w14:textId="5D4DF975" w:rsidR="00C028C5" w:rsidRPr="00DE2B20" w:rsidRDefault="00860C8A" w:rsidP="00752747">
      <w:pPr>
        <w:pStyle w:val="ListParagraph"/>
        <w:numPr>
          <w:ilvl w:val="0"/>
          <w:numId w:val="50"/>
        </w:numPr>
        <w:ind w:left="1440" w:hanging="540"/>
        <w:rPr>
          <w:color w:val="000000" w:themeColor="text1"/>
        </w:rPr>
      </w:pPr>
      <w:bookmarkStart w:id="289" w:name="_Toc512936728"/>
      <w:r>
        <w:rPr>
          <w:rStyle w:val="Heading3Char"/>
        </w:rPr>
        <w:t xml:space="preserve">Non-binding </w:t>
      </w:r>
      <w:r w:rsidR="00C028C5" w:rsidRPr="00E5062E">
        <w:rPr>
          <w:rStyle w:val="Heading3Char"/>
        </w:rPr>
        <w:t>Arbitration</w:t>
      </w:r>
      <w:bookmarkEnd w:id="289"/>
      <w:r w:rsidR="00C028C5" w:rsidRPr="00DE2B20">
        <w:rPr>
          <w:b/>
          <w:color w:val="000000" w:themeColor="text1"/>
        </w:rPr>
        <w:t xml:space="preserve">. </w:t>
      </w:r>
      <w:r w:rsidRPr="00752747">
        <w:rPr>
          <w:color w:val="000000" w:themeColor="text1"/>
        </w:rPr>
        <w:t>Non-binding a</w:t>
      </w:r>
      <w:r w:rsidR="00752747">
        <w:rPr>
          <w:color w:val="000000" w:themeColor="text1"/>
        </w:rPr>
        <w:t>rbitration</w:t>
      </w:r>
      <w:r w:rsidR="00C028C5" w:rsidRPr="00DE2B20">
        <w:rPr>
          <w:color w:val="000000" w:themeColor="text1"/>
        </w:rPr>
        <w:t xml:space="preserve"> is an adjudicative process in which an arbitrator or a panel of three arbitrators issues a non-binding judgment (</w:t>
      </w:r>
      <w:r w:rsidR="008B3B63">
        <w:rPr>
          <w:color w:val="000000" w:themeColor="text1"/>
        </w:rPr>
        <w:t>“</w:t>
      </w:r>
      <w:r w:rsidR="00C028C5" w:rsidRPr="00DE2B20">
        <w:rPr>
          <w:color w:val="000000" w:themeColor="text1"/>
        </w:rPr>
        <w:t>award</w:t>
      </w:r>
      <w:r w:rsidR="008B3B63">
        <w:rPr>
          <w:color w:val="000000" w:themeColor="text1"/>
        </w:rPr>
        <w:t>”</w:t>
      </w:r>
      <w:r w:rsidR="00C028C5" w:rsidRPr="00DE2B20">
        <w:rPr>
          <w:color w:val="000000" w:themeColor="text1"/>
        </w:rPr>
        <w:t xml:space="preserve"> or </w:t>
      </w:r>
      <w:r w:rsidR="008B3B63">
        <w:rPr>
          <w:color w:val="000000" w:themeColor="text1"/>
        </w:rPr>
        <w:t>“</w:t>
      </w:r>
      <w:r w:rsidR="00C028C5" w:rsidRPr="00DE2B20">
        <w:rPr>
          <w:color w:val="000000" w:themeColor="text1"/>
        </w:rPr>
        <w:t>decision</w:t>
      </w:r>
      <w:r w:rsidR="008B3B63">
        <w:rPr>
          <w:color w:val="000000" w:themeColor="text1"/>
        </w:rPr>
        <w:t>”</w:t>
      </w:r>
      <w:r w:rsidR="00C028C5" w:rsidRPr="00DE2B20">
        <w:rPr>
          <w:color w:val="000000" w:themeColor="text1"/>
        </w:rPr>
        <w:t xml:space="preserve">) on the merits after an expedited, adversarial hearing. Either party may reject the non-binding award or decision and request a trial </w:t>
      </w:r>
      <w:r w:rsidR="00C028C5" w:rsidRPr="00DE2B20">
        <w:rPr>
          <w:i/>
          <w:color w:val="000000" w:themeColor="text1"/>
        </w:rPr>
        <w:t>de novo</w:t>
      </w:r>
      <w:r w:rsidR="00C028C5" w:rsidRPr="00DE2B20">
        <w:rPr>
          <w:color w:val="000000" w:themeColor="text1"/>
        </w:rPr>
        <w:t xml:space="preserve">. </w:t>
      </w:r>
      <w:r>
        <w:rPr>
          <w:color w:val="000000" w:themeColor="text1"/>
        </w:rPr>
        <w:t>Non-binding a</w:t>
      </w:r>
      <w:r w:rsidR="00C028C5" w:rsidRPr="00DE2B20">
        <w:rPr>
          <w:color w:val="000000" w:themeColor="text1"/>
        </w:rPr>
        <w:t>rbitration occurs earlier in the life of a case than a trial and is less formal and less expensive. Because testimony is taken under oath and is subject to cross-examination, arbitration can be especially useful in cases that turn on credibility of witnesses. Arbitrators do not facilitate settlement discussions.</w:t>
      </w:r>
      <w:r w:rsidR="008B3B63">
        <w:rPr>
          <w:color w:val="000000" w:themeColor="text1"/>
        </w:rPr>
        <w:t xml:space="preserve"> </w:t>
      </w:r>
      <w:r w:rsidR="00C028C5" w:rsidRPr="00DE2B20">
        <w:rPr>
          <w:color w:val="000000" w:themeColor="text1"/>
        </w:rPr>
        <w:t>Parties considering a non-binding arbitration are encouraged to contact the ADR Unit for assistance in structuring a non-binding arbitration tailored to their case.</w:t>
      </w:r>
    </w:p>
    <w:p w14:paraId="75F58FA9" w14:textId="69B7D753" w:rsidR="00212C77" w:rsidRDefault="00F96393" w:rsidP="00752747">
      <w:pPr>
        <w:pStyle w:val="ListParagraph"/>
        <w:numPr>
          <w:ilvl w:val="0"/>
          <w:numId w:val="50"/>
        </w:numPr>
        <w:ind w:left="1440" w:hanging="540"/>
      </w:pPr>
      <w:bookmarkStart w:id="290" w:name="_Toc408410501"/>
      <w:bookmarkStart w:id="291" w:name="_Toc512936729"/>
      <w:r w:rsidRPr="001938D6">
        <w:rPr>
          <w:rStyle w:val="Heading3Char"/>
        </w:rPr>
        <w:t>Non-binding Summary Bench or Jury Trial</w:t>
      </w:r>
      <w:bookmarkEnd w:id="290"/>
      <w:r w:rsidR="002B7A15">
        <w:rPr>
          <w:rStyle w:val="Heading3Char"/>
        </w:rPr>
        <w:t>.</w:t>
      </w:r>
      <w:bookmarkEnd w:id="291"/>
      <w:r w:rsidR="00212C77">
        <w:t xml:space="preserve"> </w:t>
      </w:r>
      <w:r w:rsidRPr="001938D6">
        <w:t>A summary bench or jury trial is a flexible, non-binding process designed to promote settlement in complex, trial-ready cases headed for protracted trials.</w:t>
      </w:r>
      <w:r w:rsidR="008B3B63">
        <w:t xml:space="preserve"> </w:t>
      </w:r>
      <w:r w:rsidRPr="001938D6">
        <w:t>The process provides litigants and their counsel with an advisory verdict after a short hearing in which the evidence may be presented in condensed form, usually by counsel and sometimes through witnesses. This procedure, as ordinarily structured, provides the litigants an opportunity to ask questions and hear the reactions of the Judge or jury.</w:t>
      </w:r>
      <w:r w:rsidR="00212C77">
        <w:t xml:space="preserve"> </w:t>
      </w:r>
      <w:r w:rsidRPr="001938D6">
        <w:t>The Judge</w:t>
      </w:r>
      <w:r w:rsidR="008B3B63">
        <w:t>’</w:t>
      </w:r>
      <w:r w:rsidRPr="001938D6">
        <w:t>s or jury</w:t>
      </w:r>
      <w:r w:rsidR="008B3B63">
        <w:t>’</w:t>
      </w:r>
      <w:r w:rsidRPr="001938D6">
        <w:t>s nonbinding verdict and reactions to the legal and factual arguments are used as bases for subsequent settlement negotiations.</w:t>
      </w:r>
      <w:r w:rsidR="00212C77">
        <w:t xml:space="preserve"> </w:t>
      </w:r>
      <w:r w:rsidRPr="001938D6">
        <w:t>Parties considering a non-binding summary trial are encouraged to contact the ADR Unit for assistance in structuring a summar</w:t>
      </w:r>
      <w:r w:rsidR="008619BC">
        <w:t>y trial tailored to their case.</w:t>
      </w:r>
    </w:p>
    <w:p w14:paraId="68954CF7" w14:textId="5A3C7F92" w:rsidR="00212C77" w:rsidRDefault="00F96393" w:rsidP="00752747">
      <w:pPr>
        <w:pStyle w:val="ListParagraph"/>
        <w:numPr>
          <w:ilvl w:val="0"/>
          <w:numId w:val="50"/>
        </w:numPr>
        <w:ind w:left="1440" w:hanging="540"/>
      </w:pPr>
      <w:bookmarkStart w:id="292" w:name="_Toc408410502"/>
      <w:bookmarkStart w:id="293" w:name="_Toc512936730"/>
      <w:r w:rsidRPr="001938D6">
        <w:rPr>
          <w:rStyle w:val="Heading3Char"/>
        </w:rPr>
        <w:t>Special Masters</w:t>
      </w:r>
      <w:bookmarkEnd w:id="292"/>
      <w:r w:rsidR="002B7A15">
        <w:rPr>
          <w:rStyle w:val="Heading3Char"/>
        </w:rPr>
        <w:t>.</w:t>
      </w:r>
      <w:bookmarkEnd w:id="293"/>
      <w:r w:rsidR="00212C77">
        <w:t xml:space="preserve"> </w:t>
      </w:r>
      <w:r w:rsidR="006D2536">
        <w:t>Under F</w:t>
      </w:r>
      <w:r w:rsidR="002F1F4A">
        <w:t xml:space="preserve">ed. </w:t>
      </w:r>
      <w:r w:rsidR="006D2536">
        <w:t>R</w:t>
      </w:r>
      <w:r w:rsidR="002F1F4A">
        <w:t>.</w:t>
      </w:r>
      <w:r w:rsidR="006D2536">
        <w:t>C</w:t>
      </w:r>
      <w:r w:rsidR="002F1F4A">
        <w:t xml:space="preserve">iv. </w:t>
      </w:r>
      <w:r w:rsidR="006D2536">
        <w:t>P</w:t>
      </w:r>
      <w:r w:rsidR="002F1F4A">
        <w:t>.</w:t>
      </w:r>
      <w:r w:rsidR="006D2536">
        <w:t xml:space="preserve"> 53, t</w:t>
      </w:r>
      <w:r w:rsidRPr="001938D6">
        <w:t>he Court may appoint special masters to serve a wide variety of functions, including, but not limited to:</w:t>
      </w:r>
      <w:r w:rsidR="00212C77">
        <w:t xml:space="preserve"> </w:t>
      </w:r>
      <w:r w:rsidRPr="001938D6">
        <w:t>discovery manager, fact finder or host of settlement negotiations.</w:t>
      </w:r>
      <w:r w:rsidR="00212C77">
        <w:t xml:space="preserve"> </w:t>
      </w:r>
      <w:r w:rsidRPr="001938D6">
        <w:t>The Court may refer a case to a special master on its own initiative, on the request of a party, or upon stipulation of the parties. The precise roles and responsibilities of the special master shall</w:t>
      </w:r>
      <w:r>
        <w:t xml:space="preserve"> be defined in the case specific order of reference.</w:t>
      </w:r>
      <w:r w:rsidR="00212C77">
        <w:t xml:space="preserve"> </w:t>
      </w:r>
      <w:r>
        <w:t>Generally the parties pay the special master</w:t>
      </w:r>
      <w:r w:rsidR="008B3B63">
        <w:t>’</w:t>
      </w:r>
      <w:r>
        <w:t>s fees.</w:t>
      </w:r>
      <w:r w:rsidR="00212C77">
        <w:t xml:space="preserve"> </w:t>
      </w:r>
    </w:p>
    <w:p w14:paraId="42B68243" w14:textId="77777777" w:rsidR="00F96393" w:rsidRPr="00CA75A3" w:rsidRDefault="00CA75A3" w:rsidP="004D2883">
      <w:pPr>
        <w:pStyle w:val="Heading2"/>
      </w:pPr>
      <w:bookmarkStart w:id="294" w:name="_Toc408410503"/>
      <w:bookmarkStart w:id="295" w:name="_Toc512936731"/>
      <w:r>
        <w:t>8-2.</w:t>
      </w:r>
      <w:r>
        <w:tab/>
      </w:r>
      <w:r w:rsidR="00F96393" w:rsidRPr="00CA75A3">
        <w:t>Private ADR</w:t>
      </w:r>
      <w:bookmarkEnd w:id="294"/>
      <w:bookmarkEnd w:id="295"/>
    </w:p>
    <w:p w14:paraId="6EB018B5" w14:textId="77777777" w:rsidR="00212C77" w:rsidRDefault="00F96393" w:rsidP="00CF1C73">
      <w:pPr>
        <w:ind w:left="900"/>
      </w:pPr>
      <w:r>
        <w:t xml:space="preserve">There are numerous private sector providers of ADR services including arbitration, </w:t>
      </w:r>
      <w:r w:rsidR="00376537">
        <w:t>Mediation</w:t>
      </w:r>
      <w:r>
        <w:t>, fact-finding, neutral evaluation and private judging.</w:t>
      </w:r>
      <w:r w:rsidR="00212C77">
        <w:t xml:space="preserve"> </w:t>
      </w:r>
      <w:r>
        <w:t xml:space="preserve">Private providers may be lawyers, law professors, retired Judges or other professionals with expertise in </w:t>
      </w:r>
      <w:r w:rsidR="00CA75A3">
        <w:t>dispute resolution techniques.</w:t>
      </w:r>
      <w:r w:rsidR="00212C77">
        <w:t xml:space="preserve"> </w:t>
      </w:r>
      <w:r>
        <w:t>Virtually all private sector providers charge fees for their services.</w:t>
      </w:r>
      <w:r w:rsidR="00212C77">
        <w:t xml:space="preserve"> </w:t>
      </w:r>
      <w:r>
        <w:t>The Court does not ordinarily refer cases to private providers except on the stipulation of the parties.</w:t>
      </w:r>
      <w:r w:rsidR="00212C77">
        <w:t xml:space="preserve"> </w:t>
      </w:r>
      <w:r>
        <w:t>The assigned Judge will take appropriate steps to assure that a referral to private ADR does not result in an imposition on any party of an unfair or unreasonable economic burden.</w:t>
      </w:r>
      <w:r w:rsidR="00212C77">
        <w:t xml:space="preserve"> </w:t>
      </w:r>
    </w:p>
    <w:p w14:paraId="74B0C5D2" w14:textId="77777777" w:rsidR="00F96393" w:rsidRDefault="00F96393" w:rsidP="009D1E92">
      <w:pPr>
        <w:pStyle w:val="x-refheading"/>
        <w:rPr>
          <w:sz w:val="24"/>
        </w:rPr>
      </w:pPr>
      <w:r>
        <w:t>Commentary</w:t>
      </w:r>
    </w:p>
    <w:p w14:paraId="3CA2030C" w14:textId="19063898" w:rsidR="00212C77" w:rsidRDefault="00F96393" w:rsidP="009D1E92">
      <w:pPr>
        <w:pStyle w:val="crossreference"/>
      </w:pPr>
      <w:r>
        <w:t xml:space="preserve">Private ADR proceedings are </w:t>
      </w:r>
      <w:r w:rsidR="00CA75A3">
        <w:t xml:space="preserve">not subject to the </w:t>
      </w:r>
      <w:r w:rsidR="00C6011B" w:rsidRPr="004005FB">
        <w:t>provisions of the ADR Local Rules</w:t>
      </w:r>
      <w:r w:rsidR="00C6011B">
        <w:t xml:space="preserve"> including attendance, confidentiality, enforcement</w:t>
      </w:r>
      <w:r w:rsidR="00860C8A">
        <w:t>,</w:t>
      </w:r>
      <w:r w:rsidR="00C6011B">
        <w:t xml:space="preserve"> and immunity</w:t>
      </w:r>
      <w:r>
        <w:t>.</w:t>
      </w:r>
      <w:r w:rsidR="00212C77">
        <w:t xml:space="preserve"> </w:t>
      </w:r>
      <w:r>
        <w:t>See ADR L.R</w:t>
      </w:r>
      <w:r w:rsidR="00A25E1C">
        <w:t>.</w:t>
      </w:r>
      <w:r>
        <w:t xml:space="preserve"> 3-4(b).</w:t>
      </w:r>
    </w:p>
    <w:p w14:paraId="2E5BC3A5" w14:textId="77777777" w:rsidR="00BB0626" w:rsidRPr="00F96393" w:rsidRDefault="00BB0626" w:rsidP="00CA75A3"/>
    <w:sectPr w:rsidR="00BB0626" w:rsidRPr="00F96393" w:rsidSect="00910EF6">
      <w:footerReference w:type="default" r:id="rId31"/>
      <w:footerReference w:type="first" r:id="rId32"/>
      <w:pgSz w:w="12240" w:h="15840" w:code="1"/>
      <w:pgMar w:top="1440" w:right="1440" w:bottom="1440" w:left="1440" w:header="864" w:footer="576"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3B708" w16cid:durableId="1E05FA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E9055" w14:textId="77777777" w:rsidR="00EC49C4" w:rsidRDefault="00EC49C4" w:rsidP="00854DB9">
      <w:r>
        <w:separator/>
      </w:r>
    </w:p>
  </w:endnote>
  <w:endnote w:type="continuationSeparator" w:id="0">
    <w:p w14:paraId="259C3C08" w14:textId="77777777" w:rsidR="00EC49C4" w:rsidRDefault="00EC49C4" w:rsidP="00854DB9">
      <w:r>
        <w:continuationSeparator/>
      </w:r>
    </w:p>
  </w:endnote>
  <w:endnote w:type="continuationNotice" w:id="1">
    <w:p w14:paraId="25F7EC1C" w14:textId="77777777" w:rsidR="00EC49C4" w:rsidRDefault="00EC49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A7E1" w14:textId="4F1EA69F" w:rsidR="00EC49C4" w:rsidRPr="00CC0267" w:rsidRDefault="00EC49C4" w:rsidP="00CC0267">
    <w:pPr>
      <w:pStyle w:val="Footer"/>
      <w:rPr>
        <w:rFonts w:eastAsiaTheme="majorEastAsia"/>
        <w:smallCaps w:val="0"/>
      </w:rPr>
    </w:pPr>
    <w:r w:rsidRPr="00CC0267">
      <w:rPr>
        <w:rFonts w:eastAsiaTheme="majorEastAsia"/>
        <w:smallCaps w:val="0"/>
      </w:rPr>
      <w:t xml:space="preserve">USDC </w:t>
    </w:r>
    <w:r>
      <w:rPr>
        <w:rFonts w:eastAsiaTheme="majorEastAsia"/>
        <w:smallCaps w:val="0"/>
      </w:rPr>
      <w:t xml:space="preserve">ADR </w:t>
    </w:r>
    <w:r w:rsidRPr="00CC0267">
      <w:rPr>
        <w:rFonts w:eastAsiaTheme="majorEastAsia"/>
        <w:smallCaps w:val="0"/>
      </w:rPr>
      <w:t>Local Rules</w:t>
    </w:r>
    <w:r>
      <w:rPr>
        <w:rFonts w:eastAsiaTheme="majorEastAsia"/>
        <w:smallCaps w:val="0"/>
      </w:rPr>
      <w:t xml:space="preserve"> – Effective May 1, 2018</w:t>
    </w:r>
    <w:r w:rsidRPr="00CC0267">
      <w:rPr>
        <w:rFonts w:eastAsiaTheme="majorEastAsia"/>
        <w:smallCaps w:val="0"/>
      </w:rPr>
      <w:ptab w:relativeTo="margin" w:alignment="right" w:leader="none"/>
    </w:r>
    <w:r>
      <w:rPr>
        <w:rFonts w:eastAsiaTheme="majorEastAsia"/>
        <w:smallCaps w:val="0"/>
      </w:rPr>
      <w:t>Table of Contents</w:t>
    </w:r>
    <w:r w:rsidRPr="00CC0267">
      <w:rPr>
        <w:rFonts w:eastAsiaTheme="majorEastAsia"/>
        <w:smallCaps w:val="0"/>
      </w:rPr>
      <w:t>-</w:t>
    </w:r>
    <w:r w:rsidRPr="00CC0267">
      <w:rPr>
        <w:rFonts w:eastAsiaTheme="minorEastAsia"/>
        <w:smallCaps w:val="0"/>
      </w:rPr>
      <w:fldChar w:fldCharType="begin"/>
    </w:r>
    <w:r w:rsidRPr="00CC0267">
      <w:rPr>
        <w:smallCaps w:val="0"/>
      </w:rPr>
      <w:instrText xml:space="preserve"> PAGE   \* MERGEFORMAT </w:instrText>
    </w:r>
    <w:r w:rsidRPr="00CC0267">
      <w:rPr>
        <w:rFonts w:eastAsiaTheme="minorEastAsia"/>
        <w:smallCaps w:val="0"/>
      </w:rPr>
      <w:fldChar w:fldCharType="separate"/>
    </w:r>
    <w:r w:rsidR="00371F65" w:rsidRPr="00371F65">
      <w:rPr>
        <w:rFonts w:eastAsiaTheme="majorEastAsia"/>
        <w:smallCaps w:val="0"/>
        <w:noProof/>
      </w:rPr>
      <w:t>4</w:t>
    </w:r>
    <w:r w:rsidRPr="00CC0267">
      <w:rPr>
        <w:rFonts w:eastAsiaTheme="majorEastAsia"/>
        <w:smallCaps w:val="0"/>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25151" w14:textId="27B8D6E6" w:rsidR="00EC49C4" w:rsidRPr="00CC0267" w:rsidRDefault="00EC49C4" w:rsidP="00CC0267">
    <w:pPr>
      <w:pStyle w:val="Footer"/>
      <w:rPr>
        <w:rFonts w:eastAsiaTheme="majorEastAsia"/>
        <w:smallCaps w:val="0"/>
      </w:rPr>
    </w:pPr>
    <w:r w:rsidRPr="00CC0267">
      <w:rPr>
        <w:rFonts w:eastAsiaTheme="majorEastAsia"/>
        <w:smallCaps w:val="0"/>
      </w:rPr>
      <w:t xml:space="preserve">USDC </w:t>
    </w:r>
    <w:r>
      <w:rPr>
        <w:rFonts w:eastAsiaTheme="majorEastAsia"/>
        <w:smallCaps w:val="0"/>
      </w:rPr>
      <w:t xml:space="preserve">ADR </w:t>
    </w:r>
    <w:r w:rsidRPr="00CC0267">
      <w:rPr>
        <w:rFonts w:eastAsiaTheme="majorEastAsia"/>
        <w:smallCaps w:val="0"/>
      </w:rPr>
      <w:t>Local Rules</w:t>
    </w:r>
    <w:r>
      <w:rPr>
        <w:rFonts w:eastAsiaTheme="majorEastAsia"/>
        <w:smallCaps w:val="0"/>
      </w:rPr>
      <w:t xml:space="preserve"> – Effective May 1, 2018</w:t>
    </w:r>
    <w:r w:rsidRPr="00CC0267">
      <w:rPr>
        <w:rFonts w:eastAsiaTheme="majorEastAsia"/>
        <w:smallCaps w:val="0"/>
      </w:rPr>
      <w:ptab w:relativeTo="margin" w:alignment="right" w:leader="none"/>
    </w:r>
    <w:r>
      <w:rPr>
        <w:rFonts w:eastAsiaTheme="majorEastAsia"/>
        <w:smallCaps w:val="0"/>
      </w:rPr>
      <w:t>Table of Contents-</w:t>
    </w:r>
    <w:r w:rsidRPr="001A41F7">
      <w:rPr>
        <w:rFonts w:eastAsiaTheme="majorEastAsia"/>
        <w:smallCaps w:val="0"/>
      </w:rPr>
      <w:fldChar w:fldCharType="begin"/>
    </w:r>
    <w:r w:rsidRPr="001A41F7">
      <w:rPr>
        <w:rFonts w:eastAsiaTheme="majorEastAsia"/>
        <w:smallCaps w:val="0"/>
      </w:rPr>
      <w:instrText xml:space="preserve"> PAGE   \* MERGEFORMAT </w:instrText>
    </w:r>
    <w:r w:rsidRPr="001A41F7">
      <w:rPr>
        <w:rFonts w:eastAsiaTheme="majorEastAsia"/>
        <w:smallCaps w:val="0"/>
      </w:rPr>
      <w:fldChar w:fldCharType="separate"/>
    </w:r>
    <w:r w:rsidR="00371F65">
      <w:rPr>
        <w:rFonts w:eastAsiaTheme="majorEastAsia"/>
        <w:smallCaps w:val="0"/>
        <w:noProof/>
      </w:rPr>
      <w:t>1</w:t>
    </w:r>
    <w:r w:rsidRPr="001A41F7">
      <w:rPr>
        <w:rFonts w:eastAsiaTheme="majorEastAsia"/>
        <w:smallCaps w:val="0"/>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D6FA1" w14:textId="5FF5250B" w:rsidR="00EC49C4" w:rsidRPr="00CC0267" w:rsidRDefault="00EC49C4" w:rsidP="00CC0267">
    <w:pPr>
      <w:pStyle w:val="Footer"/>
      <w:rPr>
        <w:rFonts w:eastAsiaTheme="majorEastAsia"/>
        <w:smallCaps w:val="0"/>
      </w:rPr>
    </w:pPr>
    <w:r w:rsidRPr="00CC0267">
      <w:rPr>
        <w:rFonts w:eastAsiaTheme="majorEastAsia"/>
        <w:smallCaps w:val="0"/>
      </w:rPr>
      <w:t xml:space="preserve">USDC </w:t>
    </w:r>
    <w:r>
      <w:rPr>
        <w:rFonts w:eastAsiaTheme="majorEastAsia"/>
        <w:smallCaps w:val="0"/>
      </w:rPr>
      <w:t xml:space="preserve">ADR </w:t>
    </w:r>
    <w:r w:rsidRPr="00CC0267">
      <w:rPr>
        <w:rFonts w:eastAsiaTheme="majorEastAsia"/>
        <w:smallCaps w:val="0"/>
      </w:rPr>
      <w:t>Local Rules</w:t>
    </w:r>
    <w:r>
      <w:rPr>
        <w:rFonts w:eastAsiaTheme="majorEastAsia"/>
        <w:smallCaps w:val="0"/>
      </w:rPr>
      <w:t xml:space="preserve"> – Effective May 1, 2018</w:t>
    </w:r>
    <w:r w:rsidRPr="00CC0267">
      <w:rPr>
        <w:rFonts w:eastAsiaTheme="majorEastAsia"/>
        <w:smallCaps w:val="0"/>
      </w:rPr>
      <w:ptab w:relativeTo="margin" w:alignment="right" w:leader="none"/>
    </w:r>
    <w:r>
      <w:rPr>
        <w:rFonts w:eastAsiaTheme="majorEastAsia"/>
        <w:smallCaps w:val="0"/>
      </w:rPr>
      <w:t>ADR</w:t>
    </w:r>
    <w:r w:rsidRPr="00CC0267">
      <w:rPr>
        <w:rFonts w:eastAsiaTheme="majorEastAsia"/>
        <w:smallCaps w:val="0"/>
      </w:rPr>
      <w:t>-</w:t>
    </w:r>
    <w:r w:rsidRPr="00CC0267">
      <w:rPr>
        <w:rFonts w:eastAsiaTheme="minorEastAsia"/>
        <w:smallCaps w:val="0"/>
      </w:rPr>
      <w:fldChar w:fldCharType="begin"/>
    </w:r>
    <w:r w:rsidRPr="00CC0267">
      <w:rPr>
        <w:smallCaps w:val="0"/>
      </w:rPr>
      <w:instrText xml:space="preserve"> PAGE   \* MERGEFORMAT </w:instrText>
    </w:r>
    <w:r w:rsidRPr="00CC0267">
      <w:rPr>
        <w:rFonts w:eastAsiaTheme="minorEastAsia"/>
        <w:smallCaps w:val="0"/>
      </w:rPr>
      <w:fldChar w:fldCharType="separate"/>
    </w:r>
    <w:r w:rsidR="00371F65" w:rsidRPr="00371F65">
      <w:rPr>
        <w:rFonts w:eastAsiaTheme="majorEastAsia"/>
        <w:smallCaps w:val="0"/>
        <w:noProof/>
      </w:rPr>
      <w:t>17</w:t>
    </w:r>
    <w:r w:rsidRPr="00CC0267">
      <w:rPr>
        <w:rFonts w:eastAsiaTheme="majorEastAsia"/>
        <w:smallCaps w:val="0"/>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F2D4A" w14:textId="695D3958" w:rsidR="00EC49C4" w:rsidRPr="00CC0267" w:rsidRDefault="00EC49C4" w:rsidP="00CC0267">
    <w:pPr>
      <w:pStyle w:val="Footer"/>
      <w:rPr>
        <w:rFonts w:eastAsiaTheme="majorEastAsia"/>
        <w:smallCaps w:val="0"/>
      </w:rPr>
    </w:pPr>
    <w:r w:rsidRPr="00CC0267">
      <w:rPr>
        <w:rFonts w:eastAsiaTheme="majorEastAsia"/>
        <w:smallCaps w:val="0"/>
      </w:rPr>
      <w:t xml:space="preserve">USDC </w:t>
    </w:r>
    <w:r>
      <w:rPr>
        <w:rFonts w:eastAsiaTheme="majorEastAsia"/>
        <w:smallCaps w:val="0"/>
      </w:rPr>
      <w:t xml:space="preserve">ADR </w:t>
    </w:r>
    <w:r w:rsidRPr="00CC0267">
      <w:rPr>
        <w:rFonts w:eastAsiaTheme="majorEastAsia"/>
        <w:smallCaps w:val="0"/>
      </w:rPr>
      <w:t>Local Rules</w:t>
    </w:r>
    <w:r>
      <w:rPr>
        <w:rFonts w:eastAsiaTheme="majorEastAsia"/>
        <w:smallCaps w:val="0"/>
      </w:rPr>
      <w:t xml:space="preserve"> – Effective May 1, 2018</w:t>
    </w:r>
    <w:r w:rsidRPr="00CC0267">
      <w:rPr>
        <w:rFonts w:eastAsiaTheme="majorEastAsia"/>
        <w:smallCaps w:val="0"/>
      </w:rPr>
      <w:ptab w:relativeTo="margin" w:alignment="right" w:leader="none"/>
    </w:r>
    <w:r>
      <w:rPr>
        <w:rFonts w:eastAsiaTheme="majorEastAsia"/>
        <w:smallCaps w:val="0"/>
      </w:rPr>
      <w:t>ADR-</w:t>
    </w:r>
    <w:r w:rsidRPr="001A41F7">
      <w:rPr>
        <w:rFonts w:eastAsiaTheme="majorEastAsia"/>
        <w:smallCaps w:val="0"/>
      </w:rPr>
      <w:fldChar w:fldCharType="begin"/>
    </w:r>
    <w:r w:rsidRPr="001A41F7">
      <w:rPr>
        <w:rFonts w:eastAsiaTheme="majorEastAsia"/>
        <w:smallCaps w:val="0"/>
      </w:rPr>
      <w:instrText xml:space="preserve"> PAGE   \* MERGEFORMAT </w:instrText>
    </w:r>
    <w:r w:rsidRPr="001A41F7">
      <w:rPr>
        <w:rFonts w:eastAsiaTheme="majorEastAsia"/>
        <w:smallCaps w:val="0"/>
      </w:rPr>
      <w:fldChar w:fldCharType="separate"/>
    </w:r>
    <w:r w:rsidR="00371F65">
      <w:rPr>
        <w:rFonts w:eastAsiaTheme="majorEastAsia"/>
        <w:smallCaps w:val="0"/>
        <w:noProof/>
      </w:rPr>
      <w:t>1</w:t>
    </w:r>
    <w:r w:rsidRPr="001A41F7">
      <w:rPr>
        <w:rFonts w:eastAsiaTheme="majorEastAsia"/>
        <w:smallCaps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8BB15" w14:textId="77777777" w:rsidR="00EC49C4" w:rsidRDefault="00EC49C4" w:rsidP="00854DB9">
      <w:r>
        <w:separator/>
      </w:r>
    </w:p>
  </w:footnote>
  <w:footnote w:type="continuationSeparator" w:id="0">
    <w:p w14:paraId="57CBF070" w14:textId="77777777" w:rsidR="00EC49C4" w:rsidRDefault="00EC49C4" w:rsidP="00854DB9">
      <w:r>
        <w:continuationSeparator/>
      </w:r>
    </w:p>
  </w:footnote>
  <w:footnote w:type="continuationNotice" w:id="1">
    <w:p w14:paraId="6EAFC3A1" w14:textId="77777777" w:rsidR="00EC49C4" w:rsidRDefault="00EC49C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35D"/>
    <w:multiLevelType w:val="hybridMultilevel"/>
    <w:tmpl w:val="7E0862DC"/>
    <w:lvl w:ilvl="0" w:tplc="81028DA2">
      <w:start w:val="1"/>
      <w:numFmt w:val="lowerLetter"/>
      <w:lvlText w:val="(%1)"/>
      <w:lvlJc w:val="left"/>
      <w:pPr>
        <w:ind w:left="216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33F2639"/>
    <w:multiLevelType w:val="multilevel"/>
    <w:tmpl w:val="55F6490C"/>
    <w:styleLink w:val="Style2"/>
    <w:lvl w:ilvl="0">
      <w:start w:val="1"/>
      <w:numFmt w:val="none"/>
      <w:lvlText w:val="26."/>
      <w:lvlJc w:val="left"/>
      <w:pPr>
        <w:ind w:left="720" w:hanging="360"/>
      </w:pPr>
      <w:rPr>
        <w:rFonts w:hint="default"/>
      </w:rPr>
    </w:lvl>
    <w:lvl w:ilvl="1">
      <w:start w:val="1"/>
      <w:numFmt w:val="decimal"/>
      <w:lvlText w:val="%123.%2."/>
      <w:lvlJc w:val="left"/>
      <w:pPr>
        <w:ind w:left="1152" w:hanging="432"/>
      </w:pPr>
      <w:rPr>
        <w:rFonts w:hint="default"/>
      </w:rPr>
    </w:lvl>
    <w:lvl w:ilvl="2">
      <w:start w:val="1"/>
      <w:numFmt w:val="decimal"/>
      <w:lvlText w:val="%123.%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5483CD3"/>
    <w:multiLevelType w:val="hybridMultilevel"/>
    <w:tmpl w:val="507E68E6"/>
    <w:lvl w:ilvl="0" w:tplc="5CC66F82">
      <w:start w:val="1"/>
      <w:numFmt w:val="lowerLetter"/>
      <w:lvlText w:val="(%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09425998"/>
    <w:multiLevelType w:val="hybridMultilevel"/>
    <w:tmpl w:val="D31421CC"/>
    <w:lvl w:ilvl="0" w:tplc="1ED0545A">
      <w:start w:val="1"/>
      <w:numFmt w:val="decimal"/>
      <w:lvlText w:val="(%1)"/>
      <w:lvlJc w:val="left"/>
      <w:pPr>
        <w:ind w:left="720" w:hanging="360"/>
      </w:pPr>
      <w:rPr>
        <w:rFonts w:ascii="Times New Roman" w:eastAsia="Times New Roman" w:hAnsi="Times New Roman" w:cs="Times New Roman"/>
        <w:b/>
      </w:rPr>
    </w:lvl>
    <w:lvl w:ilvl="1" w:tplc="F77847BE">
      <w:start w:val="1"/>
      <w:numFmt w:val="lowerLetter"/>
      <w:lvlText w:val="(%2)"/>
      <w:lvlJc w:val="left"/>
      <w:pPr>
        <w:ind w:left="1620" w:hanging="360"/>
      </w:pPr>
      <w:rPr>
        <w:rFonts w:ascii="Times New Roman" w:eastAsia="Times New Roman" w:hAnsi="Times New Roman"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C5DA2"/>
    <w:multiLevelType w:val="hybridMultilevel"/>
    <w:tmpl w:val="9B3483D4"/>
    <w:lvl w:ilvl="0" w:tplc="F6C465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85B82"/>
    <w:multiLevelType w:val="hybridMultilevel"/>
    <w:tmpl w:val="63F2D464"/>
    <w:lvl w:ilvl="0" w:tplc="A12A58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182B09"/>
    <w:multiLevelType w:val="hybridMultilevel"/>
    <w:tmpl w:val="735E3FE4"/>
    <w:lvl w:ilvl="0" w:tplc="7C5C75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E479F"/>
    <w:multiLevelType w:val="hybridMultilevel"/>
    <w:tmpl w:val="2D4E6A76"/>
    <w:lvl w:ilvl="0" w:tplc="B382F8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86C15"/>
    <w:multiLevelType w:val="hybridMultilevel"/>
    <w:tmpl w:val="D512CB48"/>
    <w:lvl w:ilvl="0" w:tplc="3FC48F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07FCD"/>
    <w:multiLevelType w:val="hybridMultilevel"/>
    <w:tmpl w:val="F87A02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CC66F82">
      <w:start w:val="1"/>
      <w:numFmt w:val="lowerLetter"/>
      <w:lvlText w:val="(%4)"/>
      <w:lvlJc w:val="left"/>
      <w:pPr>
        <w:ind w:left="2520" w:hanging="36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FC5A23"/>
    <w:multiLevelType w:val="hybridMultilevel"/>
    <w:tmpl w:val="BAA00126"/>
    <w:lvl w:ilvl="0" w:tplc="5D9CC0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506491"/>
    <w:multiLevelType w:val="hybridMultilevel"/>
    <w:tmpl w:val="9F5070B6"/>
    <w:lvl w:ilvl="0" w:tplc="5F8ABA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D1672"/>
    <w:multiLevelType w:val="hybridMultilevel"/>
    <w:tmpl w:val="1660E7A8"/>
    <w:lvl w:ilvl="0" w:tplc="CB0077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A03323"/>
    <w:multiLevelType w:val="hybridMultilevel"/>
    <w:tmpl w:val="63F2D464"/>
    <w:lvl w:ilvl="0" w:tplc="A12A589A">
      <w:start w:val="1"/>
      <w:numFmt w:val="decimal"/>
      <w:lvlText w:val="(%1)"/>
      <w:lvlJc w:val="left"/>
      <w:pPr>
        <w:ind w:left="1790" w:hanging="360"/>
      </w:pPr>
      <w:rPr>
        <w:rFonts w:hint="default"/>
        <w:b/>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4" w15:restartNumberingAfterBreak="0">
    <w:nsid w:val="1E2404F1"/>
    <w:multiLevelType w:val="hybridMultilevel"/>
    <w:tmpl w:val="5B7ACB96"/>
    <w:lvl w:ilvl="0" w:tplc="CF161C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46E38"/>
    <w:multiLevelType w:val="hybridMultilevel"/>
    <w:tmpl w:val="20D87074"/>
    <w:lvl w:ilvl="0" w:tplc="90D019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9D41B2"/>
    <w:multiLevelType w:val="hybridMultilevel"/>
    <w:tmpl w:val="A11E8910"/>
    <w:lvl w:ilvl="0" w:tplc="AF6683B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B41CC0"/>
    <w:multiLevelType w:val="hybridMultilevel"/>
    <w:tmpl w:val="12CEB30E"/>
    <w:lvl w:ilvl="0" w:tplc="B090120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AF177B"/>
    <w:multiLevelType w:val="hybridMultilevel"/>
    <w:tmpl w:val="2A16DEEA"/>
    <w:lvl w:ilvl="0" w:tplc="67C6B7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780BBC"/>
    <w:multiLevelType w:val="hybridMultilevel"/>
    <w:tmpl w:val="37BE00BA"/>
    <w:lvl w:ilvl="0" w:tplc="5588A0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017704"/>
    <w:multiLevelType w:val="hybridMultilevel"/>
    <w:tmpl w:val="0B925D32"/>
    <w:lvl w:ilvl="0" w:tplc="81028DA2">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2B04017F"/>
    <w:multiLevelType w:val="hybridMultilevel"/>
    <w:tmpl w:val="5A6C451C"/>
    <w:lvl w:ilvl="0" w:tplc="A4804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D53EB6"/>
    <w:multiLevelType w:val="hybridMultilevel"/>
    <w:tmpl w:val="0A24848A"/>
    <w:lvl w:ilvl="0" w:tplc="2BD056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652498"/>
    <w:multiLevelType w:val="hybridMultilevel"/>
    <w:tmpl w:val="7478C3C4"/>
    <w:lvl w:ilvl="0" w:tplc="CDF838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D52D7E"/>
    <w:multiLevelType w:val="hybridMultilevel"/>
    <w:tmpl w:val="41CC7BEE"/>
    <w:lvl w:ilvl="0" w:tplc="F2F2B5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831767"/>
    <w:multiLevelType w:val="hybridMultilevel"/>
    <w:tmpl w:val="CC2E7BF6"/>
    <w:lvl w:ilvl="0" w:tplc="078AB43C">
      <w:start w:val="1"/>
      <w:numFmt w:val="decimal"/>
      <w:lvlText w:val="%1."/>
      <w:lvlJc w:val="left"/>
      <w:pPr>
        <w:ind w:left="1800" w:hanging="360"/>
      </w:pPr>
      <w:rPr>
        <w:rFonts w:hint="default"/>
        <w:b/>
        <w:strike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BAF7A87"/>
    <w:multiLevelType w:val="hybridMultilevel"/>
    <w:tmpl w:val="B7EA12E8"/>
    <w:lvl w:ilvl="0" w:tplc="A02670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EC7C43"/>
    <w:multiLevelType w:val="hybridMultilevel"/>
    <w:tmpl w:val="EEF25D04"/>
    <w:lvl w:ilvl="0" w:tplc="FA2290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7D5794"/>
    <w:multiLevelType w:val="hybridMultilevel"/>
    <w:tmpl w:val="7E90C872"/>
    <w:lvl w:ilvl="0" w:tplc="6E369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134901"/>
    <w:multiLevelType w:val="hybridMultilevel"/>
    <w:tmpl w:val="BA9C92EE"/>
    <w:lvl w:ilvl="0" w:tplc="268630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772A02"/>
    <w:multiLevelType w:val="hybridMultilevel"/>
    <w:tmpl w:val="0E88C4E0"/>
    <w:lvl w:ilvl="0" w:tplc="7F72DD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111106"/>
    <w:multiLevelType w:val="hybridMultilevel"/>
    <w:tmpl w:val="B2E44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F65DE"/>
    <w:multiLevelType w:val="hybridMultilevel"/>
    <w:tmpl w:val="3D68461E"/>
    <w:lvl w:ilvl="0" w:tplc="6728DD6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CE1189A"/>
    <w:multiLevelType w:val="hybridMultilevel"/>
    <w:tmpl w:val="1C1A7B8E"/>
    <w:lvl w:ilvl="0" w:tplc="88D286B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33617CF"/>
    <w:multiLevelType w:val="hybridMultilevel"/>
    <w:tmpl w:val="7F8478D2"/>
    <w:lvl w:ilvl="0" w:tplc="954E54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407CCC"/>
    <w:multiLevelType w:val="multilevel"/>
    <w:tmpl w:val="FBACA3B2"/>
    <w:styleLink w:val="Style1"/>
    <w:lvl w:ilvl="0">
      <w:start w:val="1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15:restartNumberingAfterBreak="0">
    <w:nsid w:val="5E2B6DFC"/>
    <w:multiLevelType w:val="hybridMultilevel"/>
    <w:tmpl w:val="86EEE8E8"/>
    <w:lvl w:ilvl="0" w:tplc="CDC0B3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42958"/>
    <w:multiLevelType w:val="hybridMultilevel"/>
    <w:tmpl w:val="8B3CEAD6"/>
    <w:lvl w:ilvl="0" w:tplc="9D788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323965"/>
    <w:multiLevelType w:val="hybridMultilevel"/>
    <w:tmpl w:val="76A28EC4"/>
    <w:lvl w:ilvl="0" w:tplc="8160DF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4955BD"/>
    <w:multiLevelType w:val="hybridMultilevel"/>
    <w:tmpl w:val="534ACDEA"/>
    <w:lvl w:ilvl="0" w:tplc="2DA0DD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A07520"/>
    <w:multiLevelType w:val="hybridMultilevel"/>
    <w:tmpl w:val="23DC115A"/>
    <w:lvl w:ilvl="0" w:tplc="2A045F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A26A69"/>
    <w:multiLevelType w:val="hybridMultilevel"/>
    <w:tmpl w:val="336AC5DE"/>
    <w:lvl w:ilvl="0" w:tplc="FEF225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F41ACE"/>
    <w:multiLevelType w:val="hybridMultilevel"/>
    <w:tmpl w:val="7E40C61A"/>
    <w:lvl w:ilvl="0" w:tplc="78E0B910">
      <w:start w:val="1"/>
      <w:numFmt w:val="upperLetter"/>
      <w:lvlText w:val="(%1)"/>
      <w:lvlJc w:val="left"/>
      <w:pPr>
        <w:ind w:left="720" w:hanging="360"/>
      </w:pPr>
      <w:rPr>
        <w:rFonts w:hint="default"/>
        <w:b/>
      </w:rPr>
    </w:lvl>
    <w:lvl w:ilvl="1" w:tplc="78968C1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D6005D"/>
    <w:multiLevelType w:val="hybridMultilevel"/>
    <w:tmpl w:val="FD74EDEC"/>
    <w:lvl w:ilvl="0" w:tplc="242C1A46">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71867461"/>
    <w:multiLevelType w:val="hybridMultilevel"/>
    <w:tmpl w:val="7FB609F6"/>
    <w:lvl w:ilvl="0" w:tplc="963E51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0558DB"/>
    <w:multiLevelType w:val="hybridMultilevel"/>
    <w:tmpl w:val="73D4023C"/>
    <w:lvl w:ilvl="0" w:tplc="12B279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4F148C"/>
    <w:multiLevelType w:val="hybridMultilevel"/>
    <w:tmpl w:val="152460BA"/>
    <w:lvl w:ilvl="0" w:tplc="30D84D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06E05"/>
    <w:multiLevelType w:val="hybridMultilevel"/>
    <w:tmpl w:val="67F6A832"/>
    <w:lvl w:ilvl="0" w:tplc="110A1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94768"/>
    <w:multiLevelType w:val="hybridMultilevel"/>
    <w:tmpl w:val="2C34495E"/>
    <w:lvl w:ilvl="0" w:tplc="FEF225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5333F8"/>
    <w:multiLevelType w:val="hybridMultilevel"/>
    <w:tmpl w:val="51047F82"/>
    <w:lvl w:ilvl="0" w:tplc="5CC66F82">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6"/>
  </w:num>
  <w:num w:numId="2">
    <w:abstractNumId w:val="35"/>
  </w:num>
  <w:num w:numId="3">
    <w:abstractNumId w:val="1"/>
  </w:num>
  <w:num w:numId="4">
    <w:abstractNumId w:val="9"/>
  </w:num>
  <w:num w:numId="5">
    <w:abstractNumId w:val="7"/>
  </w:num>
  <w:num w:numId="6">
    <w:abstractNumId w:val="42"/>
  </w:num>
  <w:num w:numId="7">
    <w:abstractNumId w:val="5"/>
  </w:num>
  <w:num w:numId="8">
    <w:abstractNumId w:val="32"/>
  </w:num>
  <w:num w:numId="9">
    <w:abstractNumId w:val="34"/>
  </w:num>
  <w:num w:numId="10">
    <w:abstractNumId w:val="36"/>
  </w:num>
  <w:num w:numId="11">
    <w:abstractNumId w:val="21"/>
  </w:num>
  <w:num w:numId="12">
    <w:abstractNumId w:val="18"/>
  </w:num>
  <w:num w:numId="13">
    <w:abstractNumId w:val="12"/>
  </w:num>
  <w:num w:numId="14">
    <w:abstractNumId w:val="3"/>
  </w:num>
  <w:num w:numId="15">
    <w:abstractNumId w:val="45"/>
  </w:num>
  <w:num w:numId="16">
    <w:abstractNumId w:val="28"/>
  </w:num>
  <w:num w:numId="17">
    <w:abstractNumId w:val="14"/>
  </w:num>
  <w:num w:numId="18">
    <w:abstractNumId w:val="27"/>
  </w:num>
  <w:num w:numId="19">
    <w:abstractNumId w:val="26"/>
  </w:num>
  <w:num w:numId="20">
    <w:abstractNumId w:val="4"/>
  </w:num>
  <w:num w:numId="21">
    <w:abstractNumId w:val="22"/>
  </w:num>
  <w:num w:numId="22">
    <w:abstractNumId w:val="8"/>
  </w:num>
  <w:num w:numId="23">
    <w:abstractNumId w:val="43"/>
  </w:num>
  <w:num w:numId="24">
    <w:abstractNumId w:val="11"/>
  </w:num>
  <w:num w:numId="25">
    <w:abstractNumId w:val="30"/>
  </w:num>
  <w:num w:numId="26">
    <w:abstractNumId w:val="17"/>
  </w:num>
  <w:num w:numId="27">
    <w:abstractNumId w:val="10"/>
  </w:num>
  <w:num w:numId="28">
    <w:abstractNumId w:val="38"/>
  </w:num>
  <w:num w:numId="29">
    <w:abstractNumId w:val="47"/>
  </w:num>
  <w:num w:numId="30">
    <w:abstractNumId w:val="15"/>
  </w:num>
  <w:num w:numId="31">
    <w:abstractNumId w:val="44"/>
  </w:num>
  <w:num w:numId="32">
    <w:abstractNumId w:val="29"/>
  </w:num>
  <w:num w:numId="33">
    <w:abstractNumId w:val="33"/>
  </w:num>
  <w:num w:numId="34">
    <w:abstractNumId w:val="40"/>
  </w:num>
  <w:num w:numId="35">
    <w:abstractNumId w:val="46"/>
  </w:num>
  <w:num w:numId="36">
    <w:abstractNumId w:val="6"/>
  </w:num>
  <w:num w:numId="37">
    <w:abstractNumId w:val="24"/>
  </w:num>
  <w:num w:numId="38">
    <w:abstractNumId w:val="19"/>
  </w:num>
  <w:num w:numId="39">
    <w:abstractNumId w:val="37"/>
  </w:num>
  <w:num w:numId="40">
    <w:abstractNumId w:val="48"/>
  </w:num>
  <w:num w:numId="41">
    <w:abstractNumId w:val="23"/>
  </w:num>
  <w:num w:numId="42">
    <w:abstractNumId w:val="41"/>
  </w:num>
  <w:num w:numId="43">
    <w:abstractNumId w:val="39"/>
  </w:num>
  <w:num w:numId="44">
    <w:abstractNumId w:val="49"/>
  </w:num>
  <w:num w:numId="45">
    <w:abstractNumId w:val="20"/>
  </w:num>
  <w:num w:numId="46">
    <w:abstractNumId w:val="0"/>
  </w:num>
  <w:num w:numId="47">
    <w:abstractNumId w:val="13"/>
  </w:num>
  <w:num w:numId="48">
    <w:abstractNumId w:val="25"/>
  </w:num>
  <w:num w:numId="49">
    <w:abstractNumId w:val="31"/>
  </w:num>
  <w:num w:numId="50">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C6"/>
    <w:rsid w:val="00005B6F"/>
    <w:rsid w:val="00010B12"/>
    <w:rsid w:val="00014B47"/>
    <w:rsid w:val="00016EFC"/>
    <w:rsid w:val="00036C88"/>
    <w:rsid w:val="00046231"/>
    <w:rsid w:val="0004652B"/>
    <w:rsid w:val="00050892"/>
    <w:rsid w:val="00061136"/>
    <w:rsid w:val="00065455"/>
    <w:rsid w:val="000660DE"/>
    <w:rsid w:val="00067AD3"/>
    <w:rsid w:val="000740D0"/>
    <w:rsid w:val="00075431"/>
    <w:rsid w:val="00075795"/>
    <w:rsid w:val="000803D2"/>
    <w:rsid w:val="00080B08"/>
    <w:rsid w:val="00085D46"/>
    <w:rsid w:val="000861A2"/>
    <w:rsid w:val="00093B84"/>
    <w:rsid w:val="000A3FB5"/>
    <w:rsid w:val="000A65C2"/>
    <w:rsid w:val="000A69F6"/>
    <w:rsid w:val="000B4141"/>
    <w:rsid w:val="000C1675"/>
    <w:rsid w:val="000C5911"/>
    <w:rsid w:val="000C5D0F"/>
    <w:rsid w:val="000C7558"/>
    <w:rsid w:val="000C796B"/>
    <w:rsid w:val="000D01B7"/>
    <w:rsid w:val="000D3167"/>
    <w:rsid w:val="000D64CE"/>
    <w:rsid w:val="000E05D3"/>
    <w:rsid w:val="000E3C59"/>
    <w:rsid w:val="000E636C"/>
    <w:rsid w:val="000F4006"/>
    <w:rsid w:val="000F6105"/>
    <w:rsid w:val="001026F0"/>
    <w:rsid w:val="0010279C"/>
    <w:rsid w:val="0010328A"/>
    <w:rsid w:val="001043ED"/>
    <w:rsid w:val="001046CB"/>
    <w:rsid w:val="0010649D"/>
    <w:rsid w:val="0010675A"/>
    <w:rsid w:val="00111C07"/>
    <w:rsid w:val="00112A13"/>
    <w:rsid w:val="00122EFE"/>
    <w:rsid w:val="00124610"/>
    <w:rsid w:val="001262B3"/>
    <w:rsid w:val="001338CF"/>
    <w:rsid w:val="00133932"/>
    <w:rsid w:val="0014024F"/>
    <w:rsid w:val="00146688"/>
    <w:rsid w:val="00146EDE"/>
    <w:rsid w:val="00152469"/>
    <w:rsid w:val="001559A8"/>
    <w:rsid w:val="00156458"/>
    <w:rsid w:val="00162C3C"/>
    <w:rsid w:val="00164DE4"/>
    <w:rsid w:val="001705F0"/>
    <w:rsid w:val="001762DE"/>
    <w:rsid w:val="00182415"/>
    <w:rsid w:val="00183400"/>
    <w:rsid w:val="0019090C"/>
    <w:rsid w:val="001938D6"/>
    <w:rsid w:val="001A0532"/>
    <w:rsid w:val="001A2DED"/>
    <w:rsid w:val="001A367D"/>
    <w:rsid w:val="001A41F7"/>
    <w:rsid w:val="001A7421"/>
    <w:rsid w:val="001B405C"/>
    <w:rsid w:val="001B7548"/>
    <w:rsid w:val="001D0312"/>
    <w:rsid w:val="001D08F8"/>
    <w:rsid w:val="001D11D2"/>
    <w:rsid w:val="001E7E8F"/>
    <w:rsid w:val="001F0C37"/>
    <w:rsid w:val="001F4F29"/>
    <w:rsid w:val="00200011"/>
    <w:rsid w:val="002037FD"/>
    <w:rsid w:val="00203C0E"/>
    <w:rsid w:val="0020477F"/>
    <w:rsid w:val="00211DB1"/>
    <w:rsid w:val="00212630"/>
    <w:rsid w:val="00212BD0"/>
    <w:rsid w:val="00212C77"/>
    <w:rsid w:val="002224DE"/>
    <w:rsid w:val="00227A54"/>
    <w:rsid w:val="00227E20"/>
    <w:rsid w:val="00244137"/>
    <w:rsid w:val="002577BD"/>
    <w:rsid w:val="00262101"/>
    <w:rsid w:val="00262BE4"/>
    <w:rsid w:val="0026493E"/>
    <w:rsid w:val="00264994"/>
    <w:rsid w:val="00272CDF"/>
    <w:rsid w:val="00276F1D"/>
    <w:rsid w:val="002822A4"/>
    <w:rsid w:val="00284D27"/>
    <w:rsid w:val="00285AE5"/>
    <w:rsid w:val="00287EEC"/>
    <w:rsid w:val="00291BB1"/>
    <w:rsid w:val="0029314A"/>
    <w:rsid w:val="002A118F"/>
    <w:rsid w:val="002A218F"/>
    <w:rsid w:val="002B7A15"/>
    <w:rsid w:val="002C2F90"/>
    <w:rsid w:val="002C32BE"/>
    <w:rsid w:val="002C45BD"/>
    <w:rsid w:val="002C6091"/>
    <w:rsid w:val="002D3D8E"/>
    <w:rsid w:val="002E10F2"/>
    <w:rsid w:val="002E48BD"/>
    <w:rsid w:val="002F1F4A"/>
    <w:rsid w:val="002F7128"/>
    <w:rsid w:val="003030AA"/>
    <w:rsid w:val="00307436"/>
    <w:rsid w:val="00312BAA"/>
    <w:rsid w:val="0031623E"/>
    <w:rsid w:val="00324AEB"/>
    <w:rsid w:val="00327DAE"/>
    <w:rsid w:val="00330AFC"/>
    <w:rsid w:val="00330ED5"/>
    <w:rsid w:val="00335C48"/>
    <w:rsid w:val="00346010"/>
    <w:rsid w:val="003518FE"/>
    <w:rsid w:val="00363DF0"/>
    <w:rsid w:val="00365FF8"/>
    <w:rsid w:val="003668F5"/>
    <w:rsid w:val="00367F00"/>
    <w:rsid w:val="00370C94"/>
    <w:rsid w:val="00371F65"/>
    <w:rsid w:val="00372C9A"/>
    <w:rsid w:val="00375E08"/>
    <w:rsid w:val="00376537"/>
    <w:rsid w:val="0038705C"/>
    <w:rsid w:val="00390A3E"/>
    <w:rsid w:val="003A3DDB"/>
    <w:rsid w:val="003B67C2"/>
    <w:rsid w:val="003C088D"/>
    <w:rsid w:val="003C28D5"/>
    <w:rsid w:val="003C456A"/>
    <w:rsid w:val="003D17BD"/>
    <w:rsid w:val="003D481F"/>
    <w:rsid w:val="003E5286"/>
    <w:rsid w:val="003F3AA8"/>
    <w:rsid w:val="003F5642"/>
    <w:rsid w:val="004005FB"/>
    <w:rsid w:val="00402A1B"/>
    <w:rsid w:val="004054C4"/>
    <w:rsid w:val="004075B6"/>
    <w:rsid w:val="00411E1D"/>
    <w:rsid w:val="00421129"/>
    <w:rsid w:val="00421790"/>
    <w:rsid w:val="0042312B"/>
    <w:rsid w:val="0043550D"/>
    <w:rsid w:val="0043667D"/>
    <w:rsid w:val="0043733C"/>
    <w:rsid w:val="00440BB1"/>
    <w:rsid w:val="00444CFF"/>
    <w:rsid w:val="0044695A"/>
    <w:rsid w:val="00451BE5"/>
    <w:rsid w:val="0045207E"/>
    <w:rsid w:val="004520CB"/>
    <w:rsid w:val="00465B2E"/>
    <w:rsid w:val="004675C9"/>
    <w:rsid w:val="004727EC"/>
    <w:rsid w:val="004776A0"/>
    <w:rsid w:val="00477C01"/>
    <w:rsid w:val="00483579"/>
    <w:rsid w:val="0048620D"/>
    <w:rsid w:val="0048645A"/>
    <w:rsid w:val="00487A65"/>
    <w:rsid w:val="00492286"/>
    <w:rsid w:val="00493E8D"/>
    <w:rsid w:val="004B5D81"/>
    <w:rsid w:val="004C03BE"/>
    <w:rsid w:val="004C07B2"/>
    <w:rsid w:val="004C5DFC"/>
    <w:rsid w:val="004D2883"/>
    <w:rsid w:val="004D64A4"/>
    <w:rsid w:val="004E018E"/>
    <w:rsid w:val="004E148E"/>
    <w:rsid w:val="004E4563"/>
    <w:rsid w:val="004E4B61"/>
    <w:rsid w:val="004E4C6B"/>
    <w:rsid w:val="004E4D9F"/>
    <w:rsid w:val="004F3808"/>
    <w:rsid w:val="005030E5"/>
    <w:rsid w:val="00503AF6"/>
    <w:rsid w:val="00503F8F"/>
    <w:rsid w:val="00505159"/>
    <w:rsid w:val="00507C48"/>
    <w:rsid w:val="0052145E"/>
    <w:rsid w:val="005252CC"/>
    <w:rsid w:val="005279E6"/>
    <w:rsid w:val="005308CB"/>
    <w:rsid w:val="00530C93"/>
    <w:rsid w:val="00540642"/>
    <w:rsid w:val="00540BC5"/>
    <w:rsid w:val="005432FF"/>
    <w:rsid w:val="00544186"/>
    <w:rsid w:val="00553B5B"/>
    <w:rsid w:val="00561F3C"/>
    <w:rsid w:val="00566B0A"/>
    <w:rsid w:val="00567D5D"/>
    <w:rsid w:val="00574079"/>
    <w:rsid w:val="0057695A"/>
    <w:rsid w:val="005802F8"/>
    <w:rsid w:val="00586A9A"/>
    <w:rsid w:val="0059076D"/>
    <w:rsid w:val="005C119A"/>
    <w:rsid w:val="005C21BC"/>
    <w:rsid w:val="005D227E"/>
    <w:rsid w:val="005E2444"/>
    <w:rsid w:val="005F3BBD"/>
    <w:rsid w:val="006010AF"/>
    <w:rsid w:val="00606898"/>
    <w:rsid w:val="006126E9"/>
    <w:rsid w:val="00620966"/>
    <w:rsid w:val="0062255A"/>
    <w:rsid w:val="00622F02"/>
    <w:rsid w:val="00624F80"/>
    <w:rsid w:val="006312BA"/>
    <w:rsid w:val="00631E0F"/>
    <w:rsid w:val="00634365"/>
    <w:rsid w:val="00640AEE"/>
    <w:rsid w:val="00644DB4"/>
    <w:rsid w:val="006569F4"/>
    <w:rsid w:val="00662040"/>
    <w:rsid w:val="006639B5"/>
    <w:rsid w:val="006664C4"/>
    <w:rsid w:val="00670544"/>
    <w:rsid w:val="00670F81"/>
    <w:rsid w:val="006712F2"/>
    <w:rsid w:val="00672514"/>
    <w:rsid w:val="00675F66"/>
    <w:rsid w:val="006808FD"/>
    <w:rsid w:val="00692095"/>
    <w:rsid w:val="00692547"/>
    <w:rsid w:val="00693B45"/>
    <w:rsid w:val="00696340"/>
    <w:rsid w:val="006A0BB4"/>
    <w:rsid w:val="006A2F54"/>
    <w:rsid w:val="006A7CB7"/>
    <w:rsid w:val="006C1A60"/>
    <w:rsid w:val="006C299E"/>
    <w:rsid w:val="006D2536"/>
    <w:rsid w:val="006E2E7E"/>
    <w:rsid w:val="006E4E9E"/>
    <w:rsid w:val="006E6A2C"/>
    <w:rsid w:val="006F0F9A"/>
    <w:rsid w:val="006F218C"/>
    <w:rsid w:val="006F3541"/>
    <w:rsid w:val="006F5026"/>
    <w:rsid w:val="007036B3"/>
    <w:rsid w:val="007119CF"/>
    <w:rsid w:val="00715C67"/>
    <w:rsid w:val="00721383"/>
    <w:rsid w:val="00721CFA"/>
    <w:rsid w:val="00722E05"/>
    <w:rsid w:val="007231B4"/>
    <w:rsid w:val="00735123"/>
    <w:rsid w:val="00736231"/>
    <w:rsid w:val="00740F16"/>
    <w:rsid w:val="00752747"/>
    <w:rsid w:val="00752DA9"/>
    <w:rsid w:val="00755BCF"/>
    <w:rsid w:val="00757934"/>
    <w:rsid w:val="00764BC1"/>
    <w:rsid w:val="00767666"/>
    <w:rsid w:val="00772561"/>
    <w:rsid w:val="00773AAE"/>
    <w:rsid w:val="00780CE5"/>
    <w:rsid w:val="00786BDA"/>
    <w:rsid w:val="00786FD2"/>
    <w:rsid w:val="0079028E"/>
    <w:rsid w:val="00791363"/>
    <w:rsid w:val="00797316"/>
    <w:rsid w:val="007B1FB2"/>
    <w:rsid w:val="007B7CFB"/>
    <w:rsid w:val="007C4D41"/>
    <w:rsid w:val="007D6CF7"/>
    <w:rsid w:val="007E2116"/>
    <w:rsid w:val="007E38A6"/>
    <w:rsid w:val="007E483A"/>
    <w:rsid w:val="007E6C08"/>
    <w:rsid w:val="007E7A14"/>
    <w:rsid w:val="00800AE1"/>
    <w:rsid w:val="00800F59"/>
    <w:rsid w:val="00817D4B"/>
    <w:rsid w:val="00820295"/>
    <w:rsid w:val="0082049F"/>
    <w:rsid w:val="00826418"/>
    <w:rsid w:val="00826BD2"/>
    <w:rsid w:val="008307B2"/>
    <w:rsid w:val="00831A33"/>
    <w:rsid w:val="008333F8"/>
    <w:rsid w:val="0084013A"/>
    <w:rsid w:val="00842331"/>
    <w:rsid w:val="008436BE"/>
    <w:rsid w:val="00845AC6"/>
    <w:rsid w:val="00850114"/>
    <w:rsid w:val="00851752"/>
    <w:rsid w:val="00854DB9"/>
    <w:rsid w:val="00855A02"/>
    <w:rsid w:val="00855E58"/>
    <w:rsid w:val="00860C8A"/>
    <w:rsid w:val="008619BC"/>
    <w:rsid w:val="00862265"/>
    <w:rsid w:val="00866758"/>
    <w:rsid w:val="0087140F"/>
    <w:rsid w:val="0087399C"/>
    <w:rsid w:val="0087539F"/>
    <w:rsid w:val="00875822"/>
    <w:rsid w:val="00880C0A"/>
    <w:rsid w:val="00884120"/>
    <w:rsid w:val="00887CB2"/>
    <w:rsid w:val="008A261E"/>
    <w:rsid w:val="008A6155"/>
    <w:rsid w:val="008B2000"/>
    <w:rsid w:val="008B222F"/>
    <w:rsid w:val="008B3239"/>
    <w:rsid w:val="008B368C"/>
    <w:rsid w:val="008B3B63"/>
    <w:rsid w:val="008B68ED"/>
    <w:rsid w:val="008B6A71"/>
    <w:rsid w:val="008B7946"/>
    <w:rsid w:val="008C3837"/>
    <w:rsid w:val="008D0509"/>
    <w:rsid w:val="008D41CA"/>
    <w:rsid w:val="008E19B5"/>
    <w:rsid w:val="008E6ED4"/>
    <w:rsid w:val="009020C6"/>
    <w:rsid w:val="009024B5"/>
    <w:rsid w:val="00910EF6"/>
    <w:rsid w:val="00911FAF"/>
    <w:rsid w:val="00912D0D"/>
    <w:rsid w:val="00915ABC"/>
    <w:rsid w:val="00930960"/>
    <w:rsid w:val="00931EDD"/>
    <w:rsid w:val="0095077B"/>
    <w:rsid w:val="00955716"/>
    <w:rsid w:val="00955802"/>
    <w:rsid w:val="00956FD0"/>
    <w:rsid w:val="009577B5"/>
    <w:rsid w:val="009711C2"/>
    <w:rsid w:val="00974936"/>
    <w:rsid w:val="00974B5A"/>
    <w:rsid w:val="009775F6"/>
    <w:rsid w:val="0097783C"/>
    <w:rsid w:val="00980A12"/>
    <w:rsid w:val="0098562E"/>
    <w:rsid w:val="009A10AC"/>
    <w:rsid w:val="009A1E77"/>
    <w:rsid w:val="009A2D57"/>
    <w:rsid w:val="009B2FCA"/>
    <w:rsid w:val="009B6284"/>
    <w:rsid w:val="009C1CAC"/>
    <w:rsid w:val="009C4BD0"/>
    <w:rsid w:val="009C5DCC"/>
    <w:rsid w:val="009C5EC3"/>
    <w:rsid w:val="009D1E92"/>
    <w:rsid w:val="009D284A"/>
    <w:rsid w:val="009D4D21"/>
    <w:rsid w:val="009E23A3"/>
    <w:rsid w:val="009E33F3"/>
    <w:rsid w:val="009E3442"/>
    <w:rsid w:val="009F7370"/>
    <w:rsid w:val="00A01746"/>
    <w:rsid w:val="00A05B0F"/>
    <w:rsid w:val="00A20DB3"/>
    <w:rsid w:val="00A24FA6"/>
    <w:rsid w:val="00A25E1C"/>
    <w:rsid w:val="00A47BFB"/>
    <w:rsid w:val="00A50D17"/>
    <w:rsid w:val="00A52E53"/>
    <w:rsid w:val="00A5301C"/>
    <w:rsid w:val="00A554EF"/>
    <w:rsid w:val="00A6515C"/>
    <w:rsid w:val="00A72500"/>
    <w:rsid w:val="00A76F3E"/>
    <w:rsid w:val="00A8063F"/>
    <w:rsid w:val="00A84D80"/>
    <w:rsid w:val="00A93782"/>
    <w:rsid w:val="00A962AB"/>
    <w:rsid w:val="00AA1515"/>
    <w:rsid w:val="00AA29EA"/>
    <w:rsid w:val="00AA4AC2"/>
    <w:rsid w:val="00AA4FB2"/>
    <w:rsid w:val="00AA5239"/>
    <w:rsid w:val="00AB6BC3"/>
    <w:rsid w:val="00AB6F45"/>
    <w:rsid w:val="00AB7804"/>
    <w:rsid w:val="00AD0EEC"/>
    <w:rsid w:val="00AD4DE7"/>
    <w:rsid w:val="00AD66F7"/>
    <w:rsid w:val="00AD696D"/>
    <w:rsid w:val="00AD7A4B"/>
    <w:rsid w:val="00AE0247"/>
    <w:rsid w:val="00AE27AA"/>
    <w:rsid w:val="00AE3B72"/>
    <w:rsid w:val="00AE6EAE"/>
    <w:rsid w:val="00AF3B2B"/>
    <w:rsid w:val="00AF3E07"/>
    <w:rsid w:val="00AF534C"/>
    <w:rsid w:val="00B012B5"/>
    <w:rsid w:val="00B14352"/>
    <w:rsid w:val="00B37DF0"/>
    <w:rsid w:val="00B439E7"/>
    <w:rsid w:val="00B73CB1"/>
    <w:rsid w:val="00B746EA"/>
    <w:rsid w:val="00B74FBC"/>
    <w:rsid w:val="00B80F89"/>
    <w:rsid w:val="00B82951"/>
    <w:rsid w:val="00B90FBA"/>
    <w:rsid w:val="00BA2B71"/>
    <w:rsid w:val="00BA3299"/>
    <w:rsid w:val="00BA5FBB"/>
    <w:rsid w:val="00BA612F"/>
    <w:rsid w:val="00BB0626"/>
    <w:rsid w:val="00BB2240"/>
    <w:rsid w:val="00BB3403"/>
    <w:rsid w:val="00BB341A"/>
    <w:rsid w:val="00BC45D3"/>
    <w:rsid w:val="00BD12DF"/>
    <w:rsid w:val="00BE5A68"/>
    <w:rsid w:val="00BF1C84"/>
    <w:rsid w:val="00C028C5"/>
    <w:rsid w:val="00C0335C"/>
    <w:rsid w:val="00C04B21"/>
    <w:rsid w:val="00C05325"/>
    <w:rsid w:val="00C10C62"/>
    <w:rsid w:val="00C22EB5"/>
    <w:rsid w:val="00C27B35"/>
    <w:rsid w:val="00C30619"/>
    <w:rsid w:val="00C30BA2"/>
    <w:rsid w:val="00C30C9C"/>
    <w:rsid w:val="00C30D5B"/>
    <w:rsid w:val="00C324CE"/>
    <w:rsid w:val="00C342C4"/>
    <w:rsid w:val="00C41862"/>
    <w:rsid w:val="00C465C6"/>
    <w:rsid w:val="00C46B8F"/>
    <w:rsid w:val="00C50751"/>
    <w:rsid w:val="00C56E14"/>
    <w:rsid w:val="00C574E8"/>
    <w:rsid w:val="00C6011B"/>
    <w:rsid w:val="00C60736"/>
    <w:rsid w:val="00C6164E"/>
    <w:rsid w:val="00C62AC1"/>
    <w:rsid w:val="00C63FAE"/>
    <w:rsid w:val="00C7045E"/>
    <w:rsid w:val="00C70779"/>
    <w:rsid w:val="00C91C2D"/>
    <w:rsid w:val="00CA28BC"/>
    <w:rsid w:val="00CA5A0B"/>
    <w:rsid w:val="00CA75A3"/>
    <w:rsid w:val="00CB098D"/>
    <w:rsid w:val="00CB5519"/>
    <w:rsid w:val="00CC0267"/>
    <w:rsid w:val="00CC3452"/>
    <w:rsid w:val="00CC7B65"/>
    <w:rsid w:val="00CD6E48"/>
    <w:rsid w:val="00CD78C9"/>
    <w:rsid w:val="00CE7342"/>
    <w:rsid w:val="00CE7EA0"/>
    <w:rsid w:val="00CF1C73"/>
    <w:rsid w:val="00CF303D"/>
    <w:rsid w:val="00CF3832"/>
    <w:rsid w:val="00CF5CC9"/>
    <w:rsid w:val="00D00EFC"/>
    <w:rsid w:val="00D02EF6"/>
    <w:rsid w:val="00D0395C"/>
    <w:rsid w:val="00D04332"/>
    <w:rsid w:val="00D06DA4"/>
    <w:rsid w:val="00D07BC7"/>
    <w:rsid w:val="00D20A27"/>
    <w:rsid w:val="00D23E7B"/>
    <w:rsid w:val="00D36020"/>
    <w:rsid w:val="00D42E7F"/>
    <w:rsid w:val="00D4518E"/>
    <w:rsid w:val="00D4685B"/>
    <w:rsid w:val="00D660DA"/>
    <w:rsid w:val="00D66AE7"/>
    <w:rsid w:val="00D736AD"/>
    <w:rsid w:val="00DB4305"/>
    <w:rsid w:val="00DB4331"/>
    <w:rsid w:val="00DC4330"/>
    <w:rsid w:val="00DC5D45"/>
    <w:rsid w:val="00DC740C"/>
    <w:rsid w:val="00DC7C06"/>
    <w:rsid w:val="00DD4441"/>
    <w:rsid w:val="00DD45E8"/>
    <w:rsid w:val="00DE1E83"/>
    <w:rsid w:val="00DE2B20"/>
    <w:rsid w:val="00DF22AE"/>
    <w:rsid w:val="00DF3F78"/>
    <w:rsid w:val="00E01852"/>
    <w:rsid w:val="00E01919"/>
    <w:rsid w:val="00E04C76"/>
    <w:rsid w:val="00E1236C"/>
    <w:rsid w:val="00E21F95"/>
    <w:rsid w:val="00E248EC"/>
    <w:rsid w:val="00E26FFF"/>
    <w:rsid w:val="00E2740F"/>
    <w:rsid w:val="00E3065C"/>
    <w:rsid w:val="00E3464B"/>
    <w:rsid w:val="00E43C51"/>
    <w:rsid w:val="00E5062E"/>
    <w:rsid w:val="00E52A84"/>
    <w:rsid w:val="00EA10BE"/>
    <w:rsid w:val="00EA2B1D"/>
    <w:rsid w:val="00EA3C79"/>
    <w:rsid w:val="00EA720B"/>
    <w:rsid w:val="00EB5484"/>
    <w:rsid w:val="00EC1F4F"/>
    <w:rsid w:val="00EC49C4"/>
    <w:rsid w:val="00EF5E0E"/>
    <w:rsid w:val="00F01AA3"/>
    <w:rsid w:val="00F05353"/>
    <w:rsid w:val="00F05648"/>
    <w:rsid w:val="00F05C4F"/>
    <w:rsid w:val="00F1158E"/>
    <w:rsid w:val="00F24A98"/>
    <w:rsid w:val="00F2590C"/>
    <w:rsid w:val="00F261BD"/>
    <w:rsid w:val="00F275E9"/>
    <w:rsid w:val="00F27C72"/>
    <w:rsid w:val="00F338F5"/>
    <w:rsid w:val="00F3559E"/>
    <w:rsid w:val="00F42F85"/>
    <w:rsid w:val="00F53850"/>
    <w:rsid w:val="00F562FD"/>
    <w:rsid w:val="00F6382D"/>
    <w:rsid w:val="00F657C7"/>
    <w:rsid w:val="00F677D6"/>
    <w:rsid w:val="00F72E7A"/>
    <w:rsid w:val="00F74FEC"/>
    <w:rsid w:val="00F8063A"/>
    <w:rsid w:val="00F840B9"/>
    <w:rsid w:val="00F84933"/>
    <w:rsid w:val="00F86EC0"/>
    <w:rsid w:val="00F87319"/>
    <w:rsid w:val="00F92323"/>
    <w:rsid w:val="00F92895"/>
    <w:rsid w:val="00F959ED"/>
    <w:rsid w:val="00F95CCF"/>
    <w:rsid w:val="00F96393"/>
    <w:rsid w:val="00F968CF"/>
    <w:rsid w:val="00FB7F49"/>
    <w:rsid w:val="00FC2569"/>
    <w:rsid w:val="00FD79A7"/>
    <w:rsid w:val="00FE01BB"/>
    <w:rsid w:val="00FE1C78"/>
    <w:rsid w:val="00FE2835"/>
    <w:rsid w:val="00FF19F0"/>
    <w:rsid w:val="00FF3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CA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77"/>
    <w:pPr>
      <w:spacing w:after="12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212C77"/>
    <w:pPr>
      <w:keepNext/>
      <w:keepLines/>
      <w:spacing w:before="240" w:after="160"/>
      <w:ind w:left="432" w:hanging="432"/>
      <w:jc w:val="center"/>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4D2883"/>
    <w:pPr>
      <w:keepNext/>
      <w:keepLines/>
      <w:spacing w:before="160" w:after="80"/>
      <w:ind w:left="907" w:hanging="547"/>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CC7B65"/>
    <w:pPr>
      <w:outlineLvl w:val="2"/>
    </w:pPr>
    <w:rPr>
      <w:b/>
    </w:rPr>
  </w:style>
  <w:style w:type="paragraph" w:styleId="Heading4">
    <w:name w:val="heading 4"/>
    <w:basedOn w:val="Normal"/>
    <w:next w:val="Normal"/>
    <w:link w:val="Heading4Char"/>
    <w:uiPriority w:val="9"/>
    <w:semiHidden/>
    <w:unhideWhenUsed/>
    <w:qFormat/>
    <w:rsid w:val="00BA2B71"/>
    <w:pPr>
      <w:keepNext/>
      <w:keepLines/>
      <w:spacing w:before="200"/>
      <w:outlineLvl w:val="3"/>
    </w:pPr>
    <w:rPr>
      <w:rFonts w:eastAsiaTheme="majorEastAsia" w:cstheme="majorBidi"/>
      <w:bCs/>
      <w:i/>
      <w:i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C77"/>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4D2883"/>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CC7B65"/>
    <w:rPr>
      <w:rFonts w:ascii="Times New Roman" w:eastAsia="Times New Roman" w:hAnsi="Times New Roman" w:cs="Times New Roman"/>
      <w:b/>
      <w:szCs w:val="20"/>
    </w:rPr>
  </w:style>
  <w:style w:type="character" w:customStyle="1" w:styleId="Heading4Char">
    <w:name w:val="Heading 4 Char"/>
    <w:basedOn w:val="DefaultParagraphFont"/>
    <w:link w:val="Heading4"/>
    <w:uiPriority w:val="9"/>
    <w:semiHidden/>
    <w:rsid w:val="00BA2B71"/>
    <w:rPr>
      <w:rFonts w:ascii="Times New Roman" w:eastAsiaTheme="majorEastAsia" w:hAnsi="Times New Roman" w:cstheme="majorBidi"/>
      <w:bCs/>
      <w:i/>
      <w:iCs/>
      <w:color w:val="0F243E" w:themeColor="text2" w:themeShade="80"/>
    </w:rPr>
  </w:style>
  <w:style w:type="paragraph" w:styleId="NoSpacing">
    <w:name w:val="No Spacing"/>
    <w:uiPriority w:val="1"/>
    <w:rsid w:val="00854DB9"/>
    <w:pPr>
      <w:spacing w:after="0" w:line="240" w:lineRule="auto"/>
    </w:pPr>
    <w:rPr>
      <w:rFonts w:ascii="Times New Roman" w:hAnsi="Times New Roman"/>
    </w:rPr>
  </w:style>
  <w:style w:type="paragraph" w:styleId="Title">
    <w:name w:val="Title"/>
    <w:basedOn w:val="Normal"/>
    <w:next w:val="Normal"/>
    <w:link w:val="TitleChar"/>
    <w:uiPriority w:val="10"/>
    <w:rsid w:val="000E636C"/>
    <w:pPr>
      <w:spacing w:after="240"/>
    </w:pPr>
    <w:rPr>
      <w:rFonts w:eastAsiaTheme="majorEastAsia" w:cstheme="majorBidi"/>
      <w:color w:val="0F243E" w:themeColor="text2" w:themeShade="80"/>
      <w:spacing w:val="5"/>
      <w:kern w:val="28"/>
      <w:sz w:val="44"/>
      <w:szCs w:val="52"/>
    </w:rPr>
  </w:style>
  <w:style w:type="character" w:customStyle="1" w:styleId="TitleChar">
    <w:name w:val="Title Char"/>
    <w:basedOn w:val="DefaultParagraphFont"/>
    <w:link w:val="Title"/>
    <w:uiPriority w:val="10"/>
    <w:rsid w:val="000E636C"/>
    <w:rPr>
      <w:rFonts w:ascii="Times New Roman" w:eastAsiaTheme="majorEastAsia" w:hAnsi="Times New Roman" w:cstheme="majorBidi"/>
      <w:color w:val="0F243E" w:themeColor="text2" w:themeShade="80"/>
      <w:spacing w:val="5"/>
      <w:kern w:val="28"/>
      <w:sz w:val="44"/>
      <w:szCs w:val="52"/>
    </w:rPr>
  </w:style>
  <w:style w:type="paragraph" w:styleId="Header">
    <w:name w:val="header"/>
    <w:basedOn w:val="Normal"/>
    <w:link w:val="HeaderChar"/>
    <w:uiPriority w:val="99"/>
    <w:unhideWhenUsed/>
    <w:rsid w:val="001043ED"/>
    <w:pPr>
      <w:tabs>
        <w:tab w:val="center" w:pos="4680"/>
        <w:tab w:val="right" w:pos="9360"/>
      </w:tabs>
      <w:jc w:val="center"/>
    </w:pPr>
    <w:rPr>
      <w:sz w:val="24"/>
    </w:rPr>
  </w:style>
  <w:style w:type="character" w:customStyle="1" w:styleId="HeaderChar">
    <w:name w:val="Header Char"/>
    <w:basedOn w:val="DefaultParagraphFont"/>
    <w:link w:val="Header"/>
    <w:uiPriority w:val="99"/>
    <w:rsid w:val="001043ED"/>
    <w:rPr>
      <w:rFonts w:ascii="Times New Roman" w:hAnsi="Times New Roman"/>
      <w:sz w:val="24"/>
    </w:rPr>
  </w:style>
  <w:style w:type="paragraph" w:styleId="Footer">
    <w:name w:val="footer"/>
    <w:basedOn w:val="Normal"/>
    <w:link w:val="FooterChar"/>
    <w:uiPriority w:val="99"/>
    <w:unhideWhenUsed/>
    <w:rsid w:val="001043ED"/>
    <w:pPr>
      <w:tabs>
        <w:tab w:val="center" w:pos="4680"/>
        <w:tab w:val="right" w:pos="9360"/>
      </w:tabs>
      <w:jc w:val="center"/>
    </w:pPr>
    <w:rPr>
      <w:smallCaps/>
      <w:sz w:val="18"/>
    </w:rPr>
  </w:style>
  <w:style w:type="character" w:customStyle="1" w:styleId="FooterChar">
    <w:name w:val="Footer Char"/>
    <w:basedOn w:val="DefaultParagraphFont"/>
    <w:link w:val="Footer"/>
    <w:uiPriority w:val="99"/>
    <w:rsid w:val="001043ED"/>
    <w:rPr>
      <w:rFonts w:ascii="Times New Roman" w:hAnsi="Times New Roman"/>
      <w:smallCaps/>
      <w:sz w:val="18"/>
    </w:rPr>
  </w:style>
  <w:style w:type="paragraph" w:styleId="ListParagraph">
    <w:name w:val="List Paragraph"/>
    <w:basedOn w:val="Normal"/>
    <w:uiPriority w:val="34"/>
    <w:qFormat/>
    <w:rsid w:val="00BA2B71"/>
    <w:pPr>
      <w:ind w:left="360"/>
    </w:pPr>
  </w:style>
  <w:style w:type="paragraph" w:styleId="Subtitle">
    <w:name w:val="Subtitle"/>
    <w:basedOn w:val="Normal"/>
    <w:next w:val="Normal"/>
    <w:link w:val="SubtitleChar"/>
    <w:uiPriority w:val="11"/>
    <w:rsid w:val="001043ED"/>
    <w:pPr>
      <w:numPr>
        <w:ilvl w:val="1"/>
      </w:numPr>
    </w:pPr>
    <w:rPr>
      <w:rFonts w:eastAsiaTheme="majorEastAsia" w:cstheme="majorBidi"/>
      <w:i/>
      <w:iCs/>
      <w:color w:val="1F497D" w:themeColor="text2"/>
      <w:spacing w:val="15"/>
      <w:sz w:val="24"/>
      <w:szCs w:val="24"/>
    </w:rPr>
  </w:style>
  <w:style w:type="character" w:customStyle="1" w:styleId="SubtitleChar">
    <w:name w:val="Subtitle Char"/>
    <w:basedOn w:val="DefaultParagraphFont"/>
    <w:link w:val="Subtitle"/>
    <w:uiPriority w:val="11"/>
    <w:rsid w:val="001043ED"/>
    <w:rPr>
      <w:rFonts w:ascii="Times New Roman" w:eastAsiaTheme="majorEastAsia" w:hAnsi="Times New Roman" w:cstheme="majorBidi"/>
      <w:i/>
      <w:iCs/>
      <w:color w:val="1F497D" w:themeColor="text2"/>
      <w:spacing w:val="15"/>
      <w:sz w:val="24"/>
      <w:szCs w:val="24"/>
    </w:rPr>
  </w:style>
  <w:style w:type="character" w:styleId="SubtleEmphasis">
    <w:name w:val="Subtle Emphasis"/>
    <w:basedOn w:val="DefaultParagraphFont"/>
    <w:uiPriority w:val="19"/>
    <w:qFormat/>
    <w:rsid w:val="00BA2B71"/>
    <w:rPr>
      <w:rFonts w:ascii="Times New Roman" w:hAnsi="Times New Roman"/>
      <w:i/>
      <w:iCs/>
      <w:color w:val="auto"/>
    </w:rPr>
  </w:style>
  <w:style w:type="character" w:styleId="Emphasis">
    <w:name w:val="Emphasis"/>
    <w:basedOn w:val="DefaultParagraphFont"/>
    <w:uiPriority w:val="20"/>
    <w:qFormat/>
    <w:rsid w:val="001043ED"/>
    <w:rPr>
      <w:rFonts w:ascii="Times New Roman" w:hAnsi="Times New Roman"/>
      <w:b/>
      <w:iCs/>
    </w:rPr>
  </w:style>
  <w:style w:type="character" w:styleId="IntenseEmphasis">
    <w:name w:val="Intense Emphasis"/>
    <w:basedOn w:val="DefaultParagraphFont"/>
    <w:uiPriority w:val="21"/>
    <w:qFormat/>
    <w:rsid w:val="00BA2B71"/>
    <w:rPr>
      <w:rFonts w:ascii="Times New Roman" w:hAnsi="Times New Roman"/>
      <w:bCs/>
      <w:iCs/>
      <w:caps/>
      <w:color w:val="auto"/>
    </w:rPr>
  </w:style>
  <w:style w:type="character" w:styleId="Strong">
    <w:name w:val="Strong"/>
    <w:basedOn w:val="DefaultParagraphFont"/>
    <w:uiPriority w:val="22"/>
    <w:rsid w:val="001043ED"/>
    <w:rPr>
      <w:rFonts w:ascii="Times New Roman" w:hAnsi="Times New Roman"/>
      <w:b/>
      <w:bCs/>
      <w:smallCaps/>
    </w:rPr>
  </w:style>
  <w:style w:type="paragraph" w:styleId="Quote">
    <w:name w:val="Quote"/>
    <w:basedOn w:val="Normal"/>
    <w:next w:val="Normal"/>
    <w:link w:val="QuoteChar"/>
    <w:uiPriority w:val="29"/>
    <w:rsid w:val="001043ED"/>
    <w:rPr>
      <w:i/>
      <w:iCs/>
      <w:color w:val="000000" w:themeColor="text1"/>
    </w:rPr>
  </w:style>
  <w:style w:type="character" w:customStyle="1" w:styleId="QuoteChar">
    <w:name w:val="Quote Char"/>
    <w:basedOn w:val="DefaultParagraphFont"/>
    <w:link w:val="Quote"/>
    <w:uiPriority w:val="29"/>
    <w:rsid w:val="001043ED"/>
    <w:rPr>
      <w:rFonts w:ascii="Times New Roman" w:hAnsi="Times New Roman"/>
      <w:i/>
      <w:iCs/>
      <w:color w:val="000000" w:themeColor="text1"/>
    </w:rPr>
  </w:style>
  <w:style w:type="paragraph" w:styleId="IntenseQuote">
    <w:name w:val="Intense Quote"/>
    <w:basedOn w:val="Normal"/>
    <w:next w:val="Normal"/>
    <w:link w:val="IntenseQuoteChar"/>
    <w:uiPriority w:val="30"/>
    <w:rsid w:val="001043ED"/>
    <w:pPr>
      <w:pBdr>
        <w:bottom w:val="single" w:sz="4" w:space="4" w:color="C00000"/>
      </w:pBdr>
      <w:spacing w:before="200" w:after="280"/>
      <w:ind w:left="936" w:right="936"/>
    </w:pPr>
    <w:rPr>
      <w:b/>
      <w:bCs/>
      <w:i/>
      <w:iCs/>
    </w:rPr>
  </w:style>
  <w:style w:type="character" w:customStyle="1" w:styleId="IntenseQuoteChar">
    <w:name w:val="Intense Quote Char"/>
    <w:basedOn w:val="DefaultParagraphFont"/>
    <w:link w:val="IntenseQuote"/>
    <w:uiPriority w:val="30"/>
    <w:rsid w:val="001043ED"/>
    <w:rPr>
      <w:rFonts w:ascii="Times New Roman" w:hAnsi="Times New Roman"/>
      <w:b/>
      <w:bCs/>
      <w:i/>
      <w:iCs/>
    </w:rPr>
  </w:style>
  <w:style w:type="character" w:styleId="SubtleReference">
    <w:name w:val="Subtle Reference"/>
    <w:basedOn w:val="DefaultParagraphFont"/>
    <w:uiPriority w:val="31"/>
    <w:rsid w:val="001043ED"/>
    <w:rPr>
      <w:rFonts w:ascii="Times New Roman" w:hAnsi="Times New Roman"/>
      <w:smallCaps/>
      <w:color w:val="C0504D" w:themeColor="accent2"/>
      <w:u w:val="single"/>
    </w:rPr>
  </w:style>
  <w:style w:type="character" w:styleId="IntenseReference">
    <w:name w:val="Intense Reference"/>
    <w:basedOn w:val="DefaultParagraphFont"/>
    <w:uiPriority w:val="32"/>
    <w:rsid w:val="001043ED"/>
    <w:rPr>
      <w:rFonts w:ascii="Times New Roman" w:hAnsi="Times New Roman"/>
      <w:b/>
      <w:bCs/>
      <w:smallCaps/>
      <w:color w:val="C0504D" w:themeColor="accent2"/>
      <w:spacing w:val="5"/>
      <w:u w:val="single"/>
    </w:rPr>
  </w:style>
  <w:style w:type="character" w:styleId="BookTitle">
    <w:name w:val="Book Title"/>
    <w:basedOn w:val="DefaultParagraphFont"/>
    <w:uiPriority w:val="33"/>
    <w:rsid w:val="001043ED"/>
    <w:rPr>
      <w:rFonts w:ascii="Times New Roman" w:hAnsi="Times New Roman"/>
      <w:b/>
      <w:bCs/>
      <w:smallCaps/>
      <w:spacing w:val="5"/>
    </w:rPr>
  </w:style>
  <w:style w:type="paragraph" w:customStyle="1" w:styleId="Bullet">
    <w:name w:val="Bullet"/>
    <w:basedOn w:val="ListParagraph"/>
    <w:qFormat/>
    <w:rsid w:val="00BA2B71"/>
    <w:pPr>
      <w:numPr>
        <w:numId w:val="1"/>
      </w:numPr>
      <w:ind w:left="720"/>
    </w:pPr>
  </w:style>
  <w:style w:type="paragraph" w:customStyle="1" w:styleId="Level1">
    <w:name w:val="Level 1"/>
    <w:basedOn w:val="Normal"/>
    <w:rsid w:val="00BB0626"/>
    <w:pPr>
      <w:widowControl w:val="0"/>
    </w:pPr>
    <w:rPr>
      <w:sz w:val="24"/>
    </w:rPr>
  </w:style>
  <w:style w:type="paragraph" w:customStyle="1" w:styleId="Level2">
    <w:name w:val="Level 2"/>
    <w:basedOn w:val="Normal"/>
    <w:rsid w:val="00BB0626"/>
    <w:pPr>
      <w:widowControl w:val="0"/>
    </w:pPr>
    <w:rPr>
      <w:sz w:val="24"/>
    </w:rPr>
  </w:style>
  <w:style w:type="paragraph" w:customStyle="1" w:styleId="Level3">
    <w:name w:val="Level 3"/>
    <w:basedOn w:val="Normal"/>
    <w:rsid w:val="00BB0626"/>
    <w:pPr>
      <w:widowControl w:val="0"/>
    </w:pPr>
    <w:rPr>
      <w:sz w:val="24"/>
    </w:rPr>
  </w:style>
  <w:style w:type="paragraph" w:customStyle="1" w:styleId="Level4">
    <w:name w:val="Level 4"/>
    <w:basedOn w:val="Normal"/>
    <w:rsid w:val="00BB0626"/>
    <w:pPr>
      <w:widowControl w:val="0"/>
    </w:pPr>
    <w:rPr>
      <w:sz w:val="24"/>
    </w:rPr>
  </w:style>
  <w:style w:type="paragraph" w:customStyle="1" w:styleId="Level5">
    <w:name w:val="Level 5"/>
    <w:basedOn w:val="Normal"/>
    <w:rsid w:val="00BB0626"/>
    <w:pPr>
      <w:widowControl w:val="0"/>
    </w:pPr>
    <w:rPr>
      <w:sz w:val="24"/>
    </w:rPr>
  </w:style>
  <w:style w:type="paragraph" w:customStyle="1" w:styleId="Level6">
    <w:name w:val="Level 6"/>
    <w:basedOn w:val="Normal"/>
    <w:rsid w:val="00BB0626"/>
    <w:pPr>
      <w:widowControl w:val="0"/>
    </w:pPr>
    <w:rPr>
      <w:sz w:val="24"/>
    </w:rPr>
  </w:style>
  <w:style w:type="paragraph" w:customStyle="1" w:styleId="Level7">
    <w:name w:val="Level 7"/>
    <w:basedOn w:val="Normal"/>
    <w:rsid w:val="00BB0626"/>
    <w:pPr>
      <w:widowControl w:val="0"/>
    </w:pPr>
    <w:rPr>
      <w:sz w:val="24"/>
    </w:rPr>
  </w:style>
  <w:style w:type="paragraph" w:customStyle="1" w:styleId="Level8">
    <w:name w:val="Level 8"/>
    <w:basedOn w:val="Normal"/>
    <w:rsid w:val="00BB0626"/>
    <w:pPr>
      <w:widowControl w:val="0"/>
    </w:pPr>
    <w:rPr>
      <w:sz w:val="24"/>
    </w:rPr>
  </w:style>
  <w:style w:type="paragraph" w:customStyle="1" w:styleId="Level9">
    <w:name w:val="Level 9"/>
    <w:basedOn w:val="Normal"/>
    <w:rsid w:val="00BB0626"/>
    <w:pPr>
      <w:widowControl w:val="0"/>
    </w:pPr>
    <w:rPr>
      <w:b/>
      <w:sz w:val="24"/>
    </w:rPr>
  </w:style>
  <w:style w:type="paragraph" w:styleId="FootnoteText">
    <w:name w:val="footnote text"/>
    <w:basedOn w:val="Normal"/>
    <w:link w:val="FootnoteTextChar"/>
    <w:semiHidden/>
    <w:rsid w:val="00BB0626"/>
    <w:pPr>
      <w:widowControl w:val="0"/>
      <w:ind w:firstLine="720"/>
    </w:pPr>
    <w:rPr>
      <w:sz w:val="24"/>
    </w:rPr>
  </w:style>
  <w:style w:type="character" w:customStyle="1" w:styleId="FootnoteTextChar">
    <w:name w:val="Footnote Text Char"/>
    <w:basedOn w:val="DefaultParagraphFont"/>
    <w:link w:val="FootnoteText"/>
    <w:semiHidden/>
    <w:rsid w:val="00BB0626"/>
    <w:rPr>
      <w:rFonts w:ascii="Times New Roman" w:eastAsia="Times New Roman" w:hAnsi="Times New Roman" w:cs="Times New Roman"/>
      <w:sz w:val="24"/>
      <w:szCs w:val="20"/>
    </w:rPr>
  </w:style>
  <w:style w:type="character" w:customStyle="1" w:styleId="Letter">
    <w:name w:val="Letter"/>
    <w:basedOn w:val="DefaultParagraphFont"/>
    <w:rsid w:val="00BB0626"/>
    <w:rPr>
      <w:rFonts w:ascii="Courier New" w:hAnsi="Courier New"/>
      <w:i/>
      <w:sz w:val="20"/>
    </w:rPr>
  </w:style>
  <w:style w:type="character" w:customStyle="1" w:styleId="Memo">
    <w:name w:val="Memo"/>
    <w:basedOn w:val="DefaultParagraphFont"/>
    <w:rsid w:val="00BB0626"/>
    <w:rPr>
      <w:sz w:val="16"/>
    </w:rPr>
  </w:style>
  <w:style w:type="character" w:customStyle="1" w:styleId="Heading">
    <w:name w:val="Heading"/>
    <w:basedOn w:val="DefaultParagraphFont"/>
    <w:rsid w:val="00BB0626"/>
    <w:rPr>
      <w:b/>
      <w:sz w:val="19"/>
    </w:rPr>
  </w:style>
  <w:style w:type="character" w:customStyle="1" w:styleId="RightPar">
    <w:name w:val="Right Par"/>
    <w:basedOn w:val="DefaultParagraphFont"/>
    <w:rsid w:val="00BB0626"/>
  </w:style>
  <w:style w:type="paragraph" w:styleId="EndnoteText">
    <w:name w:val="endnote text"/>
    <w:basedOn w:val="Normal"/>
    <w:link w:val="EndnoteTextChar"/>
    <w:semiHidden/>
    <w:rsid w:val="00BB0626"/>
    <w:pPr>
      <w:widowControl w:val="0"/>
    </w:pPr>
    <w:rPr>
      <w:sz w:val="24"/>
    </w:rPr>
  </w:style>
  <w:style w:type="character" w:customStyle="1" w:styleId="EndnoteTextChar">
    <w:name w:val="Endnote Text Char"/>
    <w:basedOn w:val="DefaultParagraphFont"/>
    <w:link w:val="EndnoteText"/>
    <w:semiHidden/>
    <w:rsid w:val="00BB0626"/>
    <w:rPr>
      <w:rFonts w:ascii="Times New Roman" w:eastAsia="Times New Roman" w:hAnsi="Times New Roman" w:cs="Times New Roman"/>
      <w:sz w:val="24"/>
      <w:szCs w:val="20"/>
    </w:rPr>
  </w:style>
  <w:style w:type="character" w:customStyle="1" w:styleId="Bibliogrphy">
    <w:name w:val="Bibliogrphy"/>
    <w:basedOn w:val="DefaultParagraphFont"/>
    <w:rsid w:val="00BB0626"/>
  </w:style>
  <w:style w:type="character" w:customStyle="1" w:styleId="Subheading">
    <w:name w:val="Subheading"/>
    <w:basedOn w:val="DefaultParagraphFont"/>
    <w:rsid w:val="00BB0626"/>
    <w:rPr>
      <w:b/>
    </w:rPr>
  </w:style>
  <w:style w:type="character" w:customStyle="1" w:styleId="Pleading">
    <w:name w:val="Pleading"/>
    <w:basedOn w:val="DefaultParagraphFont"/>
    <w:rsid w:val="00BB0626"/>
  </w:style>
  <w:style w:type="character" w:customStyle="1" w:styleId="JustifyOn">
    <w:name w:val="Justify On"/>
    <w:basedOn w:val="DefaultParagraphFont"/>
    <w:rsid w:val="00BB0626"/>
  </w:style>
  <w:style w:type="character" w:customStyle="1" w:styleId="NotePaper">
    <w:name w:val="Note Paper"/>
    <w:basedOn w:val="DefaultParagraphFont"/>
    <w:rsid w:val="00BB0626"/>
  </w:style>
  <w:style w:type="character" w:customStyle="1" w:styleId="SYSHYPERTEXT">
    <w:name w:val="SYS_HYPERTEXT"/>
    <w:basedOn w:val="DefaultParagraphFont"/>
    <w:rsid w:val="00BB0626"/>
    <w:rPr>
      <w:color w:val="0000FF"/>
      <w:u w:val="single"/>
    </w:rPr>
  </w:style>
  <w:style w:type="numbering" w:customStyle="1" w:styleId="Style1">
    <w:name w:val="Style1"/>
    <w:uiPriority w:val="99"/>
    <w:rsid w:val="00F05648"/>
    <w:pPr>
      <w:numPr>
        <w:numId w:val="2"/>
      </w:numPr>
    </w:pPr>
  </w:style>
  <w:style w:type="numbering" w:customStyle="1" w:styleId="Style2">
    <w:name w:val="Style2"/>
    <w:uiPriority w:val="99"/>
    <w:rsid w:val="00133932"/>
    <w:pPr>
      <w:numPr>
        <w:numId w:val="3"/>
      </w:numPr>
    </w:pPr>
  </w:style>
  <w:style w:type="character" w:styleId="Hyperlink">
    <w:name w:val="Hyperlink"/>
    <w:basedOn w:val="DefaultParagraphFont"/>
    <w:uiPriority w:val="99"/>
    <w:unhideWhenUsed/>
    <w:rsid w:val="00FF19F0"/>
    <w:rPr>
      <w:color w:val="0000FF" w:themeColor="hyperlink"/>
      <w:u w:val="single"/>
    </w:rPr>
  </w:style>
  <w:style w:type="paragraph" w:styleId="BalloonText">
    <w:name w:val="Balloon Text"/>
    <w:basedOn w:val="Normal"/>
    <w:link w:val="BalloonTextChar"/>
    <w:uiPriority w:val="99"/>
    <w:semiHidden/>
    <w:unhideWhenUsed/>
    <w:rsid w:val="00CC0267"/>
    <w:rPr>
      <w:rFonts w:ascii="Tahoma" w:hAnsi="Tahoma" w:cs="Tahoma"/>
      <w:sz w:val="16"/>
      <w:szCs w:val="16"/>
    </w:rPr>
  </w:style>
  <w:style w:type="character" w:customStyle="1" w:styleId="BalloonTextChar">
    <w:name w:val="Balloon Text Char"/>
    <w:basedOn w:val="DefaultParagraphFont"/>
    <w:link w:val="BalloonText"/>
    <w:uiPriority w:val="99"/>
    <w:semiHidden/>
    <w:rsid w:val="00CC0267"/>
    <w:rPr>
      <w:rFonts w:ascii="Tahoma" w:hAnsi="Tahoma" w:cs="Tahoma"/>
      <w:sz w:val="16"/>
      <w:szCs w:val="16"/>
    </w:rPr>
  </w:style>
  <w:style w:type="paragraph" w:styleId="TOCHeading">
    <w:name w:val="TOC Heading"/>
    <w:basedOn w:val="Heading1"/>
    <w:next w:val="Normal"/>
    <w:uiPriority w:val="39"/>
    <w:unhideWhenUsed/>
    <w:qFormat/>
    <w:rsid w:val="00CC0267"/>
    <w:pPr>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EC49C4"/>
    <w:pPr>
      <w:tabs>
        <w:tab w:val="left" w:pos="450"/>
        <w:tab w:val="left" w:pos="1080"/>
        <w:tab w:val="right" w:leader="dot" w:pos="9350"/>
      </w:tabs>
      <w:spacing w:after="60"/>
    </w:pPr>
  </w:style>
  <w:style w:type="paragraph" w:styleId="TOC2">
    <w:name w:val="toc 2"/>
    <w:basedOn w:val="Normal"/>
    <w:next w:val="Normal"/>
    <w:autoRedefine/>
    <w:uiPriority w:val="39"/>
    <w:unhideWhenUsed/>
    <w:qFormat/>
    <w:rsid w:val="0045207E"/>
    <w:pPr>
      <w:tabs>
        <w:tab w:val="left" w:pos="1080"/>
        <w:tab w:val="right" w:leader="dot" w:pos="9350"/>
      </w:tabs>
      <w:spacing w:after="80"/>
      <w:ind w:left="1080" w:hanging="630"/>
    </w:pPr>
    <w:rPr>
      <w:noProof/>
    </w:rPr>
  </w:style>
  <w:style w:type="paragraph" w:styleId="TOC3">
    <w:name w:val="toc 3"/>
    <w:basedOn w:val="Normal"/>
    <w:next w:val="Normal"/>
    <w:autoRedefine/>
    <w:uiPriority w:val="39"/>
    <w:unhideWhenUsed/>
    <w:qFormat/>
    <w:rsid w:val="00503F8F"/>
    <w:pPr>
      <w:tabs>
        <w:tab w:val="left" w:pos="1080"/>
        <w:tab w:val="right" w:leader="dot" w:pos="9350"/>
      </w:tabs>
      <w:spacing w:after="100"/>
      <w:ind w:left="1080"/>
    </w:pPr>
  </w:style>
  <w:style w:type="paragraph" w:styleId="TOC4">
    <w:name w:val="toc 4"/>
    <w:basedOn w:val="Normal"/>
    <w:next w:val="Normal"/>
    <w:autoRedefine/>
    <w:uiPriority w:val="39"/>
    <w:unhideWhenUsed/>
    <w:rsid w:val="00CC0267"/>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CC0267"/>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CC0267"/>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CC0267"/>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CC0267"/>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CC0267"/>
    <w:pPr>
      <w:spacing w:after="100" w:line="276" w:lineRule="auto"/>
      <w:ind w:left="1760"/>
    </w:pPr>
    <w:rPr>
      <w:rFonts w:asciiTheme="minorHAnsi" w:eastAsiaTheme="minorEastAsia" w:hAnsiTheme="minorHAnsi"/>
    </w:rPr>
  </w:style>
  <w:style w:type="character" w:styleId="CommentReference">
    <w:name w:val="annotation reference"/>
    <w:basedOn w:val="DefaultParagraphFont"/>
    <w:uiPriority w:val="99"/>
    <w:semiHidden/>
    <w:unhideWhenUsed/>
    <w:rsid w:val="00AE6EAE"/>
    <w:rPr>
      <w:sz w:val="16"/>
      <w:szCs w:val="16"/>
    </w:rPr>
  </w:style>
  <w:style w:type="paragraph" w:styleId="CommentText">
    <w:name w:val="annotation text"/>
    <w:basedOn w:val="Normal"/>
    <w:link w:val="CommentTextChar"/>
    <w:uiPriority w:val="99"/>
    <w:semiHidden/>
    <w:unhideWhenUsed/>
    <w:rsid w:val="00AE6EAE"/>
    <w:rPr>
      <w:sz w:val="20"/>
    </w:rPr>
  </w:style>
  <w:style w:type="character" w:customStyle="1" w:styleId="CommentTextChar">
    <w:name w:val="Comment Text Char"/>
    <w:basedOn w:val="DefaultParagraphFont"/>
    <w:link w:val="CommentText"/>
    <w:uiPriority w:val="99"/>
    <w:semiHidden/>
    <w:rsid w:val="00AE6E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EAE"/>
    <w:rPr>
      <w:b/>
      <w:bCs/>
    </w:rPr>
  </w:style>
  <w:style w:type="character" w:customStyle="1" w:styleId="CommentSubjectChar">
    <w:name w:val="Comment Subject Char"/>
    <w:basedOn w:val="CommentTextChar"/>
    <w:link w:val="CommentSubject"/>
    <w:uiPriority w:val="99"/>
    <w:semiHidden/>
    <w:rsid w:val="00AE6EAE"/>
    <w:rPr>
      <w:rFonts w:ascii="Times New Roman" w:eastAsia="Times New Roman" w:hAnsi="Times New Roman" w:cs="Times New Roman"/>
      <w:b/>
      <w:bCs/>
      <w:sz w:val="20"/>
      <w:szCs w:val="20"/>
    </w:rPr>
  </w:style>
  <w:style w:type="paragraph" w:customStyle="1" w:styleId="crossreference">
    <w:name w:val="cross reference"/>
    <w:basedOn w:val="Normal"/>
    <w:link w:val="crossreferenceChar"/>
    <w:qFormat/>
    <w:rsid w:val="001B405C"/>
    <w:pPr>
      <w:widowControl w:val="0"/>
      <w:ind w:left="1080" w:right="1080"/>
      <w:jc w:val="center"/>
    </w:pPr>
    <w:rPr>
      <w:sz w:val="20"/>
    </w:rPr>
  </w:style>
  <w:style w:type="paragraph" w:customStyle="1" w:styleId="x-refheading">
    <w:name w:val="x-ref heading"/>
    <w:basedOn w:val="Normal"/>
    <w:link w:val="x-refheadingChar"/>
    <w:qFormat/>
    <w:rsid w:val="00EA10BE"/>
    <w:pPr>
      <w:widowControl w:val="0"/>
      <w:spacing w:before="160" w:after="0"/>
      <w:ind w:left="1080" w:right="1080"/>
      <w:jc w:val="center"/>
    </w:pPr>
    <w:rPr>
      <w:b/>
      <w:sz w:val="20"/>
    </w:rPr>
  </w:style>
  <w:style w:type="character" w:customStyle="1" w:styleId="crossreferenceChar">
    <w:name w:val="cross reference Char"/>
    <w:basedOn w:val="DefaultParagraphFont"/>
    <w:link w:val="crossreference"/>
    <w:rsid w:val="001B405C"/>
    <w:rPr>
      <w:rFonts w:ascii="Times New Roman" w:eastAsia="Times New Roman" w:hAnsi="Times New Roman" w:cs="Times New Roman"/>
      <w:sz w:val="20"/>
      <w:szCs w:val="20"/>
    </w:rPr>
  </w:style>
  <w:style w:type="character" w:customStyle="1" w:styleId="x-refheadingChar">
    <w:name w:val="x-ref heading Char"/>
    <w:basedOn w:val="DefaultParagraphFont"/>
    <w:link w:val="x-refheading"/>
    <w:rsid w:val="00EA10BE"/>
    <w:rPr>
      <w:rFonts w:ascii="Times New Roman" w:eastAsia="Times New Roman" w:hAnsi="Times New Roman" w:cs="Times New Roman"/>
      <w:b/>
      <w:sz w:val="20"/>
      <w:szCs w:val="20"/>
    </w:rPr>
  </w:style>
  <w:style w:type="paragraph" w:styleId="Revision">
    <w:name w:val="Revision"/>
    <w:hidden/>
    <w:uiPriority w:val="99"/>
    <w:semiHidden/>
    <w:rsid w:val="00444CFF"/>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nd.uscourts.gov/adr," TargetMode="External"/><Relationship Id="rId18" Type="http://schemas.openxmlformats.org/officeDocument/2006/relationships/hyperlink" Target="mailto:ADR_RulesViolations@cand.uscourts.gov" TargetMode="External"/><Relationship Id="rId26" Type="http://schemas.openxmlformats.org/officeDocument/2006/relationships/hyperlink" Target="file:///C:\Users\hamiltone\AppData\Local\Microsoft\Windows\Temporary%20Internet%20Files\Content.IE5\9E4ARI6M\ADR_Attendance@cand.uscourts.gov" TargetMode="External"/><Relationship Id="rId3" Type="http://schemas.openxmlformats.org/officeDocument/2006/relationships/customXml" Target="../customXml/item3.xml"/><Relationship Id="rId21" Type="http://schemas.openxmlformats.org/officeDocument/2006/relationships/hyperlink" Target="mailto:ADR@cand,uscourts.go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adr.cand.uscourts.gov" TargetMode="External"/><Relationship Id="rId25" Type="http://schemas.openxmlformats.org/officeDocument/2006/relationships/hyperlink" Target="mailto:ADR_Attendance@cand.uscourts.go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R_Rules_Violations@cand.uscourts.gov" TargetMode="External"/><Relationship Id="rId20" Type="http://schemas.openxmlformats.org/officeDocument/2006/relationships/hyperlink" Target="http://www.adr.cand.uscourts.gov" TargetMode="External"/><Relationship Id="rId29" Type="http://schemas.openxmlformats.org/officeDocument/2006/relationships/hyperlink" Target="file:///C:\Users\hamiltone\AppData\Local\Microsoft\Windows\Temporary%20Internet%20Files\Content.IE5\9E4ARI6M\ADR_Attendance@cand.uscourts.gov"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ADR_Attendance@cand.uscourts.gov"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ADRAttendance@cand.uscourts.gov" TargetMode="External"/><Relationship Id="rId23" Type="http://schemas.openxmlformats.org/officeDocument/2006/relationships/hyperlink" Target="http://cand.uscourts.gov/adr" TargetMode="External"/><Relationship Id="rId28" Type="http://schemas.openxmlformats.org/officeDocument/2006/relationships/hyperlink" Target="file:///C:\Users\hamiltone\AppData\Local\Microsoft\Windows\Temporary%20Internet%20Files\Content.IE5\9E4ARI6M\ADR_Attendance@cand.uscourts.gov" TargetMode="External"/><Relationship Id="rId10" Type="http://schemas.openxmlformats.org/officeDocument/2006/relationships/endnotes" Target="endnotes.xml"/><Relationship Id="rId19" Type="http://schemas.openxmlformats.org/officeDocument/2006/relationships/hyperlink" Target="mailto:ADR_RulesViolations@cand.uscourts.gov"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R@cand.uscourts.gov" TargetMode="External"/><Relationship Id="rId22" Type="http://schemas.openxmlformats.org/officeDocument/2006/relationships/hyperlink" Target="http://www.cand.uscourts.gov/adr" TargetMode="External"/><Relationship Id="rId27" Type="http://schemas.openxmlformats.org/officeDocument/2006/relationships/hyperlink" Target="mailto:ADR_Attendance@cand.uscourts.gov" TargetMode="External"/><Relationship Id="rId30" Type="http://schemas.openxmlformats.org/officeDocument/2006/relationships/hyperlink" Target="file:///C:\Users\hamiltone\AppData\Local\Microsoft\Windows\Temporary%20Internet%20Files\Content.IE5\9E4ARI6M\ADR_Attendance@cand.uscourts.gov"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5BAD-E7B9-4D18-9C20-21E1F6A5FF51}">
  <ds:schemaRefs>
    <ds:schemaRef ds:uri="http://schemas.openxmlformats.org/officeDocument/2006/bibliography"/>
  </ds:schemaRefs>
</ds:datastoreItem>
</file>

<file path=customXml/itemProps2.xml><?xml version="1.0" encoding="utf-8"?>
<ds:datastoreItem xmlns:ds="http://schemas.openxmlformats.org/officeDocument/2006/customXml" ds:itemID="{965B0A87-BBA0-4120-AD3B-8E835AFF016B}">
  <ds:schemaRefs>
    <ds:schemaRef ds:uri="http://schemas.openxmlformats.org/officeDocument/2006/bibliography"/>
  </ds:schemaRefs>
</ds:datastoreItem>
</file>

<file path=customXml/itemProps3.xml><?xml version="1.0" encoding="utf-8"?>
<ds:datastoreItem xmlns:ds="http://schemas.openxmlformats.org/officeDocument/2006/customXml" ds:itemID="{21A6B24F-68F6-4443-A320-84FFE243BC75}">
  <ds:schemaRefs>
    <ds:schemaRef ds:uri="http://schemas.openxmlformats.org/officeDocument/2006/bibliography"/>
  </ds:schemaRefs>
</ds:datastoreItem>
</file>

<file path=customXml/itemProps4.xml><?xml version="1.0" encoding="utf-8"?>
<ds:datastoreItem xmlns:ds="http://schemas.openxmlformats.org/officeDocument/2006/customXml" ds:itemID="{5F73B6F2-EB61-4BC4-8EC1-84F27D83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14946</Words>
  <Characters>78023</Characters>
  <Application>Microsoft Office Word</Application>
  <DocSecurity>0</DocSecurity>
  <Lines>1418</Lines>
  <Paragraphs>654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2018-05-01T18:15:00Z</dcterms:created>
  <dcterms:modified xsi:type="dcterms:W3CDTF">2018-05-01T18:17:00Z</dcterms:modified>
</cp:coreProperties>
</file>