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2615" w14:textId="77777777" w:rsidR="008E6ED4" w:rsidRPr="006338A6" w:rsidRDefault="008E6ED4" w:rsidP="00FF6A8A">
      <w:pPr>
        <w:pStyle w:val="Header"/>
        <w:ind w:left="0"/>
        <w:rPr>
          <w:sz w:val="28"/>
          <w:szCs w:val="28"/>
        </w:rPr>
      </w:pPr>
      <w:r w:rsidRPr="006338A6">
        <w:rPr>
          <w:sz w:val="28"/>
          <w:szCs w:val="28"/>
        </w:rPr>
        <w:t>UNITED STATES DISTRICT COURT</w:t>
      </w:r>
    </w:p>
    <w:p w14:paraId="4547B963" w14:textId="77777777" w:rsidR="00257DEC" w:rsidRPr="006338A6" w:rsidRDefault="008E6ED4" w:rsidP="00FF6A8A">
      <w:pPr>
        <w:pStyle w:val="Header"/>
        <w:ind w:left="0"/>
        <w:rPr>
          <w:sz w:val="28"/>
          <w:szCs w:val="28"/>
        </w:rPr>
      </w:pPr>
      <w:r w:rsidRPr="006338A6">
        <w:rPr>
          <w:sz w:val="28"/>
          <w:szCs w:val="28"/>
        </w:rPr>
        <w:t>Northern District of California</w:t>
      </w:r>
    </w:p>
    <w:p w14:paraId="6B9FE8EC" w14:textId="77777777" w:rsidR="00257DEC" w:rsidRPr="006338A6" w:rsidRDefault="000D3167" w:rsidP="005157E9">
      <w:pPr>
        <w:pStyle w:val="Header"/>
        <w:spacing w:after="0"/>
        <w:ind w:left="0"/>
        <w:rPr>
          <w:sz w:val="26"/>
          <w:szCs w:val="26"/>
        </w:rPr>
      </w:pPr>
      <w:r w:rsidRPr="006338A6">
        <w:rPr>
          <w:sz w:val="26"/>
          <w:szCs w:val="26"/>
        </w:rPr>
        <w:t>CIVIL LOCAL RULES</w:t>
      </w:r>
    </w:p>
    <w:p w14:paraId="70B79D64" w14:textId="77777777" w:rsidR="001070BF" w:rsidRPr="006338A6" w:rsidRDefault="001070BF" w:rsidP="005157E9">
      <w:pPr>
        <w:spacing w:after="0"/>
      </w:pPr>
    </w:p>
    <w:sdt>
      <w:sdtPr>
        <w:rPr>
          <w:rFonts w:ascii="Times New Roman" w:eastAsiaTheme="minorHAnsi" w:hAnsi="Times New Roman" w:cstheme="minorBidi"/>
          <w:b w:val="0"/>
          <w:bCs w:val="0"/>
          <w:caps w:val="0"/>
          <w:color w:val="auto"/>
          <w:sz w:val="22"/>
          <w:szCs w:val="22"/>
          <w:lang w:eastAsia="en-US"/>
        </w:rPr>
        <w:id w:val="127674433"/>
        <w:docPartObj>
          <w:docPartGallery w:val="Table of Contents"/>
          <w:docPartUnique/>
        </w:docPartObj>
      </w:sdtPr>
      <w:sdtEndPr>
        <w:rPr>
          <w:noProof/>
        </w:rPr>
      </w:sdtEndPr>
      <w:sdtContent>
        <w:p w14:paraId="5ABFDEC1" w14:textId="473F58C1" w:rsidR="008966C8" w:rsidRPr="006338A6" w:rsidRDefault="008966C8">
          <w:pPr>
            <w:pStyle w:val="TOCHeading"/>
            <w:rPr>
              <w:rFonts w:ascii="Times New Roman" w:hAnsi="Times New Roman" w:cs="Times New Roman"/>
              <w:color w:val="auto"/>
            </w:rPr>
          </w:pPr>
          <w:r w:rsidRPr="006338A6">
            <w:rPr>
              <w:rFonts w:ascii="Times New Roman" w:hAnsi="Times New Roman" w:cs="Times New Roman"/>
              <w:color w:val="auto"/>
            </w:rPr>
            <w:t>Contents</w:t>
          </w:r>
        </w:p>
        <w:p w14:paraId="5B1567E7" w14:textId="7F88EB58" w:rsidR="005D7D3E" w:rsidRDefault="008966C8">
          <w:pPr>
            <w:pStyle w:val="TOC1"/>
            <w:rPr>
              <w:rFonts w:asciiTheme="minorHAnsi" w:eastAsiaTheme="minorEastAsia" w:hAnsiTheme="minorHAnsi"/>
              <w:noProof/>
              <w:kern w:val="2"/>
              <w:sz w:val="24"/>
              <w:szCs w:val="24"/>
              <w:lang w:bidi="he-IL"/>
              <w14:ligatures w14:val="standardContextual"/>
            </w:rPr>
          </w:pPr>
          <w:r w:rsidRPr="006338A6">
            <w:fldChar w:fldCharType="begin"/>
          </w:r>
          <w:r w:rsidRPr="006338A6">
            <w:instrText xml:space="preserve"> TOC \o "1-3" \h \z \u </w:instrText>
          </w:r>
          <w:r w:rsidRPr="006338A6">
            <w:fldChar w:fldCharType="separate"/>
          </w:r>
          <w:hyperlink w:anchor="_Toc210374776" w:history="1">
            <w:r w:rsidR="005D7D3E" w:rsidRPr="000E4966">
              <w:rPr>
                <w:rStyle w:val="Hyperlink"/>
                <w:noProof/>
              </w:rPr>
              <w:t>1.</w:t>
            </w:r>
            <w:r w:rsidR="005D7D3E">
              <w:rPr>
                <w:rFonts w:asciiTheme="minorHAnsi" w:eastAsiaTheme="minorEastAsia" w:hAnsiTheme="minorHAnsi"/>
                <w:noProof/>
                <w:kern w:val="2"/>
                <w:sz w:val="24"/>
                <w:szCs w:val="24"/>
                <w:lang w:bidi="he-IL"/>
                <w14:ligatures w14:val="standardContextual"/>
              </w:rPr>
              <w:tab/>
            </w:r>
            <w:r w:rsidR="005D7D3E" w:rsidRPr="000E4966">
              <w:rPr>
                <w:rStyle w:val="Hyperlink"/>
                <w:noProof/>
              </w:rPr>
              <w:t>TITLE; SCOPE; DEFINITIONS</w:t>
            </w:r>
            <w:r w:rsidR="005D7D3E">
              <w:rPr>
                <w:noProof/>
                <w:webHidden/>
              </w:rPr>
              <w:tab/>
            </w:r>
            <w:r w:rsidR="005D7D3E">
              <w:rPr>
                <w:noProof/>
                <w:webHidden/>
              </w:rPr>
              <w:fldChar w:fldCharType="begin"/>
            </w:r>
            <w:r w:rsidR="005D7D3E">
              <w:rPr>
                <w:noProof/>
                <w:webHidden/>
              </w:rPr>
              <w:instrText xml:space="preserve"> PAGEREF _Toc210374776 \h </w:instrText>
            </w:r>
            <w:r w:rsidR="005D7D3E">
              <w:rPr>
                <w:noProof/>
                <w:webHidden/>
              </w:rPr>
            </w:r>
            <w:r w:rsidR="005D7D3E">
              <w:rPr>
                <w:noProof/>
                <w:webHidden/>
              </w:rPr>
              <w:fldChar w:fldCharType="separate"/>
            </w:r>
            <w:r w:rsidR="00F4083B">
              <w:rPr>
                <w:noProof/>
                <w:webHidden/>
              </w:rPr>
              <w:t>1</w:t>
            </w:r>
            <w:r w:rsidR="005D7D3E">
              <w:rPr>
                <w:noProof/>
                <w:webHidden/>
              </w:rPr>
              <w:fldChar w:fldCharType="end"/>
            </w:r>
          </w:hyperlink>
        </w:p>
        <w:p w14:paraId="5F3FF5F0" w14:textId="4EE19D7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777" w:history="1">
            <w:r w:rsidRPr="000E4966">
              <w:rPr>
                <w:rStyle w:val="Hyperlink"/>
                <w:noProof/>
              </w:rPr>
              <w:t>1-1.</w:t>
            </w:r>
            <w:r>
              <w:rPr>
                <w:rFonts w:asciiTheme="minorHAnsi" w:eastAsiaTheme="minorEastAsia" w:hAnsiTheme="minorHAnsi"/>
                <w:noProof/>
                <w:kern w:val="2"/>
                <w:sz w:val="24"/>
                <w:szCs w:val="24"/>
                <w:lang w:bidi="he-IL"/>
                <w14:ligatures w14:val="standardContextual"/>
              </w:rPr>
              <w:tab/>
            </w:r>
            <w:r w:rsidRPr="000E4966">
              <w:rPr>
                <w:rStyle w:val="Hyperlink"/>
                <w:noProof/>
              </w:rPr>
              <w:t>Title</w:t>
            </w:r>
            <w:r>
              <w:rPr>
                <w:noProof/>
                <w:webHidden/>
              </w:rPr>
              <w:tab/>
            </w:r>
            <w:r>
              <w:rPr>
                <w:noProof/>
                <w:webHidden/>
              </w:rPr>
              <w:fldChar w:fldCharType="begin"/>
            </w:r>
            <w:r>
              <w:rPr>
                <w:noProof/>
                <w:webHidden/>
              </w:rPr>
              <w:instrText xml:space="preserve"> PAGEREF _Toc210374777 \h </w:instrText>
            </w:r>
            <w:r>
              <w:rPr>
                <w:noProof/>
                <w:webHidden/>
              </w:rPr>
            </w:r>
            <w:r>
              <w:rPr>
                <w:noProof/>
                <w:webHidden/>
              </w:rPr>
              <w:fldChar w:fldCharType="separate"/>
            </w:r>
            <w:r w:rsidR="00F4083B">
              <w:rPr>
                <w:noProof/>
                <w:webHidden/>
              </w:rPr>
              <w:t>1</w:t>
            </w:r>
            <w:r>
              <w:rPr>
                <w:noProof/>
                <w:webHidden/>
              </w:rPr>
              <w:fldChar w:fldCharType="end"/>
            </w:r>
          </w:hyperlink>
        </w:p>
        <w:p w14:paraId="33CADD0B" w14:textId="23BF53D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778" w:history="1">
            <w:r w:rsidRPr="000E4966">
              <w:rPr>
                <w:rStyle w:val="Hyperlink"/>
                <w:noProof/>
              </w:rPr>
              <w:t>1-2.</w:t>
            </w:r>
            <w:r>
              <w:rPr>
                <w:rFonts w:asciiTheme="minorHAnsi" w:eastAsiaTheme="minorEastAsia" w:hAnsiTheme="minorHAnsi"/>
                <w:noProof/>
                <w:kern w:val="2"/>
                <w:sz w:val="24"/>
                <w:szCs w:val="24"/>
                <w:lang w:bidi="he-IL"/>
                <w14:ligatures w14:val="standardContextual"/>
              </w:rPr>
              <w:tab/>
            </w:r>
            <w:r w:rsidRPr="000E4966">
              <w:rPr>
                <w:rStyle w:val="Hyperlink"/>
                <w:noProof/>
              </w:rPr>
              <w:t>Scope, Purpose and Construction</w:t>
            </w:r>
            <w:r>
              <w:rPr>
                <w:noProof/>
                <w:webHidden/>
              </w:rPr>
              <w:tab/>
            </w:r>
            <w:r>
              <w:rPr>
                <w:noProof/>
                <w:webHidden/>
              </w:rPr>
              <w:fldChar w:fldCharType="begin"/>
            </w:r>
            <w:r>
              <w:rPr>
                <w:noProof/>
                <w:webHidden/>
              </w:rPr>
              <w:instrText xml:space="preserve"> PAGEREF _Toc210374778 \h </w:instrText>
            </w:r>
            <w:r>
              <w:rPr>
                <w:noProof/>
                <w:webHidden/>
              </w:rPr>
            </w:r>
            <w:r>
              <w:rPr>
                <w:noProof/>
                <w:webHidden/>
              </w:rPr>
              <w:fldChar w:fldCharType="separate"/>
            </w:r>
            <w:r w:rsidR="00F4083B">
              <w:rPr>
                <w:noProof/>
                <w:webHidden/>
              </w:rPr>
              <w:t>1</w:t>
            </w:r>
            <w:r>
              <w:rPr>
                <w:noProof/>
                <w:webHidden/>
              </w:rPr>
              <w:fldChar w:fldCharType="end"/>
            </w:r>
          </w:hyperlink>
        </w:p>
        <w:p w14:paraId="088EB535" w14:textId="2F36F05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79"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Scope</w:t>
            </w:r>
            <w:r>
              <w:rPr>
                <w:noProof/>
                <w:webHidden/>
              </w:rPr>
              <w:tab/>
            </w:r>
            <w:r>
              <w:rPr>
                <w:noProof/>
                <w:webHidden/>
              </w:rPr>
              <w:fldChar w:fldCharType="begin"/>
            </w:r>
            <w:r>
              <w:rPr>
                <w:noProof/>
                <w:webHidden/>
              </w:rPr>
              <w:instrText xml:space="preserve"> PAGEREF _Toc210374779 \h </w:instrText>
            </w:r>
            <w:r>
              <w:rPr>
                <w:noProof/>
                <w:webHidden/>
              </w:rPr>
            </w:r>
            <w:r>
              <w:rPr>
                <w:noProof/>
                <w:webHidden/>
              </w:rPr>
              <w:fldChar w:fldCharType="separate"/>
            </w:r>
            <w:r w:rsidR="00F4083B">
              <w:rPr>
                <w:noProof/>
                <w:webHidden/>
              </w:rPr>
              <w:t>1</w:t>
            </w:r>
            <w:r>
              <w:rPr>
                <w:noProof/>
                <w:webHidden/>
              </w:rPr>
              <w:fldChar w:fldCharType="end"/>
            </w:r>
          </w:hyperlink>
        </w:p>
        <w:p w14:paraId="65CA6D4C" w14:textId="786CAF4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0"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Supplement to Federal Rules</w:t>
            </w:r>
            <w:r>
              <w:rPr>
                <w:noProof/>
                <w:webHidden/>
              </w:rPr>
              <w:tab/>
            </w:r>
            <w:r>
              <w:rPr>
                <w:noProof/>
                <w:webHidden/>
              </w:rPr>
              <w:fldChar w:fldCharType="begin"/>
            </w:r>
            <w:r>
              <w:rPr>
                <w:noProof/>
                <w:webHidden/>
              </w:rPr>
              <w:instrText xml:space="preserve"> PAGEREF _Toc210374780 \h </w:instrText>
            </w:r>
            <w:r>
              <w:rPr>
                <w:noProof/>
                <w:webHidden/>
              </w:rPr>
            </w:r>
            <w:r>
              <w:rPr>
                <w:noProof/>
                <w:webHidden/>
              </w:rPr>
              <w:fldChar w:fldCharType="separate"/>
            </w:r>
            <w:r w:rsidR="00F4083B">
              <w:rPr>
                <w:noProof/>
                <w:webHidden/>
              </w:rPr>
              <w:t>1</w:t>
            </w:r>
            <w:r>
              <w:rPr>
                <w:noProof/>
                <w:webHidden/>
              </w:rPr>
              <w:fldChar w:fldCharType="end"/>
            </w:r>
          </w:hyperlink>
        </w:p>
        <w:p w14:paraId="21CFDB8C" w14:textId="5298578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1"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Temporary Suspension of Local Rules</w:t>
            </w:r>
            <w:r>
              <w:rPr>
                <w:noProof/>
                <w:webHidden/>
              </w:rPr>
              <w:tab/>
            </w:r>
            <w:r>
              <w:rPr>
                <w:noProof/>
                <w:webHidden/>
              </w:rPr>
              <w:fldChar w:fldCharType="begin"/>
            </w:r>
            <w:r>
              <w:rPr>
                <w:noProof/>
                <w:webHidden/>
              </w:rPr>
              <w:instrText xml:space="preserve"> PAGEREF _Toc210374781 \h </w:instrText>
            </w:r>
            <w:r>
              <w:rPr>
                <w:noProof/>
                <w:webHidden/>
              </w:rPr>
            </w:r>
            <w:r>
              <w:rPr>
                <w:noProof/>
                <w:webHidden/>
              </w:rPr>
              <w:fldChar w:fldCharType="separate"/>
            </w:r>
            <w:r w:rsidR="00F4083B">
              <w:rPr>
                <w:noProof/>
                <w:webHidden/>
              </w:rPr>
              <w:t>1</w:t>
            </w:r>
            <w:r>
              <w:rPr>
                <w:noProof/>
                <w:webHidden/>
              </w:rPr>
              <w:fldChar w:fldCharType="end"/>
            </w:r>
          </w:hyperlink>
        </w:p>
        <w:p w14:paraId="3E2642A8" w14:textId="368830C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782" w:history="1">
            <w:r w:rsidRPr="000E4966">
              <w:rPr>
                <w:rStyle w:val="Hyperlink"/>
                <w:noProof/>
              </w:rPr>
              <w:t>1-3.</w:t>
            </w:r>
            <w:r>
              <w:rPr>
                <w:rFonts w:asciiTheme="minorHAnsi" w:eastAsiaTheme="minorEastAsia" w:hAnsiTheme="minorHAnsi"/>
                <w:noProof/>
                <w:kern w:val="2"/>
                <w:sz w:val="24"/>
                <w:szCs w:val="24"/>
                <w:lang w:bidi="he-IL"/>
                <w14:ligatures w14:val="standardContextual"/>
              </w:rPr>
              <w:tab/>
            </w:r>
            <w:r w:rsidRPr="000E4966">
              <w:rPr>
                <w:rStyle w:val="Hyperlink"/>
                <w:noProof/>
              </w:rPr>
              <w:t>Effective Date</w:t>
            </w:r>
            <w:r>
              <w:rPr>
                <w:noProof/>
                <w:webHidden/>
              </w:rPr>
              <w:tab/>
            </w:r>
            <w:r>
              <w:rPr>
                <w:noProof/>
                <w:webHidden/>
              </w:rPr>
              <w:fldChar w:fldCharType="begin"/>
            </w:r>
            <w:r>
              <w:rPr>
                <w:noProof/>
                <w:webHidden/>
              </w:rPr>
              <w:instrText xml:space="preserve"> PAGEREF _Toc210374782 \h </w:instrText>
            </w:r>
            <w:r>
              <w:rPr>
                <w:noProof/>
                <w:webHidden/>
              </w:rPr>
            </w:r>
            <w:r>
              <w:rPr>
                <w:noProof/>
                <w:webHidden/>
              </w:rPr>
              <w:fldChar w:fldCharType="separate"/>
            </w:r>
            <w:r w:rsidR="00F4083B">
              <w:rPr>
                <w:noProof/>
                <w:webHidden/>
              </w:rPr>
              <w:t>1</w:t>
            </w:r>
            <w:r>
              <w:rPr>
                <w:noProof/>
                <w:webHidden/>
              </w:rPr>
              <w:fldChar w:fldCharType="end"/>
            </w:r>
          </w:hyperlink>
        </w:p>
        <w:p w14:paraId="5CD7F4BB" w14:textId="5DFBFB0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783" w:history="1">
            <w:r w:rsidRPr="000E4966">
              <w:rPr>
                <w:rStyle w:val="Hyperlink"/>
                <w:noProof/>
              </w:rPr>
              <w:t>1-4.</w:t>
            </w:r>
            <w:r>
              <w:rPr>
                <w:rFonts w:asciiTheme="minorHAnsi" w:eastAsiaTheme="minorEastAsia" w:hAnsiTheme="minorHAnsi"/>
                <w:noProof/>
                <w:kern w:val="2"/>
                <w:sz w:val="24"/>
                <w:szCs w:val="24"/>
                <w:lang w:bidi="he-IL"/>
                <w14:ligatures w14:val="standardContextual"/>
              </w:rPr>
              <w:tab/>
            </w:r>
            <w:r w:rsidRPr="000E4966">
              <w:rPr>
                <w:rStyle w:val="Hyperlink"/>
                <w:noProof/>
              </w:rPr>
              <w:t>Sanctions and Penalties for Noncompliance</w:t>
            </w:r>
            <w:r>
              <w:rPr>
                <w:noProof/>
                <w:webHidden/>
              </w:rPr>
              <w:tab/>
            </w:r>
            <w:r>
              <w:rPr>
                <w:noProof/>
                <w:webHidden/>
              </w:rPr>
              <w:fldChar w:fldCharType="begin"/>
            </w:r>
            <w:r>
              <w:rPr>
                <w:noProof/>
                <w:webHidden/>
              </w:rPr>
              <w:instrText xml:space="preserve"> PAGEREF _Toc210374783 \h </w:instrText>
            </w:r>
            <w:r>
              <w:rPr>
                <w:noProof/>
                <w:webHidden/>
              </w:rPr>
            </w:r>
            <w:r>
              <w:rPr>
                <w:noProof/>
                <w:webHidden/>
              </w:rPr>
              <w:fldChar w:fldCharType="separate"/>
            </w:r>
            <w:r w:rsidR="00F4083B">
              <w:rPr>
                <w:noProof/>
                <w:webHidden/>
              </w:rPr>
              <w:t>1</w:t>
            </w:r>
            <w:r>
              <w:rPr>
                <w:noProof/>
                <w:webHidden/>
              </w:rPr>
              <w:fldChar w:fldCharType="end"/>
            </w:r>
          </w:hyperlink>
        </w:p>
        <w:p w14:paraId="63D491A2" w14:textId="159DB66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784" w:history="1">
            <w:r w:rsidRPr="000E4966">
              <w:rPr>
                <w:rStyle w:val="Hyperlink"/>
                <w:noProof/>
              </w:rPr>
              <w:t>1-5.</w:t>
            </w:r>
            <w:r>
              <w:rPr>
                <w:rFonts w:asciiTheme="minorHAnsi" w:eastAsiaTheme="minorEastAsia" w:hAnsiTheme="minorHAnsi"/>
                <w:noProof/>
                <w:kern w:val="2"/>
                <w:sz w:val="24"/>
                <w:szCs w:val="24"/>
                <w:lang w:bidi="he-IL"/>
                <w14:ligatures w14:val="standardContextual"/>
              </w:rPr>
              <w:tab/>
            </w:r>
            <w:r w:rsidRPr="000E4966">
              <w:rPr>
                <w:rStyle w:val="Hyperlink"/>
                <w:noProof/>
              </w:rPr>
              <w:t>Definitions</w:t>
            </w:r>
            <w:r>
              <w:rPr>
                <w:noProof/>
                <w:webHidden/>
              </w:rPr>
              <w:tab/>
            </w:r>
            <w:r>
              <w:rPr>
                <w:noProof/>
                <w:webHidden/>
              </w:rPr>
              <w:fldChar w:fldCharType="begin"/>
            </w:r>
            <w:r>
              <w:rPr>
                <w:noProof/>
                <w:webHidden/>
              </w:rPr>
              <w:instrText xml:space="preserve"> PAGEREF _Toc210374784 \h </w:instrText>
            </w:r>
            <w:r>
              <w:rPr>
                <w:noProof/>
                <w:webHidden/>
              </w:rPr>
            </w:r>
            <w:r>
              <w:rPr>
                <w:noProof/>
                <w:webHidden/>
              </w:rPr>
              <w:fldChar w:fldCharType="separate"/>
            </w:r>
            <w:r w:rsidR="00F4083B">
              <w:rPr>
                <w:noProof/>
                <w:webHidden/>
              </w:rPr>
              <w:t>1</w:t>
            </w:r>
            <w:r>
              <w:rPr>
                <w:noProof/>
                <w:webHidden/>
              </w:rPr>
              <w:fldChar w:fldCharType="end"/>
            </w:r>
          </w:hyperlink>
        </w:p>
        <w:p w14:paraId="6CE3DCAC" w14:textId="3E66FEE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5" w:history="1">
            <w:r w:rsidRPr="000E4966">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Clerk</w:t>
            </w:r>
            <w:r>
              <w:rPr>
                <w:noProof/>
                <w:webHidden/>
              </w:rPr>
              <w:tab/>
            </w:r>
            <w:r>
              <w:rPr>
                <w:noProof/>
                <w:webHidden/>
              </w:rPr>
              <w:fldChar w:fldCharType="begin"/>
            </w:r>
            <w:r>
              <w:rPr>
                <w:noProof/>
                <w:webHidden/>
              </w:rPr>
              <w:instrText xml:space="preserve"> PAGEREF _Toc210374785 \h </w:instrText>
            </w:r>
            <w:r>
              <w:rPr>
                <w:noProof/>
                <w:webHidden/>
              </w:rPr>
            </w:r>
            <w:r>
              <w:rPr>
                <w:noProof/>
                <w:webHidden/>
              </w:rPr>
              <w:fldChar w:fldCharType="separate"/>
            </w:r>
            <w:r w:rsidR="00F4083B">
              <w:rPr>
                <w:noProof/>
                <w:webHidden/>
              </w:rPr>
              <w:t>1</w:t>
            </w:r>
            <w:r>
              <w:rPr>
                <w:noProof/>
                <w:webHidden/>
              </w:rPr>
              <w:fldChar w:fldCharType="end"/>
            </w:r>
          </w:hyperlink>
        </w:p>
        <w:p w14:paraId="7C95B71B" w14:textId="29BDA08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6" w:history="1">
            <w:r w:rsidRPr="000E4966">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Court</w:t>
            </w:r>
            <w:r>
              <w:rPr>
                <w:noProof/>
                <w:webHidden/>
              </w:rPr>
              <w:tab/>
            </w:r>
            <w:r>
              <w:rPr>
                <w:noProof/>
                <w:webHidden/>
              </w:rPr>
              <w:fldChar w:fldCharType="begin"/>
            </w:r>
            <w:r>
              <w:rPr>
                <w:noProof/>
                <w:webHidden/>
              </w:rPr>
              <w:instrText xml:space="preserve"> PAGEREF _Toc210374786 \h </w:instrText>
            </w:r>
            <w:r>
              <w:rPr>
                <w:noProof/>
                <w:webHidden/>
              </w:rPr>
            </w:r>
            <w:r>
              <w:rPr>
                <w:noProof/>
                <w:webHidden/>
              </w:rPr>
              <w:fldChar w:fldCharType="separate"/>
            </w:r>
            <w:r w:rsidR="00F4083B">
              <w:rPr>
                <w:noProof/>
                <w:webHidden/>
              </w:rPr>
              <w:t>1</w:t>
            </w:r>
            <w:r>
              <w:rPr>
                <w:noProof/>
                <w:webHidden/>
              </w:rPr>
              <w:fldChar w:fldCharType="end"/>
            </w:r>
          </w:hyperlink>
        </w:p>
        <w:p w14:paraId="169E7422" w14:textId="6D45E13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7" w:history="1">
            <w:r w:rsidRPr="000E4966">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Day</w:t>
            </w:r>
            <w:r>
              <w:rPr>
                <w:noProof/>
                <w:webHidden/>
              </w:rPr>
              <w:tab/>
            </w:r>
            <w:r>
              <w:rPr>
                <w:noProof/>
                <w:webHidden/>
              </w:rPr>
              <w:fldChar w:fldCharType="begin"/>
            </w:r>
            <w:r>
              <w:rPr>
                <w:noProof/>
                <w:webHidden/>
              </w:rPr>
              <w:instrText xml:space="preserve"> PAGEREF _Toc210374787 \h </w:instrText>
            </w:r>
            <w:r>
              <w:rPr>
                <w:noProof/>
                <w:webHidden/>
              </w:rPr>
            </w:r>
            <w:r>
              <w:rPr>
                <w:noProof/>
                <w:webHidden/>
              </w:rPr>
              <w:fldChar w:fldCharType="separate"/>
            </w:r>
            <w:r w:rsidR="00F4083B">
              <w:rPr>
                <w:noProof/>
                <w:webHidden/>
              </w:rPr>
              <w:t>1</w:t>
            </w:r>
            <w:r>
              <w:rPr>
                <w:noProof/>
                <w:webHidden/>
              </w:rPr>
              <w:fldChar w:fldCharType="end"/>
            </w:r>
          </w:hyperlink>
        </w:p>
        <w:p w14:paraId="57D9F06D" w14:textId="7398420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8" w:history="1">
            <w:r w:rsidRPr="000E4966">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Ex parte</w:t>
            </w:r>
            <w:r>
              <w:rPr>
                <w:noProof/>
                <w:webHidden/>
              </w:rPr>
              <w:tab/>
            </w:r>
            <w:r>
              <w:rPr>
                <w:noProof/>
                <w:webHidden/>
              </w:rPr>
              <w:fldChar w:fldCharType="begin"/>
            </w:r>
            <w:r>
              <w:rPr>
                <w:noProof/>
                <w:webHidden/>
              </w:rPr>
              <w:instrText xml:space="preserve"> PAGEREF _Toc210374788 \h </w:instrText>
            </w:r>
            <w:r>
              <w:rPr>
                <w:noProof/>
                <w:webHidden/>
              </w:rPr>
            </w:r>
            <w:r>
              <w:rPr>
                <w:noProof/>
                <w:webHidden/>
              </w:rPr>
              <w:fldChar w:fldCharType="separate"/>
            </w:r>
            <w:r w:rsidR="00F4083B">
              <w:rPr>
                <w:noProof/>
                <w:webHidden/>
              </w:rPr>
              <w:t>1</w:t>
            </w:r>
            <w:r>
              <w:rPr>
                <w:noProof/>
                <w:webHidden/>
              </w:rPr>
              <w:fldChar w:fldCharType="end"/>
            </w:r>
          </w:hyperlink>
        </w:p>
        <w:p w14:paraId="5EE968A7" w14:textId="2290533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89" w:history="1">
            <w:r w:rsidRPr="000E4966">
              <w:rPr>
                <w:rStyle w:val="Hyperlink"/>
                <w:rFonts w:cs="Times New Roman"/>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File</w:t>
            </w:r>
            <w:r>
              <w:rPr>
                <w:noProof/>
                <w:webHidden/>
              </w:rPr>
              <w:tab/>
            </w:r>
            <w:r>
              <w:rPr>
                <w:noProof/>
                <w:webHidden/>
              </w:rPr>
              <w:fldChar w:fldCharType="begin"/>
            </w:r>
            <w:r>
              <w:rPr>
                <w:noProof/>
                <w:webHidden/>
              </w:rPr>
              <w:instrText xml:space="preserve"> PAGEREF _Toc210374789 \h </w:instrText>
            </w:r>
            <w:r>
              <w:rPr>
                <w:noProof/>
                <w:webHidden/>
              </w:rPr>
            </w:r>
            <w:r>
              <w:rPr>
                <w:noProof/>
                <w:webHidden/>
              </w:rPr>
              <w:fldChar w:fldCharType="separate"/>
            </w:r>
            <w:r w:rsidR="00F4083B">
              <w:rPr>
                <w:noProof/>
                <w:webHidden/>
              </w:rPr>
              <w:t>2</w:t>
            </w:r>
            <w:r>
              <w:rPr>
                <w:noProof/>
                <w:webHidden/>
              </w:rPr>
              <w:fldChar w:fldCharType="end"/>
            </w:r>
          </w:hyperlink>
        </w:p>
        <w:p w14:paraId="3B60AD74" w14:textId="0C8B319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0" w:history="1">
            <w:r w:rsidRPr="000E4966">
              <w:rPr>
                <w:rStyle w:val="Hyperlink"/>
                <w:rFonts w:cs="Times New Roman"/>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Fed. R. Civ. P</w:t>
            </w:r>
            <w:r>
              <w:rPr>
                <w:noProof/>
                <w:webHidden/>
              </w:rPr>
              <w:tab/>
            </w:r>
            <w:r>
              <w:rPr>
                <w:noProof/>
                <w:webHidden/>
              </w:rPr>
              <w:fldChar w:fldCharType="begin"/>
            </w:r>
            <w:r>
              <w:rPr>
                <w:noProof/>
                <w:webHidden/>
              </w:rPr>
              <w:instrText xml:space="preserve"> PAGEREF _Toc210374790 \h </w:instrText>
            </w:r>
            <w:r>
              <w:rPr>
                <w:noProof/>
                <w:webHidden/>
              </w:rPr>
            </w:r>
            <w:r>
              <w:rPr>
                <w:noProof/>
                <w:webHidden/>
              </w:rPr>
              <w:fldChar w:fldCharType="separate"/>
            </w:r>
            <w:r w:rsidR="00F4083B">
              <w:rPr>
                <w:noProof/>
                <w:webHidden/>
              </w:rPr>
              <w:t>2</w:t>
            </w:r>
            <w:r>
              <w:rPr>
                <w:noProof/>
                <w:webHidden/>
              </w:rPr>
              <w:fldChar w:fldCharType="end"/>
            </w:r>
          </w:hyperlink>
        </w:p>
        <w:p w14:paraId="06EB0C5E" w14:textId="552765D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1" w:history="1">
            <w:r w:rsidRPr="000E4966">
              <w:rPr>
                <w:rStyle w:val="Hyperlink"/>
                <w:rFonts w:cs="Times New Roman"/>
                <w:noProof/>
              </w:rPr>
              <w:t>(g)</w:t>
            </w:r>
            <w:r>
              <w:rPr>
                <w:rFonts w:asciiTheme="minorHAnsi" w:eastAsiaTheme="minorEastAsia" w:hAnsiTheme="minorHAnsi"/>
                <w:noProof/>
                <w:kern w:val="2"/>
                <w:sz w:val="24"/>
                <w:szCs w:val="24"/>
                <w:lang w:bidi="he-IL"/>
                <w14:ligatures w14:val="standardContextual"/>
              </w:rPr>
              <w:tab/>
            </w:r>
            <w:r w:rsidRPr="000E4966">
              <w:rPr>
                <w:rStyle w:val="Hyperlink"/>
                <w:noProof/>
              </w:rPr>
              <w:t>Fed. R. Crim. P</w:t>
            </w:r>
            <w:r>
              <w:rPr>
                <w:noProof/>
                <w:webHidden/>
              </w:rPr>
              <w:tab/>
            </w:r>
            <w:r>
              <w:rPr>
                <w:noProof/>
                <w:webHidden/>
              </w:rPr>
              <w:fldChar w:fldCharType="begin"/>
            </w:r>
            <w:r>
              <w:rPr>
                <w:noProof/>
                <w:webHidden/>
              </w:rPr>
              <w:instrText xml:space="preserve"> PAGEREF _Toc210374791 \h </w:instrText>
            </w:r>
            <w:r>
              <w:rPr>
                <w:noProof/>
                <w:webHidden/>
              </w:rPr>
            </w:r>
            <w:r>
              <w:rPr>
                <w:noProof/>
                <w:webHidden/>
              </w:rPr>
              <w:fldChar w:fldCharType="separate"/>
            </w:r>
            <w:r w:rsidR="00F4083B">
              <w:rPr>
                <w:noProof/>
                <w:webHidden/>
              </w:rPr>
              <w:t>2</w:t>
            </w:r>
            <w:r>
              <w:rPr>
                <w:noProof/>
                <w:webHidden/>
              </w:rPr>
              <w:fldChar w:fldCharType="end"/>
            </w:r>
          </w:hyperlink>
        </w:p>
        <w:p w14:paraId="024621BB" w14:textId="52225FF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2" w:history="1">
            <w:r w:rsidRPr="000E4966">
              <w:rPr>
                <w:rStyle w:val="Hyperlink"/>
                <w:rFonts w:cs="Times New Roman"/>
                <w:noProof/>
              </w:rPr>
              <w:t>(h)</w:t>
            </w:r>
            <w:r>
              <w:rPr>
                <w:rFonts w:asciiTheme="minorHAnsi" w:eastAsiaTheme="minorEastAsia" w:hAnsiTheme="minorHAnsi"/>
                <w:noProof/>
                <w:kern w:val="2"/>
                <w:sz w:val="24"/>
                <w:szCs w:val="24"/>
                <w:lang w:bidi="he-IL"/>
                <w14:ligatures w14:val="standardContextual"/>
              </w:rPr>
              <w:tab/>
            </w:r>
            <w:r w:rsidRPr="000E4966">
              <w:rPr>
                <w:rStyle w:val="Hyperlink"/>
                <w:noProof/>
              </w:rPr>
              <w:t>Fed. R. App. P</w:t>
            </w:r>
            <w:r>
              <w:rPr>
                <w:noProof/>
                <w:webHidden/>
              </w:rPr>
              <w:tab/>
            </w:r>
            <w:r>
              <w:rPr>
                <w:noProof/>
                <w:webHidden/>
              </w:rPr>
              <w:fldChar w:fldCharType="begin"/>
            </w:r>
            <w:r>
              <w:rPr>
                <w:noProof/>
                <w:webHidden/>
              </w:rPr>
              <w:instrText xml:space="preserve"> PAGEREF _Toc210374792 \h </w:instrText>
            </w:r>
            <w:r>
              <w:rPr>
                <w:noProof/>
                <w:webHidden/>
              </w:rPr>
            </w:r>
            <w:r>
              <w:rPr>
                <w:noProof/>
                <w:webHidden/>
              </w:rPr>
              <w:fldChar w:fldCharType="separate"/>
            </w:r>
            <w:r w:rsidR="00F4083B">
              <w:rPr>
                <w:noProof/>
                <w:webHidden/>
              </w:rPr>
              <w:t>2</w:t>
            </w:r>
            <w:r>
              <w:rPr>
                <w:noProof/>
                <w:webHidden/>
              </w:rPr>
              <w:fldChar w:fldCharType="end"/>
            </w:r>
          </w:hyperlink>
        </w:p>
        <w:p w14:paraId="5788C385" w14:textId="2772212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3" w:history="1">
            <w:r w:rsidRPr="000E4966">
              <w:rPr>
                <w:rStyle w:val="Hyperlink"/>
                <w:rFonts w:cs="Times New Roman"/>
                <w:noProof/>
              </w:rPr>
              <w:t>(i)</w:t>
            </w:r>
            <w:r>
              <w:rPr>
                <w:rFonts w:asciiTheme="minorHAnsi" w:eastAsiaTheme="minorEastAsia" w:hAnsiTheme="minorHAnsi"/>
                <w:noProof/>
                <w:kern w:val="2"/>
                <w:sz w:val="24"/>
                <w:szCs w:val="24"/>
                <w:lang w:bidi="he-IL"/>
                <w14:ligatures w14:val="standardContextual"/>
              </w:rPr>
              <w:tab/>
            </w:r>
            <w:r w:rsidRPr="000E4966">
              <w:rPr>
                <w:rStyle w:val="Hyperlink"/>
                <w:noProof/>
              </w:rPr>
              <w:t>Federal Rule</w:t>
            </w:r>
            <w:r>
              <w:rPr>
                <w:noProof/>
                <w:webHidden/>
              </w:rPr>
              <w:tab/>
            </w:r>
            <w:r>
              <w:rPr>
                <w:noProof/>
                <w:webHidden/>
              </w:rPr>
              <w:fldChar w:fldCharType="begin"/>
            </w:r>
            <w:r>
              <w:rPr>
                <w:noProof/>
                <w:webHidden/>
              </w:rPr>
              <w:instrText xml:space="preserve"> PAGEREF _Toc210374793 \h </w:instrText>
            </w:r>
            <w:r>
              <w:rPr>
                <w:noProof/>
                <w:webHidden/>
              </w:rPr>
            </w:r>
            <w:r>
              <w:rPr>
                <w:noProof/>
                <w:webHidden/>
              </w:rPr>
              <w:fldChar w:fldCharType="separate"/>
            </w:r>
            <w:r w:rsidR="00F4083B">
              <w:rPr>
                <w:noProof/>
                <w:webHidden/>
              </w:rPr>
              <w:t>2</w:t>
            </w:r>
            <w:r>
              <w:rPr>
                <w:noProof/>
                <w:webHidden/>
              </w:rPr>
              <w:fldChar w:fldCharType="end"/>
            </w:r>
          </w:hyperlink>
        </w:p>
        <w:p w14:paraId="34C1B530" w14:textId="4EEB55C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4" w:history="1">
            <w:r w:rsidRPr="000E4966">
              <w:rPr>
                <w:rStyle w:val="Hyperlink"/>
                <w:rFonts w:cs="Times New Roman"/>
                <w:noProof/>
              </w:rPr>
              <w:t>(j)</w:t>
            </w:r>
            <w:r>
              <w:rPr>
                <w:rFonts w:asciiTheme="minorHAnsi" w:eastAsiaTheme="minorEastAsia" w:hAnsiTheme="minorHAnsi"/>
                <w:noProof/>
                <w:kern w:val="2"/>
                <w:sz w:val="24"/>
                <w:szCs w:val="24"/>
                <w:lang w:bidi="he-IL"/>
                <w14:ligatures w14:val="standardContextual"/>
              </w:rPr>
              <w:tab/>
            </w:r>
            <w:r w:rsidRPr="000E4966">
              <w:rPr>
                <w:rStyle w:val="Hyperlink"/>
                <w:noProof/>
              </w:rPr>
              <w:t>General Orders</w:t>
            </w:r>
            <w:r>
              <w:rPr>
                <w:noProof/>
                <w:webHidden/>
              </w:rPr>
              <w:tab/>
            </w:r>
            <w:r>
              <w:rPr>
                <w:noProof/>
                <w:webHidden/>
              </w:rPr>
              <w:fldChar w:fldCharType="begin"/>
            </w:r>
            <w:r>
              <w:rPr>
                <w:noProof/>
                <w:webHidden/>
              </w:rPr>
              <w:instrText xml:space="preserve"> PAGEREF _Toc210374794 \h </w:instrText>
            </w:r>
            <w:r>
              <w:rPr>
                <w:noProof/>
                <w:webHidden/>
              </w:rPr>
            </w:r>
            <w:r>
              <w:rPr>
                <w:noProof/>
                <w:webHidden/>
              </w:rPr>
              <w:fldChar w:fldCharType="separate"/>
            </w:r>
            <w:r w:rsidR="00F4083B">
              <w:rPr>
                <w:noProof/>
                <w:webHidden/>
              </w:rPr>
              <w:t>2</w:t>
            </w:r>
            <w:r>
              <w:rPr>
                <w:noProof/>
                <w:webHidden/>
              </w:rPr>
              <w:fldChar w:fldCharType="end"/>
            </w:r>
          </w:hyperlink>
        </w:p>
        <w:p w14:paraId="0650C430" w14:textId="40675B8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5" w:history="1">
            <w:r w:rsidRPr="000E4966">
              <w:rPr>
                <w:rStyle w:val="Hyperlink"/>
                <w:rFonts w:cs="Times New Roman"/>
                <w:noProof/>
              </w:rPr>
              <w:t>(k)</w:t>
            </w:r>
            <w:r>
              <w:rPr>
                <w:rFonts w:asciiTheme="minorHAnsi" w:eastAsiaTheme="minorEastAsia" w:hAnsiTheme="minorHAnsi"/>
                <w:noProof/>
                <w:kern w:val="2"/>
                <w:sz w:val="24"/>
                <w:szCs w:val="24"/>
                <w:lang w:bidi="he-IL"/>
                <w14:ligatures w14:val="standardContextual"/>
              </w:rPr>
              <w:tab/>
            </w:r>
            <w:r w:rsidRPr="000E4966">
              <w:rPr>
                <w:rStyle w:val="Hyperlink"/>
                <w:noProof/>
              </w:rPr>
              <w:t>General Duty Judge</w:t>
            </w:r>
            <w:r>
              <w:rPr>
                <w:noProof/>
                <w:webHidden/>
              </w:rPr>
              <w:tab/>
            </w:r>
            <w:r>
              <w:rPr>
                <w:noProof/>
                <w:webHidden/>
              </w:rPr>
              <w:fldChar w:fldCharType="begin"/>
            </w:r>
            <w:r>
              <w:rPr>
                <w:noProof/>
                <w:webHidden/>
              </w:rPr>
              <w:instrText xml:space="preserve"> PAGEREF _Toc210374795 \h </w:instrText>
            </w:r>
            <w:r>
              <w:rPr>
                <w:noProof/>
                <w:webHidden/>
              </w:rPr>
            </w:r>
            <w:r>
              <w:rPr>
                <w:noProof/>
                <w:webHidden/>
              </w:rPr>
              <w:fldChar w:fldCharType="separate"/>
            </w:r>
            <w:r w:rsidR="00F4083B">
              <w:rPr>
                <w:noProof/>
                <w:webHidden/>
              </w:rPr>
              <w:t>2</w:t>
            </w:r>
            <w:r>
              <w:rPr>
                <w:noProof/>
                <w:webHidden/>
              </w:rPr>
              <w:fldChar w:fldCharType="end"/>
            </w:r>
          </w:hyperlink>
        </w:p>
        <w:p w14:paraId="63831F6E" w14:textId="31369E0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6" w:history="1">
            <w:r w:rsidRPr="000E4966">
              <w:rPr>
                <w:rStyle w:val="Hyperlink"/>
                <w:rFonts w:cs="Times New Roman"/>
                <w:noProof/>
              </w:rPr>
              <w:t>(l)</w:t>
            </w:r>
            <w:r>
              <w:rPr>
                <w:rFonts w:asciiTheme="minorHAnsi" w:eastAsiaTheme="minorEastAsia" w:hAnsiTheme="minorHAnsi"/>
                <w:noProof/>
                <w:kern w:val="2"/>
                <w:sz w:val="24"/>
                <w:szCs w:val="24"/>
                <w:lang w:bidi="he-IL"/>
                <w14:ligatures w14:val="standardContextual"/>
              </w:rPr>
              <w:tab/>
            </w:r>
            <w:r w:rsidRPr="000E4966">
              <w:rPr>
                <w:rStyle w:val="Hyperlink"/>
                <w:noProof/>
              </w:rPr>
              <w:t>Judge</w:t>
            </w:r>
            <w:r>
              <w:rPr>
                <w:noProof/>
                <w:webHidden/>
              </w:rPr>
              <w:tab/>
            </w:r>
            <w:r>
              <w:rPr>
                <w:noProof/>
                <w:webHidden/>
              </w:rPr>
              <w:fldChar w:fldCharType="begin"/>
            </w:r>
            <w:r>
              <w:rPr>
                <w:noProof/>
                <w:webHidden/>
              </w:rPr>
              <w:instrText xml:space="preserve"> PAGEREF _Toc210374796 \h </w:instrText>
            </w:r>
            <w:r>
              <w:rPr>
                <w:noProof/>
                <w:webHidden/>
              </w:rPr>
            </w:r>
            <w:r>
              <w:rPr>
                <w:noProof/>
                <w:webHidden/>
              </w:rPr>
              <w:fldChar w:fldCharType="separate"/>
            </w:r>
            <w:r w:rsidR="00F4083B">
              <w:rPr>
                <w:noProof/>
                <w:webHidden/>
              </w:rPr>
              <w:t>2</w:t>
            </w:r>
            <w:r>
              <w:rPr>
                <w:noProof/>
                <w:webHidden/>
              </w:rPr>
              <w:fldChar w:fldCharType="end"/>
            </w:r>
          </w:hyperlink>
        </w:p>
        <w:p w14:paraId="3859AF6E" w14:textId="788F2A8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7" w:history="1">
            <w:r w:rsidRPr="000E4966">
              <w:rPr>
                <w:rStyle w:val="Hyperlink"/>
                <w:rFonts w:cs="Times New Roman"/>
                <w:noProof/>
              </w:rPr>
              <w:t>(m)</w:t>
            </w:r>
            <w:r>
              <w:rPr>
                <w:rFonts w:asciiTheme="minorHAnsi" w:eastAsiaTheme="minorEastAsia" w:hAnsiTheme="minorHAnsi"/>
                <w:noProof/>
                <w:kern w:val="2"/>
                <w:sz w:val="24"/>
                <w:szCs w:val="24"/>
                <w:lang w:bidi="he-IL"/>
                <w14:ligatures w14:val="standardContextual"/>
              </w:rPr>
              <w:tab/>
            </w:r>
            <w:r w:rsidRPr="000E4966">
              <w:rPr>
                <w:rStyle w:val="Hyperlink"/>
                <w:noProof/>
              </w:rPr>
              <w:t>Lodge</w:t>
            </w:r>
            <w:r>
              <w:rPr>
                <w:noProof/>
                <w:webHidden/>
              </w:rPr>
              <w:tab/>
            </w:r>
            <w:r>
              <w:rPr>
                <w:noProof/>
                <w:webHidden/>
              </w:rPr>
              <w:fldChar w:fldCharType="begin"/>
            </w:r>
            <w:r>
              <w:rPr>
                <w:noProof/>
                <w:webHidden/>
              </w:rPr>
              <w:instrText xml:space="preserve"> PAGEREF _Toc210374797 \h </w:instrText>
            </w:r>
            <w:r>
              <w:rPr>
                <w:noProof/>
                <w:webHidden/>
              </w:rPr>
            </w:r>
            <w:r>
              <w:rPr>
                <w:noProof/>
                <w:webHidden/>
              </w:rPr>
              <w:fldChar w:fldCharType="separate"/>
            </w:r>
            <w:r w:rsidR="00F4083B">
              <w:rPr>
                <w:noProof/>
                <w:webHidden/>
              </w:rPr>
              <w:t>2</w:t>
            </w:r>
            <w:r>
              <w:rPr>
                <w:noProof/>
                <w:webHidden/>
              </w:rPr>
              <w:fldChar w:fldCharType="end"/>
            </w:r>
          </w:hyperlink>
        </w:p>
        <w:p w14:paraId="63ABDB16" w14:textId="706DCBC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8" w:history="1">
            <w:r w:rsidRPr="000E4966">
              <w:rPr>
                <w:rStyle w:val="Hyperlink"/>
                <w:rFonts w:cs="Times New Roman"/>
                <w:noProof/>
              </w:rPr>
              <w:t>(n)</w:t>
            </w:r>
            <w:r>
              <w:rPr>
                <w:rFonts w:asciiTheme="minorHAnsi" w:eastAsiaTheme="minorEastAsia" w:hAnsiTheme="minorHAnsi"/>
                <w:noProof/>
                <w:kern w:val="2"/>
                <w:sz w:val="24"/>
                <w:szCs w:val="24"/>
                <w:lang w:bidi="he-IL"/>
                <w14:ligatures w14:val="standardContextual"/>
              </w:rPr>
              <w:tab/>
            </w:r>
            <w:r w:rsidRPr="000E4966">
              <w:rPr>
                <w:rStyle w:val="Hyperlink"/>
                <w:noProof/>
              </w:rPr>
              <w:t>Meet and confer</w:t>
            </w:r>
            <w:r>
              <w:rPr>
                <w:noProof/>
                <w:webHidden/>
              </w:rPr>
              <w:tab/>
            </w:r>
            <w:r>
              <w:rPr>
                <w:noProof/>
                <w:webHidden/>
              </w:rPr>
              <w:fldChar w:fldCharType="begin"/>
            </w:r>
            <w:r>
              <w:rPr>
                <w:noProof/>
                <w:webHidden/>
              </w:rPr>
              <w:instrText xml:space="preserve"> PAGEREF _Toc210374798 \h </w:instrText>
            </w:r>
            <w:r>
              <w:rPr>
                <w:noProof/>
                <w:webHidden/>
              </w:rPr>
            </w:r>
            <w:r>
              <w:rPr>
                <w:noProof/>
                <w:webHidden/>
              </w:rPr>
              <w:fldChar w:fldCharType="separate"/>
            </w:r>
            <w:r w:rsidR="00F4083B">
              <w:rPr>
                <w:noProof/>
                <w:webHidden/>
              </w:rPr>
              <w:t>2</w:t>
            </w:r>
            <w:r>
              <w:rPr>
                <w:noProof/>
                <w:webHidden/>
              </w:rPr>
              <w:fldChar w:fldCharType="end"/>
            </w:r>
          </w:hyperlink>
        </w:p>
        <w:p w14:paraId="5300C9CF" w14:textId="33C0DE9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799" w:history="1">
            <w:r w:rsidRPr="000E4966">
              <w:rPr>
                <w:rStyle w:val="Hyperlink"/>
                <w:rFonts w:cs="Times New Roman"/>
                <w:noProof/>
              </w:rPr>
              <w:t>(o)</w:t>
            </w:r>
            <w:r>
              <w:rPr>
                <w:rFonts w:asciiTheme="minorHAnsi" w:eastAsiaTheme="minorEastAsia" w:hAnsiTheme="minorHAnsi"/>
                <w:noProof/>
                <w:kern w:val="2"/>
                <w:sz w:val="24"/>
                <w:szCs w:val="24"/>
                <w:lang w:bidi="he-IL"/>
                <w14:ligatures w14:val="standardContextual"/>
              </w:rPr>
              <w:tab/>
            </w:r>
            <w:r w:rsidRPr="000E4966">
              <w:rPr>
                <w:rStyle w:val="Hyperlink"/>
                <w:noProof/>
              </w:rPr>
              <w:t>Standing Orders of Individual Judges</w:t>
            </w:r>
            <w:r>
              <w:rPr>
                <w:noProof/>
                <w:webHidden/>
              </w:rPr>
              <w:tab/>
            </w:r>
            <w:r>
              <w:rPr>
                <w:noProof/>
                <w:webHidden/>
              </w:rPr>
              <w:fldChar w:fldCharType="begin"/>
            </w:r>
            <w:r>
              <w:rPr>
                <w:noProof/>
                <w:webHidden/>
              </w:rPr>
              <w:instrText xml:space="preserve"> PAGEREF _Toc210374799 \h </w:instrText>
            </w:r>
            <w:r>
              <w:rPr>
                <w:noProof/>
                <w:webHidden/>
              </w:rPr>
            </w:r>
            <w:r>
              <w:rPr>
                <w:noProof/>
                <w:webHidden/>
              </w:rPr>
              <w:fldChar w:fldCharType="separate"/>
            </w:r>
            <w:r w:rsidR="00F4083B">
              <w:rPr>
                <w:noProof/>
                <w:webHidden/>
              </w:rPr>
              <w:t>2</w:t>
            </w:r>
            <w:r>
              <w:rPr>
                <w:noProof/>
                <w:webHidden/>
              </w:rPr>
              <w:fldChar w:fldCharType="end"/>
            </w:r>
          </w:hyperlink>
        </w:p>
        <w:p w14:paraId="604AFCD6" w14:textId="4FD75C4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0" w:history="1">
            <w:r w:rsidRPr="000E4966">
              <w:rPr>
                <w:rStyle w:val="Hyperlink"/>
                <w:rFonts w:cs="Times New Roman"/>
                <w:noProof/>
              </w:rPr>
              <w:t>(p)</w:t>
            </w:r>
            <w:r>
              <w:rPr>
                <w:rFonts w:asciiTheme="minorHAnsi" w:eastAsiaTheme="minorEastAsia" w:hAnsiTheme="minorHAnsi"/>
                <w:noProof/>
                <w:kern w:val="2"/>
                <w:sz w:val="24"/>
                <w:szCs w:val="24"/>
                <w:lang w:bidi="he-IL"/>
                <w14:ligatures w14:val="standardContextual"/>
              </w:rPr>
              <w:tab/>
            </w:r>
            <w:r w:rsidRPr="000E4966">
              <w:rPr>
                <w:rStyle w:val="Hyperlink"/>
                <w:noProof/>
              </w:rPr>
              <w:t>Unavailability</w:t>
            </w:r>
            <w:r>
              <w:rPr>
                <w:noProof/>
                <w:webHidden/>
              </w:rPr>
              <w:tab/>
            </w:r>
            <w:r>
              <w:rPr>
                <w:noProof/>
                <w:webHidden/>
              </w:rPr>
              <w:fldChar w:fldCharType="begin"/>
            </w:r>
            <w:r>
              <w:rPr>
                <w:noProof/>
                <w:webHidden/>
              </w:rPr>
              <w:instrText xml:space="preserve"> PAGEREF _Toc210374800 \h </w:instrText>
            </w:r>
            <w:r>
              <w:rPr>
                <w:noProof/>
                <w:webHidden/>
              </w:rPr>
            </w:r>
            <w:r>
              <w:rPr>
                <w:noProof/>
                <w:webHidden/>
              </w:rPr>
              <w:fldChar w:fldCharType="separate"/>
            </w:r>
            <w:r w:rsidR="00F4083B">
              <w:rPr>
                <w:noProof/>
                <w:webHidden/>
              </w:rPr>
              <w:t>2</w:t>
            </w:r>
            <w:r>
              <w:rPr>
                <w:noProof/>
                <w:webHidden/>
              </w:rPr>
              <w:fldChar w:fldCharType="end"/>
            </w:r>
          </w:hyperlink>
        </w:p>
        <w:p w14:paraId="37D29A80" w14:textId="652660C1"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801" w:history="1">
            <w:r w:rsidRPr="000E4966">
              <w:rPr>
                <w:rStyle w:val="Hyperlink"/>
                <w:noProof/>
              </w:rPr>
              <w:t>3.</w:t>
            </w:r>
            <w:r>
              <w:rPr>
                <w:rFonts w:asciiTheme="minorHAnsi" w:eastAsiaTheme="minorEastAsia" w:hAnsiTheme="minorHAnsi"/>
                <w:noProof/>
                <w:kern w:val="2"/>
                <w:sz w:val="24"/>
                <w:szCs w:val="24"/>
                <w:lang w:bidi="he-IL"/>
                <w14:ligatures w14:val="standardContextual"/>
              </w:rPr>
              <w:tab/>
            </w:r>
            <w:r w:rsidRPr="000E4966">
              <w:rPr>
                <w:rStyle w:val="Hyperlink"/>
                <w:noProof/>
              </w:rPr>
              <w:t>COMMENCEMENT AND ASSIGNMENT OF ACTION</w:t>
            </w:r>
            <w:r>
              <w:rPr>
                <w:noProof/>
                <w:webHidden/>
              </w:rPr>
              <w:tab/>
            </w:r>
            <w:r>
              <w:rPr>
                <w:noProof/>
                <w:webHidden/>
              </w:rPr>
              <w:fldChar w:fldCharType="begin"/>
            </w:r>
            <w:r>
              <w:rPr>
                <w:noProof/>
                <w:webHidden/>
              </w:rPr>
              <w:instrText xml:space="preserve"> PAGEREF _Toc210374801 \h </w:instrText>
            </w:r>
            <w:r>
              <w:rPr>
                <w:noProof/>
                <w:webHidden/>
              </w:rPr>
            </w:r>
            <w:r>
              <w:rPr>
                <w:noProof/>
                <w:webHidden/>
              </w:rPr>
              <w:fldChar w:fldCharType="separate"/>
            </w:r>
            <w:r w:rsidR="00F4083B">
              <w:rPr>
                <w:noProof/>
                <w:webHidden/>
              </w:rPr>
              <w:t>3</w:t>
            </w:r>
            <w:r>
              <w:rPr>
                <w:noProof/>
                <w:webHidden/>
              </w:rPr>
              <w:fldChar w:fldCharType="end"/>
            </w:r>
          </w:hyperlink>
        </w:p>
        <w:p w14:paraId="257DE489" w14:textId="2ABB218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02" w:history="1">
            <w:r w:rsidRPr="000E4966">
              <w:rPr>
                <w:rStyle w:val="Hyperlink"/>
                <w:noProof/>
              </w:rPr>
              <w:t>3-1.</w:t>
            </w:r>
            <w:r>
              <w:rPr>
                <w:rFonts w:asciiTheme="minorHAnsi" w:eastAsiaTheme="minorEastAsia" w:hAnsiTheme="minorHAnsi"/>
                <w:noProof/>
                <w:kern w:val="2"/>
                <w:sz w:val="24"/>
                <w:szCs w:val="24"/>
                <w:lang w:bidi="he-IL"/>
                <w14:ligatures w14:val="standardContextual"/>
              </w:rPr>
              <w:tab/>
            </w:r>
            <w:r w:rsidRPr="000E4966">
              <w:rPr>
                <w:rStyle w:val="Hyperlink"/>
                <w:noProof/>
              </w:rPr>
              <w:t>Regular Session</w:t>
            </w:r>
            <w:r>
              <w:rPr>
                <w:noProof/>
                <w:webHidden/>
              </w:rPr>
              <w:tab/>
            </w:r>
            <w:r>
              <w:rPr>
                <w:noProof/>
                <w:webHidden/>
              </w:rPr>
              <w:fldChar w:fldCharType="begin"/>
            </w:r>
            <w:r>
              <w:rPr>
                <w:noProof/>
                <w:webHidden/>
              </w:rPr>
              <w:instrText xml:space="preserve"> PAGEREF _Toc210374802 \h </w:instrText>
            </w:r>
            <w:r>
              <w:rPr>
                <w:noProof/>
                <w:webHidden/>
              </w:rPr>
            </w:r>
            <w:r>
              <w:rPr>
                <w:noProof/>
                <w:webHidden/>
              </w:rPr>
              <w:fldChar w:fldCharType="separate"/>
            </w:r>
            <w:r w:rsidR="00F4083B">
              <w:rPr>
                <w:noProof/>
                <w:webHidden/>
              </w:rPr>
              <w:t>3</w:t>
            </w:r>
            <w:r>
              <w:rPr>
                <w:noProof/>
                <w:webHidden/>
              </w:rPr>
              <w:fldChar w:fldCharType="end"/>
            </w:r>
          </w:hyperlink>
        </w:p>
        <w:p w14:paraId="69B532E9" w14:textId="72B5D53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03" w:history="1">
            <w:r w:rsidRPr="000E4966">
              <w:rPr>
                <w:rStyle w:val="Hyperlink"/>
                <w:noProof/>
              </w:rPr>
              <w:t>3-2.</w:t>
            </w:r>
            <w:r>
              <w:rPr>
                <w:rFonts w:asciiTheme="minorHAnsi" w:eastAsiaTheme="minorEastAsia" w:hAnsiTheme="minorHAnsi"/>
                <w:noProof/>
                <w:kern w:val="2"/>
                <w:sz w:val="24"/>
                <w:szCs w:val="24"/>
                <w:lang w:bidi="he-IL"/>
                <w14:ligatures w14:val="standardContextual"/>
              </w:rPr>
              <w:tab/>
            </w:r>
            <w:r w:rsidRPr="000E4966">
              <w:rPr>
                <w:rStyle w:val="Hyperlink"/>
                <w:noProof/>
              </w:rPr>
              <w:t>Commencement and Assignment of Action</w:t>
            </w:r>
            <w:r>
              <w:rPr>
                <w:noProof/>
                <w:webHidden/>
              </w:rPr>
              <w:tab/>
            </w:r>
            <w:r>
              <w:rPr>
                <w:noProof/>
                <w:webHidden/>
              </w:rPr>
              <w:fldChar w:fldCharType="begin"/>
            </w:r>
            <w:r>
              <w:rPr>
                <w:noProof/>
                <w:webHidden/>
              </w:rPr>
              <w:instrText xml:space="preserve"> PAGEREF _Toc210374803 \h </w:instrText>
            </w:r>
            <w:r>
              <w:rPr>
                <w:noProof/>
                <w:webHidden/>
              </w:rPr>
            </w:r>
            <w:r>
              <w:rPr>
                <w:noProof/>
                <w:webHidden/>
              </w:rPr>
              <w:fldChar w:fldCharType="separate"/>
            </w:r>
            <w:r w:rsidR="00F4083B">
              <w:rPr>
                <w:noProof/>
                <w:webHidden/>
              </w:rPr>
              <w:t>3</w:t>
            </w:r>
            <w:r>
              <w:rPr>
                <w:noProof/>
                <w:webHidden/>
              </w:rPr>
              <w:fldChar w:fldCharType="end"/>
            </w:r>
          </w:hyperlink>
        </w:p>
        <w:p w14:paraId="676EF7FF" w14:textId="35D37A5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Civil Cover Sheet Required by Litigants Unrepresented by Counsel (“pro se”)</w:t>
            </w:r>
            <w:r>
              <w:rPr>
                <w:noProof/>
                <w:webHidden/>
              </w:rPr>
              <w:tab/>
            </w:r>
            <w:r>
              <w:rPr>
                <w:noProof/>
                <w:webHidden/>
              </w:rPr>
              <w:fldChar w:fldCharType="begin"/>
            </w:r>
            <w:r>
              <w:rPr>
                <w:noProof/>
                <w:webHidden/>
              </w:rPr>
              <w:instrText xml:space="preserve"> PAGEREF _Toc210374804 \h </w:instrText>
            </w:r>
            <w:r>
              <w:rPr>
                <w:noProof/>
                <w:webHidden/>
              </w:rPr>
            </w:r>
            <w:r>
              <w:rPr>
                <w:noProof/>
                <w:webHidden/>
              </w:rPr>
              <w:fldChar w:fldCharType="separate"/>
            </w:r>
            <w:r w:rsidR="00F4083B">
              <w:rPr>
                <w:noProof/>
                <w:webHidden/>
              </w:rPr>
              <w:t>3</w:t>
            </w:r>
            <w:r>
              <w:rPr>
                <w:noProof/>
                <w:webHidden/>
              </w:rPr>
              <w:fldChar w:fldCharType="end"/>
            </w:r>
          </w:hyperlink>
        </w:p>
        <w:p w14:paraId="272CEC4C" w14:textId="7A3219A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Commencement of Action</w:t>
            </w:r>
            <w:r>
              <w:rPr>
                <w:noProof/>
                <w:webHidden/>
              </w:rPr>
              <w:tab/>
            </w:r>
            <w:r>
              <w:rPr>
                <w:noProof/>
                <w:webHidden/>
              </w:rPr>
              <w:fldChar w:fldCharType="begin"/>
            </w:r>
            <w:r>
              <w:rPr>
                <w:noProof/>
                <w:webHidden/>
              </w:rPr>
              <w:instrText xml:space="preserve"> PAGEREF _Toc210374805 \h </w:instrText>
            </w:r>
            <w:r>
              <w:rPr>
                <w:noProof/>
                <w:webHidden/>
              </w:rPr>
            </w:r>
            <w:r>
              <w:rPr>
                <w:noProof/>
                <w:webHidden/>
              </w:rPr>
              <w:fldChar w:fldCharType="separate"/>
            </w:r>
            <w:r w:rsidR="00F4083B">
              <w:rPr>
                <w:noProof/>
                <w:webHidden/>
              </w:rPr>
              <w:t>3</w:t>
            </w:r>
            <w:r>
              <w:rPr>
                <w:noProof/>
                <w:webHidden/>
              </w:rPr>
              <w:fldChar w:fldCharType="end"/>
            </w:r>
          </w:hyperlink>
        </w:p>
        <w:p w14:paraId="0171E05A" w14:textId="0977E6E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6"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Assignment to a Division</w:t>
            </w:r>
            <w:r>
              <w:rPr>
                <w:noProof/>
                <w:webHidden/>
              </w:rPr>
              <w:tab/>
            </w:r>
            <w:r>
              <w:rPr>
                <w:noProof/>
                <w:webHidden/>
              </w:rPr>
              <w:fldChar w:fldCharType="begin"/>
            </w:r>
            <w:r>
              <w:rPr>
                <w:noProof/>
                <w:webHidden/>
              </w:rPr>
              <w:instrText xml:space="preserve"> PAGEREF _Toc210374806 \h </w:instrText>
            </w:r>
            <w:r>
              <w:rPr>
                <w:noProof/>
                <w:webHidden/>
              </w:rPr>
            </w:r>
            <w:r>
              <w:rPr>
                <w:noProof/>
                <w:webHidden/>
              </w:rPr>
              <w:fldChar w:fldCharType="separate"/>
            </w:r>
            <w:r w:rsidR="00F4083B">
              <w:rPr>
                <w:noProof/>
                <w:webHidden/>
              </w:rPr>
              <w:t>3</w:t>
            </w:r>
            <w:r>
              <w:rPr>
                <w:noProof/>
                <w:webHidden/>
              </w:rPr>
              <w:fldChar w:fldCharType="end"/>
            </w:r>
          </w:hyperlink>
        </w:p>
        <w:p w14:paraId="08B88DC7" w14:textId="7E8051A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7"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San Francisco and Oakland</w:t>
            </w:r>
            <w:r>
              <w:rPr>
                <w:noProof/>
                <w:webHidden/>
              </w:rPr>
              <w:tab/>
            </w:r>
            <w:r>
              <w:rPr>
                <w:noProof/>
                <w:webHidden/>
              </w:rPr>
              <w:fldChar w:fldCharType="begin"/>
            </w:r>
            <w:r>
              <w:rPr>
                <w:noProof/>
                <w:webHidden/>
              </w:rPr>
              <w:instrText xml:space="preserve"> PAGEREF _Toc210374807 \h </w:instrText>
            </w:r>
            <w:r>
              <w:rPr>
                <w:noProof/>
                <w:webHidden/>
              </w:rPr>
            </w:r>
            <w:r>
              <w:rPr>
                <w:noProof/>
                <w:webHidden/>
              </w:rPr>
              <w:fldChar w:fldCharType="separate"/>
            </w:r>
            <w:r w:rsidR="00F4083B">
              <w:rPr>
                <w:noProof/>
                <w:webHidden/>
              </w:rPr>
              <w:t>3</w:t>
            </w:r>
            <w:r>
              <w:rPr>
                <w:noProof/>
                <w:webHidden/>
              </w:rPr>
              <w:fldChar w:fldCharType="end"/>
            </w:r>
          </w:hyperlink>
        </w:p>
        <w:p w14:paraId="2B23BDCC" w14:textId="0C982D6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8"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San Jose</w:t>
            </w:r>
            <w:r>
              <w:rPr>
                <w:noProof/>
                <w:webHidden/>
              </w:rPr>
              <w:tab/>
            </w:r>
            <w:r>
              <w:rPr>
                <w:noProof/>
                <w:webHidden/>
              </w:rPr>
              <w:fldChar w:fldCharType="begin"/>
            </w:r>
            <w:r>
              <w:rPr>
                <w:noProof/>
                <w:webHidden/>
              </w:rPr>
              <w:instrText xml:space="preserve"> PAGEREF _Toc210374808 \h </w:instrText>
            </w:r>
            <w:r>
              <w:rPr>
                <w:noProof/>
                <w:webHidden/>
              </w:rPr>
            </w:r>
            <w:r>
              <w:rPr>
                <w:noProof/>
                <w:webHidden/>
              </w:rPr>
              <w:fldChar w:fldCharType="separate"/>
            </w:r>
            <w:r w:rsidR="00F4083B">
              <w:rPr>
                <w:noProof/>
                <w:webHidden/>
              </w:rPr>
              <w:t>3</w:t>
            </w:r>
            <w:r>
              <w:rPr>
                <w:noProof/>
                <w:webHidden/>
              </w:rPr>
              <w:fldChar w:fldCharType="end"/>
            </w:r>
          </w:hyperlink>
        </w:p>
        <w:p w14:paraId="15350A6D" w14:textId="459FC4B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09" w:history="1">
            <w:r w:rsidRPr="000E4966">
              <w:rPr>
                <w:rStyle w:val="Hyperlink"/>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Eureka</w:t>
            </w:r>
            <w:r>
              <w:rPr>
                <w:noProof/>
                <w:webHidden/>
              </w:rPr>
              <w:tab/>
            </w:r>
            <w:r>
              <w:rPr>
                <w:noProof/>
                <w:webHidden/>
              </w:rPr>
              <w:fldChar w:fldCharType="begin"/>
            </w:r>
            <w:r>
              <w:rPr>
                <w:noProof/>
                <w:webHidden/>
              </w:rPr>
              <w:instrText xml:space="preserve"> PAGEREF _Toc210374809 \h </w:instrText>
            </w:r>
            <w:r>
              <w:rPr>
                <w:noProof/>
                <w:webHidden/>
              </w:rPr>
            </w:r>
            <w:r>
              <w:rPr>
                <w:noProof/>
                <w:webHidden/>
              </w:rPr>
              <w:fldChar w:fldCharType="separate"/>
            </w:r>
            <w:r w:rsidR="00F4083B">
              <w:rPr>
                <w:noProof/>
                <w:webHidden/>
              </w:rPr>
              <w:t>3</w:t>
            </w:r>
            <w:r>
              <w:rPr>
                <w:noProof/>
                <w:webHidden/>
              </w:rPr>
              <w:fldChar w:fldCharType="end"/>
            </w:r>
          </w:hyperlink>
        </w:p>
        <w:p w14:paraId="2EDDA21F" w14:textId="63E9EB8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0" w:history="1">
            <w:r w:rsidRPr="000E4966">
              <w:rPr>
                <w:rStyle w:val="Hyperlink"/>
                <w:noProof/>
              </w:rPr>
              <w:t>(g)</w:t>
            </w:r>
            <w:r>
              <w:rPr>
                <w:rFonts w:asciiTheme="minorHAnsi" w:eastAsiaTheme="minorEastAsia" w:hAnsiTheme="minorHAnsi"/>
                <w:noProof/>
                <w:kern w:val="2"/>
                <w:sz w:val="24"/>
                <w:szCs w:val="24"/>
                <w:lang w:bidi="he-IL"/>
                <w14:ligatures w14:val="standardContextual"/>
              </w:rPr>
              <w:tab/>
            </w:r>
            <w:r w:rsidRPr="000E4966">
              <w:rPr>
                <w:rStyle w:val="Hyperlink"/>
                <w:noProof/>
              </w:rPr>
              <w:t>Assignment of Action to the Eureka Division</w:t>
            </w:r>
            <w:r>
              <w:rPr>
                <w:noProof/>
                <w:webHidden/>
              </w:rPr>
              <w:tab/>
            </w:r>
            <w:r>
              <w:rPr>
                <w:noProof/>
                <w:webHidden/>
              </w:rPr>
              <w:fldChar w:fldCharType="begin"/>
            </w:r>
            <w:r>
              <w:rPr>
                <w:noProof/>
                <w:webHidden/>
              </w:rPr>
              <w:instrText xml:space="preserve"> PAGEREF _Toc210374810 \h </w:instrText>
            </w:r>
            <w:r>
              <w:rPr>
                <w:noProof/>
                <w:webHidden/>
              </w:rPr>
            </w:r>
            <w:r>
              <w:rPr>
                <w:noProof/>
                <w:webHidden/>
              </w:rPr>
              <w:fldChar w:fldCharType="separate"/>
            </w:r>
            <w:r w:rsidR="00F4083B">
              <w:rPr>
                <w:noProof/>
                <w:webHidden/>
              </w:rPr>
              <w:t>3</w:t>
            </w:r>
            <w:r>
              <w:rPr>
                <w:noProof/>
                <w:webHidden/>
              </w:rPr>
              <w:fldChar w:fldCharType="end"/>
            </w:r>
          </w:hyperlink>
        </w:p>
        <w:p w14:paraId="07A14908" w14:textId="42FDFE0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1" w:history="1">
            <w:r w:rsidRPr="000E4966">
              <w:rPr>
                <w:rStyle w:val="Hyperlink"/>
                <w:noProof/>
              </w:rPr>
              <w:t>(h)</w:t>
            </w:r>
            <w:r>
              <w:rPr>
                <w:rFonts w:asciiTheme="minorHAnsi" w:eastAsiaTheme="minorEastAsia" w:hAnsiTheme="minorHAnsi"/>
                <w:noProof/>
                <w:kern w:val="2"/>
                <w:sz w:val="24"/>
                <w:szCs w:val="24"/>
                <w:lang w:bidi="he-IL"/>
                <w14:ligatures w14:val="standardContextual"/>
              </w:rPr>
              <w:tab/>
            </w:r>
            <w:r w:rsidRPr="000E4966">
              <w:rPr>
                <w:rStyle w:val="Hyperlink"/>
                <w:noProof/>
              </w:rPr>
              <w:t>Transfer of Actions and Proceedings</w:t>
            </w:r>
            <w:r>
              <w:rPr>
                <w:noProof/>
                <w:webHidden/>
              </w:rPr>
              <w:tab/>
            </w:r>
            <w:r>
              <w:rPr>
                <w:noProof/>
                <w:webHidden/>
              </w:rPr>
              <w:fldChar w:fldCharType="begin"/>
            </w:r>
            <w:r>
              <w:rPr>
                <w:noProof/>
                <w:webHidden/>
              </w:rPr>
              <w:instrText xml:space="preserve"> PAGEREF _Toc210374811 \h </w:instrText>
            </w:r>
            <w:r>
              <w:rPr>
                <w:noProof/>
                <w:webHidden/>
              </w:rPr>
            </w:r>
            <w:r>
              <w:rPr>
                <w:noProof/>
                <w:webHidden/>
              </w:rPr>
              <w:fldChar w:fldCharType="separate"/>
            </w:r>
            <w:r w:rsidR="00F4083B">
              <w:rPr>
                <w:noProof/>
                <w:webHidden/>
              </w:rPr>
              <w:t>3</w:t>
            </w:r>
            <w:r>
              <w:rPr>
                <w:noProof/>
                <w:webHidden/>
              </w:rPr>
              <w:fldChar w:fldCharType="end"/>
            </w:r>
          </w:hyperlink>
        </w:p>
        <w:p w14:paraId="517B77DB" w14:textId="0686ED8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12" w:history="1">
            <w:r w:rsidRPr="000E4966">
              <w:rPr>
                <w:rStyle w:val="Hyperlink"/>
                <w:rFonts w:cs="Times New Roman"/>
                <w:noProof/>
              </w:rPr>
              <w:t>3-3.</w:t>
            </w:r>
            <w:r>
              <w:rPr>
                <w:rFonts w:asciiTheme="minorHAnsi" w:eastAsiaTheme="minorEastAsia" w:hAnsiTheme="minorHAnsi"/>
                <w:noProof/>
                <w:kern w:val="2"/>
                <w:sz w:val="24"/>
                <w:szCs w:val="24"/>
                <w:lang w:bidi="he-IL"/>
                <w14:ligatures w14:val="standardContextual"/>
              </w:rPr>
              <w:tab/>
            </w:r>
            <w:r w:rsidRPr="000E4966">
              <w:rPr>
                <w:rStyle w:val="Hyperlink"/>
                <w:rFonts w:cs="Times New Roman"/>
                <w:noProof/>
              </w:rPr>
              <w:t>Assignment of Action to a Judge</w:t>
            </w:r>
            <w:r>
              <w:rPr>
                <w:noProof/>
                <w:webHidden/>
              </w:rPr>
              <w:tab/>
            </w:r>
            <w:r>
              <w:rPr>
                <w:noProof/>
                <w:webHidden/>
              </w:rPr>
              <w:fldChar w:fldCharType="begin"/>
            </w:r>
            <w:r>
              <w:rPr>
                <w:noProof/>
                <w:webHidden/>
              </w:rPr>
              <w:instrText xml:space="preserve"> PAGEREF _Toc210374812 \h </w:instrText>
            </w:r>
            <w:r>
              <w:rPr>
                <w:noProof/>
                <w:webHidden/>
              </w:rPr>
            </w:r>
            <w:r>
              <w:rPr>
                <w:noProof/>
                <w:webHidden/>
              </w:rPr>
              <w:fldChar w:fldCharType="separate"/>
            </w:r>
            <w:r w:rsidR="00F4083B">
              <w:rPr>
                <w:noProof/>
                <w:webHidden/>
              </w:rPr>
              <w:t>4</w:t>
            </w:r>
            <w:r>
              <w:rPr>
                <w:noProof/>
                <w:webHidden/>
              </w:rPr>
              <w:fldChar w:fldCharType="end"/>
            </w:r>
          </w:hyperlink>
        </w:p>
        <w:p w14:paraId="08B1FABF" w14:textId="331929A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3" w:history="1">
            <w:r w:rsidRPr="000E4966">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0E4966">
              <w:rPr>
                <w:rStyle w:val="Hyperlink"/>
                <w:rFonts w:cs="Times New Roman"/>
                <w:noProof/>
              </w:rPr>
              <w:t>Assignment</w:t>
            </w:r>
            <w:r>
              <w:rPr>
                <w:noProof/>
                <w:webHidden/>
              </w:rPr>
              <w:tab/>
            </w:r>
            <w:r>
              <w:rPr>
                <w:noProof/>
                <w:webHidden/>
              </w:rPr>
              <w:fldChar w:fldCharType="begin"/>
            </w:r>
            <w:r>
              <w:rPr>
                <w:noProof/>
                <w:webHidden/>
              </w:rPr>
              <w:instrText xml:space="preserve"> PAGEREF _Toc210374813 \h </w:instrText>
            </w:r>
            <w:r>
              <w:rPr>
                <w:noProof/>
                <w:webHidden/>
              </w:rPr>
            </w:r>
            <w:r>
              <w:rPr>
                <w:noProof/>
                <w:webHidden/>
              </w:rPr>
              <w:fldChar w:fldCharType="separate"/>
            </w:r>
            <w:r w:rsidR="00F4083B">
              <w:rPr>
                <w:noProof/>
                <w:webHidden/>
              </w:rPr>
              <w:t>4</w:t>
            </w:r>
            <w:r>
              <w:rPr>
                <w:noProof/>
                <w:webHidden/>
              </w:rPr>
              <w:fldChar w:fldCharType="end"/>
            </w:r>
          </w:hyperlink>
        </w:p>
        <w:p w14:paraId="2EED15A7" w14:textId="706A655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4" w:history="1">
            <w:r w:rsidRPr="000E4966">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0E4966">
              <w:rPr>
                <w:rStyle w:val="Hyperlink"/>
                <w:rFonts w:cs="Times New Roman"/>
                <w:noProof/>
              </w:rPr>
              <w:t>Multiple Filings</w:t>
            </w:r>
            <w:r>
              <w:rPr>
                <w:noProof/>
                <w:webHidden/>
              </w:rPr>
              <w:tab/>
            </w:r>
            <w:r>
              <w:rPr>
                <w:noProof/>
                <w:webHidden/>
              </w:rPr>
              <w:fldChar w:fldCharType="begin"/>
            </w:r>
            <w:r>
              <w:rPr>
                <w:noProof/>
                <w:webHidden/>
              </w:rPr>
              <w:instrText xml:space="preserve"> PAGEREF _Toc210374814 \h </w:instrText>
            </w:r>
            <w:r>
              <w:rPr>
                <w:noProof/>
                <w:webHidden/>
              </w:rPr>
            </w:r>
            <w:r>
              <w:rPr>
                <w:noProof/>
                <w:webHidden/>
              </w:rPr>
              <w:fldChar w:fldCharType="separate"/>
            </w:r>
            <w:r w:rsidR="00F4083B">
              <w:rPr>
                <w:noProof/>
                <w:webHidden/>
              </w:rPr>
              <w:t>4</w:t>
            </w:r>
            <w:r>
              <w:rPr>
                <w:noProof/>
                <w:webHidden/>
              </w:rPr>
              <w:fldChar w:fldCharType="end"/>
            </w:r>
          </w:hyperlink>
        </w:p>
        <w:p w14:paraId="58647E35" w14:textId="3B4EF30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5" w:history="1">
            <w:r w:rsidRPr="000E4966">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0E4966">
              <w:rPr>
                <w:rStyle w:val="Hyperlink"/>
                <w:rFonts w:cs="Times New Roman"/>
                <w:noProof/>
              </w:rPr>
              <w:t>Refiled Action</w:t>
            </w:r>
            <w:r>
              <w:rPr>
                <w:noProof/>
                <w:webHidden/>
              </w:rPr>
              <w:tab/>
            </w:r>
            <w:r>
              <w:rPr>
                <w:noProof/>
                <w:webHidden/>
              </w:rPr>
              <w:fldChar w:fldCharType="begin"/>
            </w:r>
            <w:r>
              <w:rPr>
                <w:noProof/>
                <w:webHidden/>
              </w:rPr>
              <w:instrText xml:space="preserve"> PAGEREF _Toc210374815 \h </w:instrText>
            </w:r>
            <w:r>
              <w:rPr>
                <w:noProof/>
                <w:webHidden/>
              </w:rPr>
            </w:r>
            <w:r>
              <w:rPr>
                <w:noProof/>
                <w:webHidden/>
              </w:rPr>
              <w:fldChar w:fldCharType="separate"/>
            </w:r>
            <w:r w:rsidR="00F4083B">
              <w:rPr>
                <w:noProof/>
                <w:webHidden/>
              </w:rPr>
              <w:t>4</w:t>
            </w:r>
            <w:r>
              <w:rPr>
                <w:noProof/>
                <w:webHidden/>
              </w:rPr>
              <w:fldChar w:fldCharType="end"/>
            </w:r>
          </w:hyperlink>
        </w:p>
        <w:p w14:paraId="224AAF97" w14:textId="2FF3CC4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16" w:history="1">
            <w:r w:rsidRPr="000E4966">
              <w:rPr>
                <w:rStyle w:val="Hyperlink"/>
                <w:noProof/>
              </w:rPr>
              <w:t>3-4.</w:t>
            </w:r>
            <w:r>
              <w:rPr>
                <w:rFonts w:asciiTheme="minorHAnsi" w:eastAsiaTheme="minorEastAsia" w:hAnsiTheme="minorHAnsi"/>
                <w:noProof/>
                <w:kern w:val="2"/>
                <w:sz w:val="24"/>
                <w:szCs w:val="24"/>
                <w:lang w:bidi="he-IL"/>
                <w14:ligatures w14:val="standardContextual"/>
              </w:rPr>
              <w:tab/>
            </w:r>
            <w:r w:rsidRPr="000E4966">
              <w:rPr>
                <w:rStyle w:val="Hyperlink"/>
                <w:noProof/>
              </w:rPr>
              <w:t>Papers Presented for Filing</w:t>
            </w:r>
            <w:r>
              <w:rPr>
                <w:noProof/>
                <w:webHidden/>
              </w:rPr>
              <w:tab/>
            </w:r>
            <w:r>
              <w:rPr>
                <w:noProof/>
                <w:webHidden/>
              </w:rPr>
              <w:fldChar w:fldCharType="begin"/>
            </w:r>
            <w:r>
              <w:rPr>
                <w:noProof/>
                <w:webHidden/>
              </w:rPr>
              <w:instrText xml:space="preserve"> PAGEREF _Toc210374816 \h </w:instrText>
            </w:r>
            <w:r>
              <w:rPr>
                <w:noProof/>
                <w:webHidden/>
              </w:rPr>
            </w:r>
            <w:r>
              <w:rPr>
                <w:noProof/>
                <w:webHidden/>
              </w:rPr>
              <w:fldChar w:fldCharType="separate"/>
            </w:r>
            <w:r w:rsidR="00F4083B">
              <w:rPr>
                <w:noProof/>
                <w:webHidden/>
              </w:rPr>
              <w:t>4</w:t>
            </w:r>
            <w:r>
              <w:rPr>
                <w:noProof/>
                <w:webHidden/>
              </w:rPr>
              <w:fldChar w:fldCharType="end"/>
            </w:r>
          </w:hyperlink>
        </w:p>
        <w:p w14:paraId="263F02C2" w14:textId="1778070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First Page Requirements</w:t>
            </w:r>
            <w:r>
              <w:rPr>
                <w:noProof/>
                <w:webHidden/>
              </w:rPr>
              <w:tab/>
            </w:r>
            <w:r>
              <w:rPr>
                <w:noProof/>
                <w:webHidden/>
              </w:rPr>
              <w:fldChar w:fldCharType="begin"/>
            </w:r>
            <w:r>
              <w:rPr>
                <w:noProof/>
                <w:webHidden/>
              </w:rPr>
              <w:instrText xml:space="preserve"> PAGEREF _Toc210374817 \h </w:instrText>
            </w:r>
            <w:r>
              <w:rPr>
                <w:noProof/>
                <w:webHidden/>
              </w:rPr>
            </w:r>
            <w:r>
              <w:rPr>
                <w:noProof/>
                <w:webHidden/>
              </w:rPr>
              <w:fldChar w:fldCharType="separate"/>
            </w:r>
            <w:r w:rsidR="00F4083B">
              <w:rPr>
                <w:noProof/>
                <w:webHidden/>
              </w:rPr>
              <w:t>4</w:t>
            </w:r>
            <w:r>
              <w:rPr>
                <w:noProof/>
                <w:webHidden/>
              </w:rPr>
              <w:fldChar w:fldCharType="end"/>
            </w:r>
          </w:hyperlink>
        </w:p>
        <w:p w14:paraId="5A598A37" w14:textId="0733FF8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Caption for Consolidated Cases</w:t>
            </w:r>
            <w:r>
              <w:rPr>
                <w:noProof/>
                <w:webHidden/>
              </w:rPr>
              <w:tab/>
            </w:r>
            <w:r>
              <w:rPr>
                <w:noProof/>
                <w:webHidden/>
              </w:rPr>
              <w:fldChar w:fldCharType="begin"/>
            </w:r>
            <w:r>
              <w:rPr>
                <w:noProof/>
                <w:webHidden/>
              </w:rPr>
              <w:instrText xml:space="preserve"> PAGEREF _Toc210374818 \h </w:instrText>
            </w:r>
            <w:r>
              <w:rPr>
                <w:noProof/>
                <w:webHidden/>
              </w:rPr>
            </w:r>
            <w:r>
              <w:rPr>
                <w:noProof/>
                <w:webHidden/>
              </w:rPr>
              <w:fldChar w:fldCharType="separate"/>
            </w:r>
            <w:r w:rsidR="00F4083B">
              <w:rPr>
                <w:noProof/>
                <w:webHidden/>
              </w:rPr>
              <w:t>5</w:t>
            </w:r>
            <w:r>
              <w:rPr>
                <w:noProof/>
                <w:webHidden/>
              </w:rPr>
              <w:fldChar w:fldCharType="end"/>
            </w:r>
          </w:hyperlink>
        </w:p>
        <w:p w14:paraId="38185398" w14:textId="6B31B4B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19"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General Requirements</w:t>
            </w:r>
            <w:r>
              <w:rPr>
                <w:noProof/>
                <w:webHidden/>
              </w:rPr>
              <w:tab/>
            </w:r>
            <w:r>
              <w:rPr>
                <w:noProof/>
                <w:webHidden/>
              </w:rPr>
              <w:fldChar w:fldCharType="begin"/>
            </w:r>
            <w:r>
              <w:rPr>
                <w:noProof/>
                <w:webHidden/>
              </w:rPr>
              <w:instrText xml:space="preserve"> PAGEREF _Toc210374819 \h </w:instrText>
            </w:r>
            <w:r>
              <w:rPr>
                <w:noProof/>
                <w:webHidden/>
              </w:rPr>
            </w:r>
            <w:r>
              <w:rPr>
                <w:noProof/>
                <w:webHidden/>
              </w:rPr>
              <w:fldChar w:fldCharType="separate"/>
            </w:r>
            <w:r w:rsidR="00F4083B">
              <w:rPr>
                <w:noProof/>
                <w:webHidden/>
              </w:rPr>
              <w:t>5</w:t>
            </w:r>
            <w:r>
              <w:rPr>
                <w:noProof/>
                <w:webHidden/>
              </w:rPr>
              <w:fldChar w:fldCharType="end"/>
            </w:r>
          </w:hyperlink>
        </w:p>
        <w:p w14:paraId="184BD27A" w14:textId="1894FD3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20"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Citation to Authorities</w:t>
            </w:r>
            <w:r>
              <w:rPr>
                <w:noProof/>
                <w:webHidden/>
              </w:rPr>
              <w:tab/>
            </w:r>
            <w:r>
              <w:rPr>
                <w:noProof/>
                <w:webHidden/>
              </w:rPr>
              <w:fldChar w:fldCharType="begin"/>
            </w:r>
            <w:r>
              <w:rPr>
                <w:noProof/>
                <w:webHidden/>
              </w:rPr>
              <w:instrText xml:space="preserve"> PAGEREF _Toc210374820 \h </w:instrText>
            </w:r>
            <w:r>
              <w:rPr>
                <w:noProof/>
                <w:webHidden/>
              </w:rPr>
            </w:r>
            <w:r>
              <w:rPr>
                <w:noProof/>
                <w:webHidden/>
              </w:rPr>
              <w:fldChar w:fldCharType="separate"/>
            </w:r>
            <w:r w:rsidR="00F4083B">
              <w:rPr>
                <w:noProof/>
                <w:webHidden/>
              </w:rPr>
              <w:t>5</w:t>
            </w:r>
            <w:r>
              <w:rPr>
                <w:noProof/>
                <w:webHidden/>
              </w:rPr>
              <w:fldChar w:fldCharType="end"/>
            </w:r>
          </w:hyperlink>
        </w:p>
        <w:p w14:paraId="2FD64725" w14:textId="5BDFE8EC"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21" w:history="1">
            <w:r w:rsidRPr="000E4966">
              <w:rPr>
                <w:rStyle w:val="Hyperlink"/>
                <w:noProof/>
              </w:rPr>
              <w:t>3-5.</w:t>
            </w:r>
            <w:r>
              <w:rPr>
                <w:rFonts w:asciiTheme="minorHAnsi" w:eastAsiaTheme="minorEastAsia" w:hAnsiTheme="minorHAnsi"/>
                <w:noProof/>
                <w:kern w:val="2"/>
                <w:sz w:val="24"/>
                <w:szCs w:val="24"/>
                <w:lang w:bidi="he-IL"/>
                <w14:ligatures w14:val="standardContextual"/>
              </w:rPr>
              <w:tab/>
            </w:r>
            <w:r w:rsidRPr="000E4966">
              <w:rPr>
                <w:rStyle w:val="Hyperlink"/>
                <w:noProof/>
              </w:rPr>
              <w:t>Jurisdictional Statement</w:t>
            </w:r>
            <w:r>
              <w:rPr>
                <w:noProof/>
                <w:webHidden/>
              </w:rPr>
              <w:tab/>
            </w:r>
            <w:r>
              <w:rPr>
                <w:noProof/>
                <w:webHidden/>
              </w:rPr>
              <w:fldChar w:fldCharType="begin"/>
            </w:r>
            <w:r>
              <w:rPr>
                <w:noProof/>
                <w:webHidden/>
              </w:rPr>
              <w:instrText xml:space="preserve"> PAGEREF _Toc210374821 \h </w:instrText>
            </w:r>
            <w:r>
              <w:rPr>
                <w:noProof/>
                <w:webHidden/>
              </w:rPr>
            </w:r>
            <w:r>
              <w:rPr>
                <w:noProof/>
                <w:webHidden/>
              </w:rPr>
              <w:fldChar w:fldCharType="separate"/>
            </w:r>
            <w:r w:rsidR="00F4083B">
              <w:rPr>
                <w:noProof/>
                <w:webHidden/>
              </w:rPr>
              <w:t>6</w:t>
            </w:r>
            <w:r>
              <w:rPr>
                <w:noProof/>
                <w:webHidden/>
              </w:rPr>
              <w:fldChar w:fldCharType="end"/>
            </w:r>
          </w:hyperlink>
        </w:p>
        <w:p w14:paraId="4A743274" w14:textId="47BA87D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22"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Jurisdiction</w:t>
            </w:r>
            <w:r>
              <w:rPr>
                <w:noProof/>
                <w:webHidden/>
              </w:rPr>
              <w:tab/>
            </w:r>
            <w:r>
              <w:rPr>
                <w:noProof/>
                <w:webHidden/>
              </w:rPr>
              <w:fldChar w:fldCharType="begin"/>
            </w:r>
            <w:r>
              <w:rPr>
                <w:noProof/>
                <w:webHidden/>
              </w:rPr>
              <w:instrText xml:space="preserve"> PAGEREF _Toc210374822 \h </w:instrText>
            </w:r>
            <w:r>
              <w:rPr>
                <w:noProof/>
                <w:webHidden/>
              </w:rPr>
            </w:r>
            <w:r>
              <w:rPr>
                <w:noProof/>
                <w:webHidden/>
              </w:rPr>
              <w:fldChar w:fldCharType="separate"/>
            </w:r>
            <w:r w:rsidR="00F4083B">
              <w:rPr>
                <w:noProof/>
                <w:webHidden/>
              </w:rPr>
              <w:t>6</w:t>
            </w:r>
            <w:r>
              <w:rPr>
                <w:noProof/>
                <w:webHidden/>
              </w:rPr>
              <w:fldChar w:fldCharType="end"/>
            </w:r>
          </w:hyperlink>
        </w:p>
        <w:p w14:paraId="66C06813" w14:textId="3A8508D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23"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Divisional Assignment</w:t>
            </w:r>
            <w:r>
              <w:rPr>
                <w:noProof/>
                <w:webHidden/>
              </w:rPr>
              <w:tab/>
            </w:r>
            <w:r>
              <w:rPr>
                <w:noProof/>
                <w:webHidden/>
              </w:rPr>
              <w:fldChar w:fldCharType="begin"/>
            </w:r>
            <w:r>
              <w:rPr>
                <w:noProof/>
                <w:webHidden/>
              </w:rPr>
              <w:instrText xml:space="preserve"> PAGEREF _Toc210374823 \h </w:instrText>
            </w:r>
            <w:r>
              <w:rPr>
                <w:noProof/>
                <w:webHidden/>
              </w:rPr>
            </w:r>
            <w:r>
              <w:rPr>
                <w:noProof/>
                <w:webHidden/>
              </w:rPr>
              <w:fldChar w:fldCharType="separate"/>
            </w:r>
            <w:r w:rsidR="00F4083B">
              <w:rPr>
                <w:noProof/>
                <w:webHidden/>
              </w:rPr>
              <w:t>6</w:t>
            </w:r>
            <w:r>
              <w:rPr>
                <w:noProof/>
                <w:webHidden/>
              </w:rPr>
              <w:fldChar w:fldCharType="end"/>
            </w:r>
          </w:hyperlink>
        </w:p>
        <w:p w14:paraId="7E659C3B" w14:textId="7AE91D9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24" w:history="1">
            <w:r w:rsidRPr="000E4966">
              <w:rPr>
                <w:rStyle w:val="Hyperlink"/>
                <w:noProof/>
              </w:rPr>
              <w:t>3-6.</w:t>
            </w:r>
            <w:r>
              <w:rPr>
                <w:rFonts w:asciiTheme="minorHAnsi" w:eastAsiaTheme="minorEastAsia" w:hAnsiTheme="minorHAnsi"/>
                <w:noProof/>
                <w:kern w:val="2"/>
                <w:sz w:val="24"/>
                <w:szCs w:val="24"/>
                <w:lang w:bidi="he-IL"/>
                <w14:ligatures w14:val="standardContextual"/>
              </w:rPr>
              <w:tab/>
            </w:r>
            <w:r w:rsidRPr="000E4966">
              <w:rPr>
                <w:rStyle w:val="Hyperlink"/>
                <w:noProof/>
              </w:rPr>
              <w:t>Jury Demand</w:t>
            </w:r>
            <w:r>
              <w:rPr>
                <w:noProof/>
                <w:webHidden/>
              </w:rPr>
              <w:tab/>
            </w:r>
            <w:r>
              <w:rPr>
                <w:noProof/>
                <w:webHidden/>
              </w:rPr>
              <w:fldChar w:fldCharType="begin"/>
            </w:r>
            <w:r>
              <w:rPr>
                <w:noProof/>
                <w:webHidden/>
              </w:rPr>
              <w:instrText xml:space="preserve"> PAGEREF _Toc210374824 \h </w:instrText>
            </w:r>
            <w:r>
              <w:rPr>
                <w:noProof/>
                <w:webHidden/>
              </w:rPr>
            </w:r>
            <w:r>
              <w:rPr>
                <w:noProof/>
                <w:webHidden/>
              </w:rPr>
              <w:fldChar w:fldCharType="separate"/>
            </w:r>
            <w:r w:rsidR="00F4083B">
              <w:rPr>
                <w:noProof/>
                <w:webHidden/>
              </w:rPr>
              <w:t>6</w:t>
            </w:r>
            <w:r>
              <w:rPr>
                <w:noProof/>
                <w:webHidden/>
              </w:rPr>
              <w:fldChar w:fldCharType="end"/>
            </w:r>
          </w:hyperlink>
        </w:p>
        <w:p w14:paraId="1B2782E4" w14:textId="1968E63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25" w:history="1">
            <w:r w:rsidRPr="000E4966">
              <w:rPr>
                <w:rStyle w:val="Hyperlink"/>
                <w:noProof/>
              </w:rPr>
              <w:t>3-7.</w:t>
            </w:r>
            <w:r>
              <w:rPr>
                <w:rFonts w:asciiTheme="minorHAnsi" w:eastAsiaTheme="minorEastAsia" w:hAnsiTheme="minorHAnsi"/>
                <w:noProof/>
                <w:kern w:val="2"/>
                <w:sz w:val="24"/>
                <w:szCs w:val="24"/>
                <w:lang w:bidi="he-IL"/>
                <w14:ligatures w14:val="standardContextual"/>
              </w:rPr>
              <w:tab/>
            </w:r>
            <w:r w:rsidRPr="000E4966">
              <w:rPr>
                <w:rStyle w:val="Hyperlink"/>
                <w:noProof/>
              </w:rPr>
              <w:t>[moved to 23-1]</w:t>
            </w:r>
            <w:r>
              <w:rPr>
                <w:noProof/>
                <w:webHidden/>
              </w:rPr>
              <w:tab/>
            </w:r>
            <w:r>
              <w:rPr>
                <w:noProof/>
                <w:webHidden/>
              </w:rPr>
              <w:fldChar w:fldCharType="begin"/>
            </w:r>
            <w:r>
              <w:rPr>
                <w:noProof/>
                <w:webHidden/>
              </w:rPr>
              <w:instrText xml:space="preserve"> PAGEREF _Toc210374825 \h </w:instrText>
            </w:r>
            <w:r>
              <w:rPr>
                <w:noProof/>
                <w:webHidden/>
              </w:rPr>
            </w:r>
            <w:r>
              <w:rPr>
                <w:noProof/>
                <w:webHidden/>
              </w:rPr>
              <w:fldChar w:fldCharType="separate"/>
            </w:r>
            <w:r w:rsidR="00F4083B">
              <w:rPr>
                <w:noProof/>
                <w:webHidden/>
              </w:rPr>
              <w:t>6</w:t>
            </w:r>
            <w:r>
              <w:rPr>
                <w:noProof/>
                <w:webHidden/>
              </w:rPr>
              <w:fldChar w:fldCharType="end"/>
            </w:r>
          </w:hyperlink>
        </w:p>
        <w:p w14:paraId="55D51741" w14:textId="51E0121A"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26" w:history="1">
            <w:r w:rsidRPr="000E4966">
              <w:rPr>
                <w:rStyle w:val="Hyperlink"/>
                <w:noProof/>
              </w:rPr>
              <w:t>3-8.</w:t>
            </w:r>
            <w:r>
              <w:rPr>
                <w:rFonts w:asciiTheme="minorHAnsi" w:eastAsiaTheme="minorEastAsia" w:hAnsiTheme="minorHAnsi"/>
                <w:noProof/>
                <w:kern w:val="2"/>
                <w:sz w:val="24"/>
                <w:szCs w:val="24"/>
                <w:lang w:bidi="he-IL"/>
                <w14:ligatures w14:val="standardContextual"/>
              </w:rPr>
              <w:tab/>
            </w:r>
            <w:r w:rsidRPr="000E4966">
              <w:rPr>
                <w:rStyle w:val="Hyperlink"/>
                <w:noProof/>
              </w:rPr>
              <w:t>Claim of Unconstitutionality</w:t>
            </w:r>
            <w:r>
              <w:rPr>
                <w:noProof/>
                <w:webHidden/>
              </w:rPr>
              <w:tab/>
            </w:r>
            <w:r>
              <w:rPr>
                <w:noProof/>
                <w:webHidden/>
              </w:rPr>
              <w:fldChar w:fldCharType="begin"/>
            </w:r>
            <w:r>
              <w:rPr>
                <w:noProof/>
                <w:webHidden/>
              </w:rPr>
              <w:instrText xml:space="preserve"> PAGEREF _Toc210374826 \h </w:instrText>
            </w:r>
            <w:r>
              <w:rPr>
                <w:noProof/>
                <w:webHidden/>
              </w:rPr>
            </w:r>
            <w:r>
              <w:rPr>
                <w:noProof/>
                <w:webHidden/>
              </w:rPr>
              <w:fldChar w:fldCharType="separate"/>
            </w:r>
            <w:r w:rsidR="00F4083B">
              <w:rPr>
                <w:noProof/>
                <w:webHidden/>
              </w:rPr>
              <w:t>6</w:t>
            </w:r>
            <w:r>
              <w:rPr>
                <w:noProof/>
                <w:webHidden/>
              </w:rPr>
              <w:fldChar w:fldCharType="end"/>
            </w:r>
          </w:hyperlink>
        </w:p>
        <w:p w14:paraId="6AE9FBD1" w14:textId="296FA78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2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Federal Statute</w:t>
            </w:r>
            <w:r>
              <w:rPr>
                <w:noProof/>
                <w:webHidden/>
              </w:rPr>
              <w:tab/>
            </w:r>
            <w:r>
              <w:rPr>
                <w:noProof/>
                <w:webHidden/>
              </w:rPr>
              <w:fldChar w:fldCharType="begin"/>
            </w:r>
            <w:r>
              <w:rPr>
                <w:noProof/>
                <w:webHidden/>
              </w:rPr>
              <w:instrText xml:space="preserve"> PAGEREF _Toc210374827 \h </w:instrText>
            </w:r>
            <w:r>
              <w:rPr>
                <w:noProof/>
                <w:webHidden/>
              </w:rPr>
            </w:r>
            <w:r>
              <w:rPr>
                <w:noProof/>
                <w:webHidden/>
              </w:rPr>
              <w:fldChar w:fldCharType="separate"/>
            </w:r>
            <w:r w:rsidR="00F4083B">
              <w:rPr>
                <w:noProof/>
                <w:webHidden/>
              </w:rPr>
              <w:t>6</w:t>
            </w:r>
            <w:r>
              <w:rPr>
                <w:noProof/>
                <w:webHidden/>
              </w:rPr>
              <w:fldChar w:fldCharType="end"/>
            </w:r>
          </w:hyperlink>
        </w:p>
        <w:p w14:paraId="2D6E6DA6" w14:textId="2046AE5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2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State Statute</w:t>
            </w:r>
            <w:r>
              <w:rPr>
                <w:noProof/>
                <w:webHidden/>
              </w:rPr>
              <w:tab/>
            </w:r>
            <w:r>
              <w:rPr>
                <w:noProof/>
                <w:webHidden/>
              </w:rPr>
              <w:fldChar w:fldCharType="begin"/>
            </w:r>
            <w:r>
              <w:rPr>
                <w:noProof/>
                <w:webHidden/>
              </w:rPr>
              <w:instrText xml:space="preserve"> PAGEREF _Toc210374828 \h </w:instrText>
            </w:r>
            <w:r>
              <w:rPr>
                <w:noProof/>
                <w:webHidden/>
              </w:rPr>
            </w:r>
            <w:r>
              <w:rPr>
                <w:noProof/>
                <w:webHidden/>
              </w:rPr>
              <w:fldChar w:fldCharType="separate"/>
            </w:r>
            <w:r w:rsidR="00F4083B">
              <w:rPr>
                <w:noProof/>
                <w:webHidden/>
              </w:rPr>
              <w:t>6</w:t>
            </w:r>
            <w:r>
              <w:rPr>
                <w:noProof/>
                <w:webHidden/>
              </w:rPr>
              <w:fldChar w:fldCharType="end"/>
            </w:r>
          </w:hyperlink>
        </w:p>
        <w:p w14:paraId="0071425D" w14:textId="2E91F85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29" w:history="1">
            <w:r w:rsidRPr="000E4966">
              <w:rPr>
                <w:rStyle w:val="Hyperlink"/>
                <w:noProof/>
              </w:rPr>
              <w:t>3-9.</w:t>
            </w:r>
            <w:r>
              <w:rPr>
                <w:rFonts w:asciiTheme="minorHAnsi" w:eastAsiaTheme="minorEastAsia" w:hAnsiTheme="minorHAnsi"/>
                <w:noProof/>
                <w:kern w:val="2"/>
                <w:sz w:val="24"/>
                <w:szCs w:val="24"/>
                <w:lang w:bidi="he-IL"/>
                <w14:ligatures w14:val="standardContextual"/>
              </w:rPr>
              <w:tab/>
            </w:r>
            <w:r w:rsidRPr="000E4966">
              <w:rPr>
                <w:rStyle w:val="Hyperlink"/>
                <w:noProof/>
              </w:rPr>
              <w:t>Parties</w:t>
            </w:r>
            <w:r>
              <w:rPr>
                <w:noProof/>
                <w:webHidden/>
              </w:rPr>
              <w:tab/>
            </w:r>
            <w:r>
              <w:rPr>
                <w:noProof/>
                <w:webHidden/>
              </w:rPr>
              <w:fldChar w:fldCharType="begin"/>
            </w:r>
            <w:r>
              <w:rPr>
                <w:noProof/>
                <w:webHidden/>
              </w:rPr>
              <w:instrText xml:space="preserve"> PAGEREF _Toc210374829 \h </w:instrText>
            </w:r>
            <w:r>
              <w:rPr>
                <w:noProof/>
                <w:webHidden/>
              </w:rPr>
            </w:r>
            <w:r>
              <w:rPr>
                <w:noProof/>
                <w:webHidden/>
              </w:rPr>
              <w:fldChar w:fldCharType="separate"/>
            </w:r>
            <w:r w:rsidR="00F4083B">
              <w:rPr>
                <w:noProof/>
                <w:webHidden/>
              </w:rPr>
              <w:t>7</w:t>
            </w:r>
            <w:r>
              <w:rPr>
                <w:noProof/>
                <w:webHidden/>
              </w:rPr>
              <w:fldChar w:fldCharType="end"/>
            </w:r>
          </w:hyperlink>
        </w:p>
        <w:p w14:paraId="140BA116" w14:textId="67557A6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0"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Natural Person Appearing Pro Se</w:t>
            </w:r>
            <w:r>
              <w:rPr>
                <w:noProof/>
                <w:webHidden/>
              </w:rPr>
              <w:tab/>
            </w:r>
            <w:r>
              <w:rPr>
                <w:noProof/>
                <w:webHidden/>
              </w:rPr>
              <w:fldChar w:fldCharType="begin"/>
            </w:r>
            <w:r>
              <w:rPr>
                <w:noProof/>
                <w:webHidden/>
              </w:rPr>
              <w:instrText xml:space="preserve"> PAGEREF _Toc210374830 \h </w:instrText>
            </w:r>
            <w:r>
              <w:rPr>
                <w:noProof/>
                <w:webHidden/>
              </w:rPr>
            </w:r>
            <w:r>
              <w:rPr>
                <w:noProof/>
                <w:webHidden/>
              </w:rPr>
              <w:fldChar w:fldCharType="separate"/>
            </w:r>
            <w:r w:rsidR="00F4083B">
              <w:rPr>
                <w:noProof/>
                <w:webHidden/>
              </w:rPr>
              <w:t>7</w:t>
            </w:r>
            <w:r>
              <w:rPr>
                <w:noProof/>
                <w:webHidden/>
              </w:rPr>
              <w:fldChar w:fldCharType="end"/>
            </w:r>
          </w:hyperlink>
        </w:p>
        <w:p w14:paraId="1D2F7E6B" w14:textId="70FDB80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1"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Corporation or Other Entity.</w:t>
            </w:r>
            <w:r>
              <w:rPr>
                <w:noProof/>
                <w:webHidden/>
              </w:rPr>
              <w:tab/>
            </w:r>
            <w:r>
              <w:rPr>
                <w:noProof/>
                <w:webHidden/>
              </w:rPr>
              <w:fldChar w:fldCharType="begin"/>
            </w:r>
            <w:r>
              <w:rPr>
                <w:noProof/>
                <w:webHidden/>
              </w:rPr>
              <w:instrText xml:space="preserve"> PAGEREF _Toc210374831 \h </w:instrText>
            </w:r>
            <w:r>
              <w:rPr>
                <w:noProof/>
                <w:webHidden/>
              </w:rPr>
            </w:r>
            <w:r>
              <w:rPr>
                <w:noProof/>
                <w:webHidden/>
              </w:rPr>
              <w:fldChar w:fldCharType="separate"/>
            </w:r>
            <w:r w:rsidR="00F4083B">
              <w:rPr>
                <w:noProof/>
                <w:webHidden/>
              </w:rPr>
              <w:t>7</w:t>
            </w:r>
            <w:r>
              <w:rPr>
                <w:noProof/>
                <w:webHidden/>
              </w:rPr>
              <w:fldChar w:fldCharType="end"/>
            </w:r>
          </w:hyperlink>
        </w:p>
        <w:p w14:paraId="4211A168" w14:textId="4AC8BF3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2"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Government or Governmental Agency</w:t>
            </w:r>
            <w:r>
              <w:rPr>
                <w:noProof/>
                <w:webHidden/>
              </w:rPr>
              <w:tab/>
            </w:r>
            <w:r>
              <w:rPr>
                <w:noProof/>
                <w:webHidden/>
              </w:rPr>
              <w:fldChar w:fldCharType="begin"/>
            </w:r>
            <w:r>
              <w:rPr>
                <w:noProof/>
                <w:webHidden/>
              </w:rPr>
              <w:instrText xml:space="preserve"> PAGEREF _Toc210374832 \h </w:instrText>
            </w:r>
            <w:r>
              <w:rPr>
                <w:noProof/>
                <w:webHidden/>
              </w:rPr>
            </w:r>
            <w:r>
              <w:rPr>
                <w:noProof/>
                <w:webHidden/>
              </w:rPr>
              <w:fldChar w:fldCharType="separate"/>
            </w:r>
            <w:r w:rsidR="00F4083B">
              <w:rPr>
                <w:noProof/>
                <w:webHidden/>
              </w:rPr>
              <w:t>7</w:t>
            </w:r>
            <w:r>
              <w:rPr>
                <w:noProof/>
                <w:webHidden/>
              </w:rPr>
              <w:fldChar w:fldCharType="end"/>
            </w:r>
          </w:hyperlink>
        </w:p>
        <w:p w14:paraId="3969DC66" w14:textId="5361C60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33" w:history="1">
            <w:r w:rsidRPr="000E4966">
              <w:rPr>
                <w:rStyle w:val="Hyperlink"/>
                <w:noProof/>
              </w:rPr>
              <w:t>3-10.</w:t>
            </w:r>
            <w:r>
              <w:rPr>
                <w:rFonts w:asciiTheme="minorHAnsi" w:eastAsiaTheme="minorEastAsia" w:hAnsiTheme="minorHAnsi"/>
                <w:noProof/>
                <w:kern w:val="2"/>
                <w:sz w:val="24"/>
                <w:szCs w:val="24"/>
                <w:lang w:bidi="he-IL"/>
                <w14:ligatures w14:val="standardContextual"/>
              </w:rPr>
              <w:tab/>
            </w:r>
            <w:r w:rsidRPr="000E4966">
              <w:rPr>
                <w:rStyle w:val="Hyperlink"/>
                <w:noProof/>
              </w:rPr>
              <w:t>Ex Parte Motion to Proceed In Forma Pauperis</w:t>
            </w:r>
            <w:r>
              <w:rPr>
                <w:noProof/>
                <w:webHidden/>
              </w:rPr>
              <w:tab/>
            </w:r>
            <w:r>
              <w:rPr>
                <w:noProof/>
                <w:webHidden/>
              </w:rPr>
              <w:fldChar w:fldCharType="begin"/>
            </w:r>
            <w:r>
              <w:rPr>
                <w:noProof/>
                <w:webHidden/>
              </w:rPr>
              <w:instrText xml:space="preserve"> PAGEREF _Toc210374833 \h </w:instrText>
            </w:r>
            <w:r>
              <w:rPr>
                <w:noProof/>
                <w:webHidden/>
              </w:rPr>
            </w:r>
            <w:r>
              <w:rPr>
                <w:noProof/>
                <w:webHidden/>
              </w:rPr>
              <w:fldChar w:fldCharType="separate"/>
            </w:r>
            <w:r w:rsidR="00F4083B">
              <w:rPr>
                <w:noProof/>
                <w:webHidden/>
              </w:rPr>
              <w:t>7</w:t>
            </w:r>
            <w:r>
              <w:rPr>
                <w:noProof/>
                <w:webHidden/>
              </w:rPr>
              <w:fldChar w:fldCharType="end"/>
            </w:r>
          </w:hyperlink>
        </w:p>
        <w:p w14:paraId="2D390D79" w14:textId="60E7261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Motion to Proceed In Forma Pauperis</w:t>
            </w:r>
            <w:r>
              <w:rPr>
                <w:noProof/>
                <w:webHidden/>
              </w:rPr>
              <w:tab/>
            </w:r>
            <w:r>
              <w:rPr>
                <w:noProof/>
                <w:webHidden/>
              </w:rPr>
              <w:fldChar w:fldCharType="begin"/>
            </w:r>
            <w:r>
              <w:rPr>
                <w:noProof/>
                <w:webHidden/>
              </w:rPr>
              <w:instrText xml:space="preserve"> PAGEREF _Toc210374834 \h </w:instrText>
            </w:r>
            <w:r>
              <w:rPr>
                <w:noProof/>
                <w:webHidden/>
              </w:rPr>
            </w:r>
            <w:r>
              <w:rPr>
                <w:noProof/>
                <w:webHidden/>
              </w:rPr>
              <w:fldChar w:fldCharType="separate"/>
            </w:r>
            <w:r w:rsidR="00F4083B">
              <w:rPr>
                <w:noProof/>
                <w:webHidden/>
              </w:rPr>
              <w:t>7</w:t>
            </w:r>
            <w:r>
              <w:rPr>
                <w:noProof/>
                <w:webHidden/>
              </w:rPr>
              <w:fldChar w:fldCharType="end"/>
            </w:r>
          </w:hyperlink>
        </w:p>
        <w:p w14:paraId="00C69B53" w14:textId="410604E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Content of Motion</w:t>
            </w:r>
            <w:r>
              <w:rPr>
                <w:noProof/>
                <w:webHidden/>
              </w:rPr>
              <w:tab/>
            </w:r>
            <w:r>
              <w:rPr>
                <w:noProof/>
                <w:webHidden/>
              </w:rPr>
              <w:fldChar w:fldCharType="begin"/>
            </w:r>
            <w:r>
              <w:rPr>
                <w:noProof/>
                <w:webHidden/>
              </w:rPr>
              <w:instrText xml:space="preserve"> PAGEREF _Toc210374835 \h </w:instrText>
            </w:r>
            <w:r>
              <w:rPr>
                <w:noProof/>
                <w:webHidden/>
              </w:rPr>
            </w:r>
            <w:r>
              <w:rPr>
                <w:noProof/>
                <w:webHidden/>
              </w:rPr>
              <w:fldChar w:fldCharType="separate"/>
            </w:r>
            <w:r w:rsidR="00F4083B">
              <w:rPr>
                <w:noProof/>
                <w:webHidden/>
              </w:rPr>
              <w:t>7</w:t>
            </w:r>
            <w:r>
              <w:rPr>
                <w:noProof/>
                <w:webHidden/>
              </w:rPr>
              <w:fldChar w:fldCharType="end"/>
            </w:r>
          </w:hyperlink>
        </w:p>
        <w:p w14:paraId="5E4173C0" w14:textId="298E541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6"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Determination of the Motion</w:t>
            </w:r>
            <w:r>
              <w:rPr>
                <w:noProof/>
                <w:webHidden/>
              </w:rPr>
              <w:tab/>
            </w:r>
            <w:r>
              <w:rPr>
                <w:noProof/>
                <w:webHidden/>
              </w:rPr>
              <w:fldChar w:fldCharType="begin"/>
            </w:r>
            <w:r>
              <w:rPr>
                <w:noProof/>
                <w:webHidden/>
              </w:rPr>
              <w:instrText xml:space="preserve"> PAGEREF _Toc210374836 \h </w:instrText>
            </w:r>
            <w:r>
              <w:rPr>
                <w:noProof/>
                <w:webHidden/>
              </w:rPr>
            </w:r>
            <w:r>
              <w:rPr>
                <w:noProof/>
                <w:webHidden/>
              </w:rPr>
              <w:fldChar w:fldCharType="separate"/>
            </w:r>
            <w:r w:rsidR="00F4083B">
              <w:rPr>
                <w:noProof/>
                <w:webHidden/>
              </w:rPr>
              <w:t>7</w:t>
            </w:r>
            <w:r>
              <w:rPr>
                <w:noProof/>
                <w:webHidden/>
              </w:rPr>
              <w:fldChar w:fldCharType="end"/>
            </w:r>
          </w:hyperlink>
        </w:p>
        <w:p w14:paraId="10027A3A" w14:textId="0362217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37" w:history="1">
            <w:r w:rsidRPr="000E4966">
              <w:rPr>
                <w:rStyle w:val="Hyperlink"/>
                <w:noProof/>
              </w:rPr>
              <w:t>3-11.</w:t>
            </w:r>
            <w:r>
              <w:rPr>
                <w:rFonts w:asciiTheme="minorHAnsi" w:eastAsiaTheme="minorEastAsia" w:hAnsiTheme="minorHAnsi"/>
                <w:noProof/>
                <w:kern w:val="2"/>
                <w:sz w:val="24"/>
                <w:szCs w:val="24"/>
                <w:lang w:bidi="he-IL"/>
                <w14:ligatures w14:val="standardContextual"/>
              </w:rPr>
              <w:tab/>
            </w:r>
            <w:r w:rsidRPr="000E4966">
              <w:rPr>
                <w:rStyle w:val="Hyperlink"/>
                <w:noProof/>
              </w:rPr>
              <w:t>Failure to Notify of Address Change</w:t>
            </w:r>
            <w:r>
              <w:rPr>
                <w:noProof/>
                <w:webHidden/>
              </w:rPr>
              <w:tab/>
            </w:r>
            <w:r>
              <w:rPr>
                <w:noProof/>
                <w:webHidden/>
              </w:rPr>
              <w:fldChar w:fldCharType="begin"/>
            </w:r>
            <w:r>
              <w:rPr>
                <w:noProof/>
                <w:webHidden/>
              </w:rPr>
              <w:instrText xml:space="preserve"> PAGEREF _Toc210374837 \h </w:instrText>
            </w:r>
            <w:r>
              <w:rPr>
                <w:noProof/>
                <w:webHidden/>
              </w:rPr>
            </w:r>
            <w:r>
              <w:rPr>
                <w:noProof/>
                <w:webHidden/>
              </w:rPr>
              <w:fldChar w:fldCharType="separate"/>
            </w:r>
            <w:r w:rsidR="00F4083B">
              <w:rPr>
                <w:noProof/>
                <w:webHidden/>
              </w:rPr>
              <w:t>8</w:t>
            </w:r>
            <w:r>
              <w:rPr>
                <w:noProof/>
                <w:webHidden/>
              </w:rPr>
              <w:fldChar w:fldCharType="end"/>
            </w:r>
          </w:hyperlink>
        </w:p>
        <w:p w14:paraId="4A17AA1C" w14:textId="270BA0A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Duty to Notify</w:t>
            </w:r>
            <w:r>
              <w:rPr>
                <w:noProof/>
                <w:webHidden/>
              </w:rPr>
              <w:tab/>
            </w:r>
            <w:r>
              <w:rPr>
                <w:noProof/>
                <w:webHidden/>
              </w:rPr>
              <w:fldChar w:fldCharType="begin"/>
            </w:r>
            <w:r>
              <w:rPr>
                <w:noProof/>
                <w:webHidden/>
              </w:rPr>
              <w:instrText xml:space="preserve"> PAGEREF _Toc210374838 \h </w:instrText>
            </w:r>
            <w:r>
              <w:rPr>
                <w:noProof/>
                <w:webHidden/>
              </w:rPr>
            </w:r>
            <w:r>
              <w:rPr>
                <w:noProof/>
                <w:webHidden/>
              </w:rPr>
              <w:fldChar w:fldCharType="separate"/>
            </w:r>
            <w:r w:rsidR="00F4083B">
              <w:rPr>
                <w:noProof/>
                <w:webHidden/>
              </w:rPr>
              <w:t>8</w:t>
            </w:r>
            <w:r>
              <w:rPr>
                <w:noProof/>
                <w:webHidden/>
              </w:rPr>
              <w:fldChar w:fldCharType="end"/>
            </w:r>
          </w:hyperlink>
        </w:p>
        <w:p w14:paraId="08E5C001" w14:textId="493C42A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3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Dismissal Due to Failure</w:t>
            </w:r>
            <w:r>
              <w:rPr>
                <w:noProof/>
                <w:webHidden/>
              </w:rPr>
              <w:tab/>
            </w:r>
            <w:r>
              <w:rPr>
                <w:noProof/>
                <w:webHidden/>
              </w:rPr>
              <w:fldChar w:fldCharType="begin"/>
            </w:r>
            <w:r>
              <w:rPr>
                <w:noProof/>
                <w:webHidden/>
              </w:rPr>
              <w:instrText xml:space="preserve"> PAGEREF _Toc210374839 \h </w:instrText>
            </w:r>
            <w:r>
              <w:rPr>
                <w:noProof/>
                <w:webHidden/>
              </w:rPr>
            </w:r>
            <w:r>
              <w:rPr>
                <w:noProof/>
                <w:webHidden/>
              </w:rPr>
              <w:fldChar w:fldCharType="separate"/>
            </w:r>
            <w:r w:rsidR="00F4083B">
              <w:rPr>
                <w:noProof/>
                <w:webHidden/>
              </w:rPr>
              <w:t>8</w:t>
            </w:r>
            <w:r>
              <w:rPr>
                <w:noProof/>
                <w:webHidden/>
              </w:rPr>
              <w:fldChar w:fldCharType="end"/>
            </w:r>
          </w:hyperlink>
        </w:p>
        <w:p w14:paraId="710392F1" w14:textId="58F3976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40" w:history="1">
            <w:r w:rsidRPr="000E4966">
              <w:rPr>
                <w:rStyle w:val="Hyperlink"/>
                <w:noProof/>
              </w:rPr>
              <w:t>3-12.</w:t>
            </w:r>
            <w:r>
              <w:rPr>
                <w:rFonts w:asciiTheme="minorHAnsi" w:eastAsiaTheme="minorEastAsia" w:hAnsiTheme="minorHAnsi"/>
                <w:noProof/>
                <w:kern w:val="2"/>
                <w:sz w:val="24"/>
                <w:szCs w:val="24"/>
                <w:lang w:bidi="he-IL"/>
                <w14:ligatures w14:val="standardContextual"/>
              </w:rPr>
              <w:tab/>
            </w:r>
            <w:r w:rsidRPr="000E4966">
              <w:rPr>
                <w:rStyle w:val="Hyperlink"/>
                <w:noProof/>
              </w:rPr>
              <w:t>Related Cases</w:t>
            </w:r>
            <w:r>
              <w:rPr>
                <w:noProof/>
                <w:webHidden/>
              </w:rPr>
              <w:tab/>
            </w:r>
            <w:r>
              <w:rPr>
                <w:noProof/>
                <w:webHidden/>
              </w:rPr>
              <w:fldChar w:fldCharType="begin"/>
            </w:r>
            <w:r>
              <w:rPr>
                <w:noProof/>
                <w:webHidden/>
              </w:rPr>
              <w:instrText xml:space="preserve"> PAGEREF _Toc210374840 \h </w:instrText>
            </w:r>
            <w:r>
              <w:rPr>
                <w:noProof/>
                <w:webHidden/>
              </w:rPr>
            </w:r>
            <w:r>
              <w:rPr>
                <w:noProof/>
                <w:webHidden/>
              </w:rPr>
              <w:fldChar w:fldCharType="separate"/>
            </w:r>
            <w:r w:rsidR="00F4083B">
              <w:rPr>
                <w:noProof/>
                <w:webHidden/>
              </w:rPr>
              <w:t>8</w:t>
            </w:r>
            <w:r>
              <w:rPr>
                <w:noProof/>
                <w:webHidden/>
              </w:rPr>
              <w:fldChar w:fldCharType="end"/>
            </w:r>
          </w:hyperlink>
        </w:p>
        <w:p w14:paraId="31292AAD" w14:textId="21C7514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Definition of Related Cases</w:t>
            </w:r>
            <w:r>
              <w:rPr>
                <w:noProof/>
                <w:webHidden/>
              </w:rPr>
              <w:tab/>
            </w:r>
            <w:r>
              <w:rPr>
                <w:noProof/>
                <w:webHidden/>
              </w:rPr>
              <w:fldChar w:fldCharType="begin"/>
            </w:r>
            <w:r>
              <w:rPr>
                <w:noProof/>
                <w:webHidden/>
              </w:rPr>
              <w:instrText xml:space="preserve"> PAGEREF _Toc210374841 \h </w:instrText>
            </w:r>
            <w:r>
              <w:rPr>
                <w:noProof/>
                <w:webHidden/>
              </w:rPr>
            </w:r>
            <w:r>
              <w:rPr>
                <w:noProof/>
                <w:webHidden/>
              </w:rPr>
              <w:fldChar w:fldCharType="separate"/>
            </w:r>
            <w:r w:rsidR="00F4083B">
              <w:rPr>
                <w:noProof/>
                <w:webHidden/>
              </w:rPr>
              <w:t>8</w:t>
            </w:r>
            <w:r>
              <w:rPr>
                <w:noProof/>
                <w:webHidden/>
              </w:rPr>
              <w:fldChar w:fldCharType="end"/>
            </w:r>
          </w:hyperlink>
        </w:p>
        <w:p w14:paraId="135703E5" w14:textId="65E9B2D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Administrative Motion to Consider Whether Cases Should be Related</w:t>
            </w:r>
            <w:r>
              <w:rPr>
                <w:noProof/>
                <w:webHidden/>
              </w:rPr>
              <w:tab/>
            </w:r>
            <w:r>
              <w:rPr>
                <w:noProof/>
                <w:webHidden/>
              </w:rPr>
              <w:fldChar w:fldCharType="begin"/>
            </w:r>
            <w:r>
              <w:rPr>
                <w:noProof/>
                <w:webHidden/>
              </w:rPr>
              <w:instrText xml:space="preserve"> PAGEREF _Toc210374842 \h </w:instrText>
            </w:r>
            <w:r>
              <w:rPr>
                <w:noProof/>
                <w:webHidden/>
              </w:rPr>
            </w:r>
            <w:r>
              <w:rPr>
                <w:noProof/>
                <w:webHidden/>
              </w:rPr>
              <w:fldChar w:fldCharType="separate"/>
            </w:r>
            <w:r w:rsidR="00F4083B">
              <w:rPr>
                <w:noProof/>
                <w:webHidden/>
              </w:rPr>
              <w:t>8</w:t>
            </w:r>
            <w:r>
              <w:rPr>
                <w:noProof/>
                <w:webHidden/>
              </w:rPr>
              <w:fldChar w:fldCharType="end"/>
            </w:r>
          </w:hyperlink>
        </w:p>
        <w:p w14:paraId="0C3D21E4" w14:textId="2B671BC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3"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Sua Sponte Judicial Referral for Purpose of Determining Relationship</w:t>
            </w:r>
            <w:r>
              <w:rPr>
                <w:noProof/>
                <w:webHidden/>
              </w:rPr>
              <w:tab/>
            </w:r>
            <w:r>
              <w:rPr>
                <w:noProof/>
                <w:webHidden/>
              </w:rPr>
              <w:fldChar w:fldCharType="begin"/>
            </w:r>
            <w:r>
              <w:rPr>
                <w:noProof/>
                <w:webHidden/>
              </w:rPr>
              <w:instrText xml:space="preserve"> PAGEREF _Toc210374843 \h </w:instrText>
            </w:r>
            <w:r>
              <w:rPr>
                <w:noProof/>
                <w:webHidden/>
              </w:rPr>
            </w:r>
            <w:r>
              <w:rPr>
                <w:noProof/>
                <w:webHidden/>
              </w:rPr>
              <w:fldChar w:fldCharType="separate"/>
            </w:r>
            <w:r w:rsidR="00F4083B">
              <w:rPr>
                <w:noProof/>
                <w:webHidden/>
              </w:rPr>
              <w:t>8</w:t>
            </w:r>
            <w:r>
              <w:rPr>
                <w:noProof/>
                <w:webHidden/>
              </w:rPr>
              <w:fldChar w:fldCharType="end"/>
            </w:r>
          </w:hyperlink>
        </w:p>
        <w:p w14:paraId="2049D610" w14:textId="049AADB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4"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Content of Motion</w:t>
            </w:r>
            <w:r>
              <w:rPr>
                <w:noProof/>
                <w:webHidden/>
              </w:rPr>
              <w:tab/>
            </w:r>
            <w:r>
              <w:rPr>
                <w:noProof/>
                <w:webHidden/>
              </w:rPr>
              <w:fldChar w:fldCharType="begin"/>
            </w:r>
            <w:r>
              <w:rPr>
                <w:noProof/>
                <w:webHidden/>
              </w:rPr>
              <w:instrText xml:space="preserve"> PAGEREF _Toc210374844 \h </w:instrText>
            </w:r>
            <w:r>
              <w:rPr>
                <w:noProof/>
                <w:webHidden/>
              </w:rPr>
            </w:r>
            <w:r>
              <w:rPr>
                <w:noProof/>
                <w:webHidden/>
              </w:rPr>
              <w:fldChar w:fldCharType="separate"/>
            </w:r>
            <w:r w:rsidR="00F4083B">
              <w:rPr>
                <w:noProof/>
                <w:webHidden/>
              </w:rPr>
              <w:t>8</w:t>
            </w:r>
            <w:r>
              <w:rPr>
                <w:noProof/>
                <w:webHidden/>
              </w:rPr>
              <w:fldChar w:fldCharType="end"/>
            </w:r>
          </w:hyperlink>
        </w:p>
        <w:p w14:paraId="4BA5DA0F" w14:textId="04917DD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5"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Response to Motion</w:t>
            </w:r>
            <w:r>
              <w:rPr>
                <w:noProof/>
                <w:webHidden/>
              </w:rPr>
              <w:tab/>
            </w:r>
            <w:r>
              <w:rPr>
                <w:noProof/>
                <w:webHidden/>
              </w:rPr>
              <w:fldChar w:fldCharType="begin"/>
            </w:r>
            <w:r>
              <w:rPr>
                <w:noProof/>
                <w:webHidden/>
              </w:rPr>
              <w:instrText xml:space="preserve"> PAGEREF _Toc210374845 \h </w:instrText>
            </w:r>
            <w:r>
              <w:rPr>
                <w:noProof/>
                <w:webHidden/>
              </w:rPr>
            </w:r>
            <w:r>
              <w:rPr>
                <w:noProof/>
                <w:webHidden/>
              </w:rPr>
              <w:fldChar w:fldCharType="separate"/>
            </w:r>
            <w:r w:rsidR="00F4083B">
              <w:rPr>
                <w:noProof/>
                <w:webHidden/>
              </w:rPr>
              <w:t>8</w:t>
            </w:r>
            <w:r>
              <w:rPr>
                <w:noProof/>
                <w:webHidden/>
              </w:rPr>
              <w:fldChar w:fldCharType="end"/>
            </w:r>
          </w:hyperlink>
        </w:p>
        <w:p w14:paraId="34AB5EC5" w14:textId="629CD84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6" w:history="1">
            <w:r w:rsidRPr="000E4966">
              <w:rPr>
                <w:rStyle w:val="Hyperlink"/>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Order Granting or Denying Relationship</w:t>
            </w:r>
            <w:r>
              <w:rPr>
                <w:noProof/>
                <w:webHidden/>
              </w:rPr>
              <w:tab/>
            </w:r>
            <w:r>
              <w:rPr>
                <w:noProof/>
                <w:webHidden/>
              </w:rPr>
              <w:fldChar w:fldCharType="begin"/>
            </w:r>
            <w:r>
              <w:rPr>
                <w:noProof/>
                <w:webHidden/>
              </w:rPr>
              <w:instrText xml:space="preserve"> PAGEREF _Toc210374846 \h </w:instrText>
            </w:r>
            <w:r>
              <w:rPr>
                <w:noProof/>
                <w:webHidden/>
              </w:rPr>
            </w:r>
            <w:r>
              <w:rPr>
                <w:noProof/>
                <w:webHidden/>
              </w:rPr>
              <w:fldChar w:fldCharType="separate"/>
            </w:r>
            <w:r w:rsidR="00F4083B">
              <w:rPr>
                <w:noProof/>
                <w:webHidden/>
              </w:rPr>
              <w:t>9</w:t>
            </w:r>
            <w:r>
              <w:rPr>
                <w:noProof/>
                <w:webHidden/>
              </w:rPr>
              <w:fldChar w:fldCharType="end"/>
            </w:r>
          </w:hyperlink>
        </w:p>
        <w:p w14:paraId="2D5F85EE" w14:textId="4120612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7" w:history="1">
            <w:r w:rsidRPr="000E4966">
              <w:rPr>
                <w:rStyle w:val="Hyperlink"/>
                <w:noProof/>
              </w:rPr>
              <w:t>(g)</w:t>
            </w:r>
            <w:r>
              <w:rPr>
                <w:rFonts w:asciiTheme="minorHAnsi" w:eastAsiaTheme="minorEastAsia" w:hAnsiTheme="minorHAnsi"/>
                <w:noProof/>
                <w:kern w:val="2"/>
                <w:sz w:val="24"/>
                <w:szCs w:val="24"/>
                <w:lang w:bidi="he-IL"/>
                <w14:ligatures w14:val="standardContextual"/>
              </w:rPr>
              <w:tab/>
            </w:r>
            <w:r w:rsidRPr="000E4966">
              <w:rPr>
                <w:rStyle w:val="Hyperlink"/>
                <w:noProof/>
              </w:rPr>
              <w:t>Effect of Order on Case Schedule</w:t>
            </w:r>
            <w:r>
              <w:rPr>
                <w:noProof/>
                <w:webHidden/>
              </w:rPr>
              <w:tab/>
            </w:r>
            <w:r>
              <w:rPr>
                <w:noProof/>
                <w:webHidden/>
              </w:rPr>
              <w:fldChar w:fldCharType="begin"/>
            </w:r>
            <w:r>
              <w:rPr>
                <w:noProof/>
                <w:webHidden/>
              </w:rPr>
              <w:instrText xml:space="preserve"> PAGEREF _Toc210374847 \h </w:instrText>
            </w:r>
            <w:r>
              <w:rPr>
                <w:noProof/>
                <w:webHidden/>
              </w:rPr>
            </w:r>
            <w:r>
              <w:rPr>
                <w:noProof/>
                <w:webHidden/>
              </w:rPr>
              <w:fldChar w:fldCharType="separate"/>
            </w:r>
            <w:r w:rsidR="00F4083B">
              <w:rPr>
                <w:noProof/>
                <w:webHidden/>
              </w:rPr>
              <w:t>9</w:t>
            </w:r>
            <w:r>
              <w:rPr>
                <w:noProof/>
                <w:webHidden/>
              </w:rPr>
              <w:fldChar w:fldCharType="end"/>
            </w:r>
          </w:hyperlink>
        </w:p>
        <w:p w14:paraId="44A1D78C" w14:textId="03DA28A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48" w:history="1">
            <w:r w:rsidRPr="000E4966">
              <w:rPr>
                <w:rStyle w:val="Hyperlink"/>
                <w:noProof/>
              </w:rPr>
              <w:t>(h)</w:t>
            </w:r>
            <w:r>
              <w:rPr>
                <w:rFonts w:asciiTheme="minorHAnsi" w:eastAsiaTheme="minorEastAsia" w:hAnsiTheme="minorHAnsi"/>
                <w:noProof/>
                <w:kern w:val="2"/>
                <w:sz w:val="24"/>
                <w:szCs w:val="24"/>
                <w:lang w:bidi="he-IL"/>
                <w14:ligatures w14:val="standardContextual"/>
              </w:rPr>
              <w:tab/>
            </w:r>
            <w:r w:rsidRPr="000E4966">
              <w:rPr>
                <w:rStyle w:val="Hyperlink"/>
                <w:noProof/>
              </w:rPr>
              <w:t>Relating Actions for Review on an Administrative Record.</w:t>
            </w:r>
            <w:r>
              <w:rPr>
                <w:noProof/>
                <w:webHidden/>
              </w:rPr>
              <w:tab/>
            </w:r>
            <w:r>
              <w:rPr>
                <w:noProof/>
                <w:webHidden/>
              </w:rPr>
              <w:fldChar w:fldCharType="begin"/>
            </w:r>
            <w:r>
              <w:rPr>
                <w:noProof/>
                <w:webHidden/>
              </w:rPr>
              <w:instrText xml:space="preserve"> PAGEREF _Toc210374848 \h </w:instrText>
            </w:r>
            <w:r>
              <w:rPr>
                <w:noProof/>
                <w:webHidden/>
              </w:rPr>
            </w:r>
            <w:r>
              <w:rPr>
                <w:noProof/>
                <w:webHidden/>
              </w:rPr>
              <w:fldChar w:fldCharType="separate"/>
            </w:r>
            <w:r w:rsidR="00F4083B">
              <w:rPr>
                <w:noProof/>
                <w:webHidden/>
              </w:rPr>
              <w:t>9</w:t>
            </w:r>
            <w:r>
              <w:rPr>
                <w:noProof/>
                <w:webHidden/>
              </w:rPr>
              <w:fldChar w:fldCharType="end"/>
            </w:r>
          </w:hyperlink>
        </w:p>
        <w:p w14:paraId="0FD6F8C5" w14:textId="44661CB2"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49" w:history="1">
            <w:r w:rsidRPr="000E4966">
              <w:rPr>
                <w:rStyle w:val="Hyperlink"/>
                <w:noProof/>
              </w:rPr>
              <w:t>3-13.</w:t>
            </w:r>
            <w:r>
              <w:rPr>
                <w:rFonts w:asciiTheme="minorHAnsi" w:eastAsiaTheme="minorEastAsia" w:hAnsiTheme="minorHAnsi"/>
                <w:noProof/>
                <w:kern w:val="2"/>
                <w:sz w:val="24"/>
                <w:szCs w:val="24"/>
                <w:lang w:bidi="he-IL"/>
                <w14:ligatures w14:val="standardContextual"/>
              </w:rPr>
              <w:tab/>
            </w:r>
            <w:r w:rsidRPr="000E4966">
              <w:rPr>
                <w:rStyle w:val="Hyperlink"/>
                <w:noProof/>
              </w:rPr>
              <w:t>Notice of Pendency of Other Action or Proceeding</w:t>
            </w:r>
            <w:r>
              <w:rPr>
                <w:noProof/>
                <w:webHidden/>
              </w:rPr>
              <w:tab/>
            </w:r>
            <w:r>
              <w:rPr>
                <w:noProof/>
                <w:webHidden/>
              </w:rPr>
              <w:fldChar w:fldCharType="begin"/>
            </w:r>
            <w:r>
              <w:rPr>
                <w:noProof/>
                <w:webHidden/>
              </w:rPr>
              <w:instrText xml:space="preserve"> PAGEREF _Toc210374849 \h </w:instrText>
            </w:r>
            <w:r>
              <w:rPr>
                <w:noProof/>
                <w:webHidden/>
              </w:rPr>
            </w:r>
            <w:r>
              <w:rPr>
                <w:noProof/>
                <w:webHidden/>
              </w:rPr>
              <w:fldChar w:fldCharType="separate"/>
            </w:r>
            <w:r w:rsidR="00F4083B">
              <w:rPr>
                <w:noProof/>
                <w:webHidden/>
              </w:rPr>
              <w:t>9</w:t>
            </w:r>
            <w:r>
              <w:rPr>
                <w:noProof/>
                <w:webHidden/>
              </w:rPr>
              <w:fldChar w:fldCharType="end"/>
            </w:r>
          </w:hyperlink>
        </w:p>
        <w:p w14:paraId="4512480D" w14:textId="41FCAA4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0"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Notice.</w:t>
            </w:r>
            <w:r>
              <w:rPr>
                <w:noProof/>
                <w:webHidden/>
              </w:rPr>
              <w:tab/>
            </w:r>
            <w:r>
              <w:rPr>
                <w:noProof/>
                <w:webHidden/>
              </w:rPr>
              <w:fldChar w:fldCharType="begin"/>
            </w:r>
            <w:r>
              <w:rPr>
                <w:noProof/>
                <w:webHidden/>
              </w:rPr>
              <w:instrText xml:space="preserve"> PAGEREF _Toc210374850 \h </w:instrText>
            </w:r>
            <w:r>
              <w:rPr>
                <w:noProof/>
                <w:webHidden/>
              </w:rPr>
            </w:r>
            <w:r>
              <w:rPr>
                <w:noProof/>
                <w:webHidden/>
              </w:rPr>
              <w:fldChar w:fldCharType="separate"/>
            </w:r>
            <w:r w:rsidR="00F4083B">
              <w:rPr>
                <w:noProof/>
                <w:webHidden/>
              </w:rPr>
              <w:t>9</w:t>
            </w:r>
            <w:r>
              <w:rPr>
                <w:noProof/>
                <w:webHidden/>
              </w:rPr>
              <w:fldChar w:fldCharType="end"/>
            </w:r>
          </w:hyperlink>
        </w:p>
        <w:p w14:paraId="6962F42F" w14:textId="14C420F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1"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Content of Notice</w:t>
            </w:r>
            <w:r>
              <w:rPr>
                <w:noProof/>
                <w:webHidden/>
              </w:rPr>
              <w:tab/>
            </w:r>
            <w:r>
              <w:rPr>
                <w:noProof/>
                <w:webHidden/>
              </w:rPr>
              <w:fldChar w:fldCharType="begin"/>
            </w:r>
            <w:r>
              <w:rPr>
                <w:noProof/>
                <w:webHidden/>
              </w:rPr>
              <w:instrText xml:space="preserve"> PAGEREF _Toc210374851 \h </w:instrText>
            </w:r>
            <w:r>
              <w:rPr>
                <w:noProof/>
                <w:webHidden/>
              </w:rPr>
            </w:r>
            <w:r>
              <w:rPr>
                <w:noProof/>
                <w:webHidden/>
              </w:rPr>
              <w:fldChar w:fldCharType="separate"/>
            </w:r>
            <w:r w:rsidR="00F4083B">
              <w:rPr>
                <w:noProof/>
                <w:webHidden/>
              </w:rPr>
              <w:t>9</w:t>
            </w:r>
            <w:r>
              <w:rPr>
                <w:noProof/>
                <w:webHidden/>
              </w:rPr>
              <w:fldChar w:fldCharType="end"/>
            </w:r>
          </w:hyperlink>
        </w:p>
        <w:p w14:paraId="143EAAA2" w14:textId="494734F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2"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Procedure After Filing</w:t>
            </w:r>
            <w:r>
              <w:rPr>
                <w:noProof/>
                <w:webHidden/>
              </w:rPr>
              <w:tab/>
            </w:r>
            <w:r>
              <w:rPr>
                <w:noProof/>
                <w:webHidden/>
              </w:rPr>
              <w:fldChar w:fldCharType="begin"/>
            </w:r>
            <w:r>
              <w:rPr>
                <w:noProof/>
                <w:webHidden/>
              </w:rPr>
              <w:instrText xml:space="preserve"> PAGEREF _Toc210374852 \h </w:instrText>
            </w:r>
            <w:r>
              <w:rPr>
                <w:noProof/>
                <w:webHidden/>
              </w:rPr>
            </w:r>
            <w:r>
              <w:rPr>
                <w:noProof/>
                <w:webHidden/>
              </w:rPr>
              <w:fldChar w:fldCharType="separate"/>
            </w:r>
            <w:r w:rsidR="00F4083B">
              <w:rPr>
                <w:noProof/>
                <w:webHidden/>
              </w:rPr>
              <w:t>10</w:t>
            </w:r>
            <w:r>
              <w:rPr>
                <w:noProof/>
                <w:webHidden/>
              </w:rPr>
              <w:fldChar w:fldCharType="end"/>
            </w:r>
          </w:hyperlink>
        </w:p>
        <w:p w14:paraId="4324D07C" w14:textId="3A83211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3"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Order</w:t>
            </w:r>
            <w:r>
              <w:rPr>
                <w:noProof/>
                <w:webHidden/>
              </w:rPr>
              <w:tab/>
            </w:r>
            <w:r>
              <w:rPr>
                <w:noProof/>
                <w:webHidden/>
              </w:rPr>
              <w:fldChar w:fldCharType="begin"/>
            </w:r>
            <w:r>
              <w:rPr>
                <w:noProof/>
                <w:webHidden/>
              </w:rPr>
              <w:instrText xml:space="preserve"> PAGEREF _Toc210374853 \h </w:instrText>
            </w:r>
            <w:r>
              <w:rPr>
                <w:noProof/>
                <w:webHidden/>
              </w:rPr>
            </w:r>
            <w:r>
              <w:rPr>
                <w:noProof/>
                <w:webHidden/>
              </w:rPr>
              <w:fldChar w:fldCharType="separate"/>
            </w:r>
            <w:r w:rsidR="00F4083B">
              <w:rPr>
                <w:noProof/>
                <w:webHidden/>
              </w:rPr>
              <w:t>10</w:t>
            </w:r>
            <w:r>
              <w:rPr>
                <w:noProof/>
                <w:webHidden/>
              </w:rPr>
              <w:fldChar w:fldCharType="end"/>
            </w:r>
          </w:hyperlink>
        </w:p>
        <w:p w14:paraId="765EF165" w14:textId="071F68C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54" w:history="1">
            <w:r w:rsidRPr="000E4966">
              <w:rPr>
                <w:rStyle w:val="Hyperlink"/>
                <w:noProof/>
              </w:rPr>
              <w:t>3-14.</w:t>
            </w:r>
            <w:r>
              <w:rPr>
                <w:rFonts w:asciiTheme="minorHAnsi" w:eastAsiaTheme="minorEastAsia" w:hAnsiTheme="minorHAnsi"/>
                <w:noProof/>
                <w:kern w:val="2"/>
                <w:sz w:val="24"/>
                <w:szCs w:val="24"/>
                <w:lang w:bidi="he-IL"/>
                <w14:ligatures w14:val="standardContextual"/>
              </w:rPr>
              <w:tab/>
            </w:r>
            <w:r w:rsidRPr="000E4966">
              <w:rPr>
                <w:rStyle w:val="Hyperlink"/>
                <w:noProof/>
              </w:rPr>
              <w:t>Disqualification of Assigned Judge</w:t>
            </w:r>
            <w:r>
              <w:rPr>
                <w:noProof/>
                <w:webHidden/>
              </w:rPr>
              <w:tab/>
            </w:r>
            <w:r>
              <w:rPr>
                <w:noProof/>
                <w:webHidden/>
              </w:rPr>
              <w:fldChar w:fldCharType="begin"/>
            </w:r>
            <w:r>
              <w:rPr>
                <w:noProof/>
                <w:webHidden/>
              </w:rPr>
              <w:instrText xml:space="preserve"> PAGEREF _Toc210374854 \h </w:instrText>
            </w:r>
            <w:r>
              <w:rPr>
                <w:noProof/>
                <w:webHidden/>
              </w:rPr>
            </w:r>
            <w:r>
              <w:rPr>
                <w:noProof/>
                <w:webHidden/>
              </w:rPr>
              <w:fldChar w:fldCharType="separate"/>
            </w:r>
            <w:r w:rsidR="00F4083B">
              <w:rPr>
                <w:noProof/>
                <w:webHidden/>
              </w:rPr>
              <w:t>10</w:t>
            </w:r>
            <w:r>
              <w:rPr>
                <w:noProof/>
                <w:webHidden/>
              </w:rPr>
              <w:fldChar w:fldCharType="end"/>
            </w:r>
          </w:hyperlink>
        </w:p>
        <w:p w14:paraId="335FB36B" w14:textId="73013A1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55" w:history="1">
            <w:r w:rsidRPr="000E4966">
              <w:rPr>
                <w:rStyle w:val="Hyperlink"/>
                <w:noProof/>
              </w:rPr>
              <w:t>3-15.</w:t>
            </w:r>
            <w:r>
              <w:rPr>
                <w:rFonts w:asciiTheme="minorHAnsi" w:eastAsiaTheme="minorEastAsia" w:hAnsiTheme="minorHAnsi"/>
                <w:noProof/>
                <w:kern w:val="2"/>
                <w:sz w:val="24"/>
                <w:szCs w:val="24"/>
                <w:lang w:bidi="he-IL"/>
                <w14:ligatures w14:val="standardContextual"/>
              </w:rPr>
              <w:tab/>
            </w:r>
            <w:r w:rsidRPr="000E4966">
              <w:rPr>
                <w:rStyle w:val="Hyperlink"/>
                <w:noProof/>
              </w:rPr>
              <w:t>Disclosure of Conflicts, Interested Entities and Persons, and Citizenship</w:t>
            </w:r>
            <w:r>
              <w:rPr>
                <w:noProof/>
                <w:webHidden/>
              </w:rPr>
              <w:tab/>
            </w:r>
            <w:r>
              <w:rPr>
                <w:noProof/>
                <w:webHidden/>
              </w:rPr>
              <w:fldChar w:fldCharType="begin"/>
            </w:r>
            <w:r>
              <w:rPr>
                <w:noProof/>
                <w:webHidden/>
              </w:rPr>
              <w:instrText xml:space="preserve"> PAGEREF _Toc210374855 \h </w:instrText>
            </w:r>
            <w:r>
              <w:rPr>
                <w:noProof/>
                <w:webHidden/>
              </w:rPr>
            </w:r>
            <w:r>
              <w:rPr>
                <w:noProof/>
                <w:webHidden/>
              </w:rPr>
              <w:fldChar w:fldCharType="separate"/>
            </w:r>
            <w:r w:rsidR="00F4083B">
              <w:rPr>
                <w:noProof/>
                <w:webHidden/>
              </w:rPr>
              <w:t>10</w:t>
            </w:r>
            <w:r>
              <w:rPr>
                <w:noProof/>
                <w:webHidden/>
              </w:rPr>
              <w:fldChar w:fldCharType="end"/>
            </w:r>
          </w:hyperlink>
        </w:p>
        <w:p w14:paraId="7972CFEE" w14:textId="0B52D99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6" w:history="1">
            <w:r w:rsidRPr="000E4966">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Requirements</w:t>
            </w:r>
            <w:r>
              <w:rPr>
                <w:noProof/>
                <w:webHidden/>
              </w:rPr>
              <w:tab/>
            </w:r>
            <w:r>
              <w:rPr>
                <w:noProof/>
                <w:webHidden/>
              </w:rPr>
              <w:fldChar w:fldCharType="begin"/>
            </w:r>
            <w:r>
              <w:rPr>
                <w:noProof/>
                <w:webHidden/>
              </w:rPr>
              <w:instrText xml:space="preserve"> PAGEREF _Toc210374856 \h </w:instrText>
            </w:r>
            <w:r>
              <w:rPr>
                <w:noProof/>
                <w:webHidden/>
              </w:rPr>
            </w:r>
            <w:r>
              <w:rPr>
                <w:noProof/>
                <w:webHidden/>
              </w:rPr>
              <w:fldChar w:fldCharType="separate"/>
            </w:r>
            <w:r w:rsidR="00F4083B">
              <w:rPr>
                <w:noProof/>
                <w:webHidden/>
              </w:rPr>
              <w:t>10</w:t>
            </w:r>
            <w:r>
              <w:rPr>
                <w:noProof/>
                <w:webHidden/>
              </w:rPr>
              <w:fldChar w:fldCharType="end"/>
            </w:r>
          </w:hyperlink>
        </w:p>
        <w:p w14:paraId="449FE947" w14:textId="4498F32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7" w:history="1">
            <w:r w:rsidRPr="000E4966">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Contents.</w:t>
            </w:r>
            <w:r>
              <w:rPr>
                <w:noProof/>
                <w:webHidden/>
              </w:rPr>
              <w:tab/>
            </w:r>
            <w:r>
              <w:rPr>
                <w:noProof/>
                <w:webHidden/>
              </w:rPr>
              <w:fldChar w:fldCharType="begin"/>
            </w:r>
            <w:r>
              <w:rPr>
                <w:noProof/>
                <w:webHidden/>
              </w:rPr>
              <w:instrText xml:space="preserve"> PAGEREF _Toc210374857 \h </w:instrText>
            </w:r>
            <w:r>
              <w:rPr>
                <w:noProof/>
                <w:webHidden/>
              </w:rPr>
            </w:r>
            <w:r>
              <w:rPr>
                <w:noProof/>
                <w:webHidden/>
              </w:rPr>
              <w:fldChar w:fldCharType="separate"/>
            </w:r>
            <w:r w:rsidR="00F4083B">
              <w:rPr>
                <w:noProof/>
                <w:webHidden/>
              </w:rPr>
              <w:t>10</w:t>
            </w:r>
            <w:r>
              <w:rPr>
                <w:noProof/>
                <w:webHidden/>
              </w:rPr>
              <w:fldChar w:fldCharType="end"/>
            </w:r>
          </w:hyperlink>
        </w:p>
        <w:p w14:paraId="45C52089" w14:textId="669CE70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58" w:history="1">
            <w:r w:rsidRPr="000E4966">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0E4966">
              <w:rPr>
                <w:rStyle w:val="Hyperlink"/>
                <w:rFonts w:cs="Times New Roman"/>
                <w:noProof/>
              </w:rPr>
              <w:t>Form of Certification</w:t>
            </w:r>
            <w:r>
              <w:rPr>
                <w:noProof/>
                <w:webHidden/>
              </w:rPr>
              <w:tab/>
            </w:r>
            <w:r>
              <w:rPr>
                <w:noProof/>
                <w:webHidden/>
              </w:rPr>
              <w:fldChar w:fldCharType="begin"/>
            </w:r>
            <w:r>
              <w:rPr>
                <w:noProof/>
                <w:webHidden/>
              </w:rPr>
              <w:instrText xml:space="preserve"> PAGEREF _Toc210374858 \h </w:instrText>
            </w:r>
            <w:r>
              <w:rPr>
                <w:noProof/>
                <w:webHidden/>
              </w:rPr>
            </w:r>
            <w:r>
              <w:rPr>
                <w:noProof/>
                <w:webHidden/>
              </w:rPr>
              <w:fldChar w:fldCharType="separate"/>
            </w:r>
            <w:r w:rsidR="00F4083B">
              <w:rPr>
                <w:noProof/>
                <w:webHidden/>
              </w:rPr>
              <w:t>11</w:t>
            </w:r>
            <w:r>
              <w:rPr>
                <w:noProof/>
                <w:webHidden/>
              </w:rPr>
              <w:fldChar w:fldCharType="end"/>
            </w:r>
          </w:hyperlink>
        </w:p>
        <w:p w14:paraId="367DF625" w14:textId="4D364605"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859" w:history="1">
            <w:r w:rsidRPr="000E4966">
              <w:rPr>
                <w:rStyle w:val="Hyperlink"/>
                <w:noProof/>
              </w:rPr>
              <w:t>4.</w:t>
            </w:r>
            <w:r>
              <w:rPr>
                <w:rFonts w:asciiTheme="minorHAnsi" w:eastAsiaTheme="minorEastAsia" w:hAnsiTheme="minorHAnsi"/>
                <w:noProof/>
                <w:kern w:val="2"/>
                <w:sz w:val="24"/>
                <w:szCs w:val="24"/>
                <w:lang w:bidi="he-IL"/>
                <w14:ligatures w14:val="standardContextual"/>
              </w:rPr>
              <w:tab/>
            </w:r>
            <w:r w:rsidRPr="000E4966">
              <w:rPr>
                <w:rStyle w:val="Hyperlink"/>
                <w:noProof/>
              </w:rPr>
              <w:t>PROCESS: ISSUANCE AND SERVICE</w:t>
            </w:r>
            <w:r>
              <w:rPr>
                <w:noProof/>
                <w:webHidden/>
              </w:rPr>
              <w:tab/>
            </w:r>
            <w:r>
              <w:rPr>
                <w:noProof/>
                <w:webHidden/>
              </w:rPr>
              <w:fldChar w:fldCharType="begin"/>
            </w:r>
            <w:r>
              <w:rPr>
                <w:noProof/>
                <w:webHidden/>
              </w:rPr>
              <w:instrText xml:space="preserve"> PAGEREF _Toc210374859 \h </w:instrText>
            </w:r>
            <w:r>
              <w:rPr>
                <w:noProof/>
                <w:webHidden/>
              </w:rPr>
            </w:r>
            <w:r>
              <w:rPr>
                <w:noProof/>
                <w:webHidden/>
              </w:rPr>
              <w:fldChar w:fldCharType="separate"/>
            </w:r>
            <w:r w:rsidR="00F4083B">
              <w:rPr>
                <w:noProof/>
                <w:webHidden/>
              </w:rPr>
              <w:t>13</w:t>
            </w:r>
            <w:r>
              <w:rPr>
                <w:noProof/>
                <w:webHidden/>
              </w:rPr>
              <w:fldChar w:fldCharType="end"/>
            </w:r>
          </w:hyperlink>
        </w:p>
        <w:p w14:paraId="1958C322" w14:textId="76C21EAC"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60" w:history="1">
            <w:r w:rsidRPr="000E4966">
              <w:rPr>
                <w:rStyle w:val="Hyperlink"/>
                <w:noProof/>
              </w:rPr>
              <w:t>4-1.</w:t>
            </w:r>
            <w:r>
              <w:rPr>
                <w:rFonts w:asciiTheme="minorHAnsi" w:eastAsiaTheme="minorEastAsia" w:hAnsiTheme="minorHAnsi"/>
                <w:noProof/>
                <w:kern w:val="2"/>
                <w:sz w:val="24"/>
                <w:szCs w:val="24"/>
                <w:lang w:bidi="he-IL"/>
                <w14:ligatures w14:val="standardContextual"/>
              </w:rPr>
              <w:tab/>
            </w:r>
            <w:r w:rsidRPr="000E4966">
              <w:rPr>
                <w:rStyle w:val="Hyperlink"/>
                <w:noProof/>
              </w:rPr>
              <w:t>Limitation on Service by Marshal</w:t>
            </w:r>
            <w:r>
              <w:rPr>
                <w:noProof/>
                <w:webHidden/>
              </w:rPr>
              <w:tab/>
            </w:r>
            <w:r>
              <w:rPr>
                <w:noProof/>
                <w:webHidden/>
              </w:rPr>
              <w:fldChar w:fldCharType="begin"/>
            </w:r>
            <w:r>
              <w:rPr>
                <w:noProof/>
                <w:webHidden/>
              </w:rPr>
              <w:instrText xml:space="preserve"> PAGEREF _Toc210374860 \h </w:instrText>
            </w:r>
            <w:r>
              <w:rPr>
                <w:noProof/>
                <w:webHidden/>
              </w:rPr>
            </w:r>
            <w:r>
              <w:rPr>
                <w:noProof/>
                <w:webHidden/>
              </w:rPr>
              <w:fldChar w:fldCharType="separate"/>
            </w:r>
            <w:r w:rsidR="00F4083B">
              <w:rPr>
                <w:noProof/>
                <w:webHidden/>
              </w:rPr>
              <w:t>13</w:t>
            </w:r>
            <w:r>
              <w:rPr>
                <w:noProof/>
                <w:webHidden/>
              </w:rPr>
              <w:fldChar w:fldCharType="end"/>
            </w:r>
          </w:hyperlink>
        </w:p>
        <w:p w14:paraId="7D42B315" w14:textId="41A2FB2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61" w:history="1">
            <w:r w:rsidRPr="000E4966">
              <w:rPr>
                <w:rStyle w:val="Hyperlink"/>
                <w:noProof/>
              </w:rPr>
              <w:t>4-2.</w:t>
            </w:r>
            <w:r>
              <w:rPr>
                <w:rFonts w:asciiTheme="minorHAnsi" w:eastAsiaTheme="minorEastAsia" w:hAnsiTheme="minorHAnsi"/>
                <w:noProof/>
                <w:kern w:val="2"/>
                <w:sz w:val="24"/>
                <w:szCs w:val="24"/>
                <w:lang w:bidi="he-IL"/>
                <w14:ligatures w14:val="standardContextual"/>
              </w:rPr>
              <w:tab/>
            </w:r>
            <w:r w:rsidRPr="000E4966">
              <w:rPr>
                <w:rStyle w:val="Hyperlink"/>
                <w:noProof/>
              </w:rPr>
              <w:t>Service of Supplementary Material</w:t>
            </w:r>
            <w:r>
              <w:rPr>
                <w:noProof/>
                <w:webHidden/>
              </w:rPr>
              <w:tab/>
            </w:r>
            <w:r>
              <w:rPr>
                <w:noProof/>
                <w:webHidden/>
              </w:rPr>
              <w:fldChar w:fldCharType="begin"/>
            </w:r>
            <w:r>
              <w:rPr>
                <w:noProof/>
                <w:webHidden/>
              </w:rPr>
              <w:instrText xml:space="preserve"> PAGEREF _Toc210374861 \h </w:instrText>
            </w:r>
            <w:r>
              <w:rPr>
                <w:noProof/>
                <w:webHidden/>
              </w:rPr>
            </w:r>
            <w:r>
              <w:rPr>
                <w:noProof/>
                <w:webHidden/>
              </w:rPr>
              <w:fldChar w:fldCharType="separate"/>
            </w:r>
            <w:r w:rsidR="00F4083B">
              <w:rPr>
                <w:noProof/>
                <w:webHidden/>
              </w:rPr>
              <w:t>13</w:t>
            </w:r>
            <w:r>
              <w:rPr>
                <w:noProof/>
                <w:webHidden/>
              </w:rPr>
              <w:fldChar w:fldCharType="end"/>
            </w:r>
          </w:hyperlink>
        </w:p>
        <w:p w14:paraId="02DD34A1" w14:textId="1297920B"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862" w:history="1">
            <w:r w:rsidRPr="000E4966">
              <w:rPr>
                <w:rStyle w:val="Hyperlink"/>
                <w:noProof/>
              </w:rPr>
              <w:t>5.</w:t>
            </w:r>
            <w:r>
              <w:rPr>
                <w:rFonts w:asciiTheme="minorHAnsi" w:eastAsiaTheme="minorEastAsia" w:hAnsiTheme="minorHAnsi"/>
                <w:noProof/>
                <w:kern w:val="2"/>
                <w:sz w:val="24"/>
                <w:szCs w:val="24"/>
                <w:lang w:bidi="he-IL"/>
                <w14:ligatures w14:val="standardContextual"/>
              </w:rPr>
              <w:tab/>
            </w:r>
            <w:r w:rsidRPr="000E4966">
              <w:rPr>
                <w:rStyle w:val="Hyperlink"/>
                <w:noProof/>
              </w:rPr>
              <w:t>SERVICE AND FILING OF PLEADINGS AND OTHER PAPERS</w:t>
            </w:r>
            <w:r>
              <w:rPr>
                <w:noProof/>
                <w:webHidden/>
              </w:rPr>
              <w:tab/>
            </w:r>
            <w:r>
              <w:rPr>
                <w:noProof/>
                <w:webHidden/>
              </w:rPr>
              <w:fldChar w:fldCharType="begin"/>
            </w:r>
            <w:r>
              <w:rPr>
                <w:noProof/>
                <w:webHidden/>
              </w:rPr>
              <w:instrText xml:space="preserve"> PAGEREF _Toc210374862 \h </w:instrText>
            </w:r>
            <w:r>
              <w:rPr>
                <w:noProof/>
                <w:webHidden/>
              </w:rPr>
            </w:r>
            <w:r>
              <w:rPr>
                <w:noProof/>
                <w:webHidden/>
              </w:rPr>
              <w:fldChar w:fldCharType="separate"/>
            </w:r>
            <w:r w:rsidR="00F4083B">
              <w:rPr>
                <w:noProof/>
                <w:webHidden/>
              </w:rPr>
              <w:t>14</w:t>
            </w:r>
            <w:r>
              <w:rPr>
                <w:noProof/>
                <w:webHidden/>
              </w:rPr>
              <w:fldChar w:fldCharType="end"/>
            </w:r>
          </w:hyperlink>
        </w:p>
        <w:p w14:paraId="7B38ABAC" w14:textId="1D6CEF5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63" w:history="1">
            <w:r w:rsidRPr="000E4966">
              <w:rPr>
                <w:rStyle w:val="Hyperlink"/>
                <w:noProof/>
              </w:rPr>
              <w:t>5-1.</w:t>
            </w:r>
            <w:r>
              <w:rPr>
                <w:rFonts w:asciiTheme="minorHAnsi" w:eastAsiaTheme="minorEastAsia" w:hAnsiTheme="minorHAnsi"/>
                <w:noProof/>
                <w:kern w:val="2"/>
                <w:sz w:val="24"/>
                <w:szCs w:val="24"/>
                <w:lang w:bidi="he-IL"/>
                <w14:ligatures w14:val="standardContextual"/>
              </w:rPr>
              <w:tab/>
            </w:r>
            <w:r w:rsidRPr="000E4966">
              <w:rPr>
                <w:rStyle w:val="Hyperlink"/>
                <w:noProof/>
              </w:rPr>
              <w:t>Electronic Case Filing</w:t>
            </w:r>
            <w:r>
              <w:rPr>
                <w:noProof/>
                <w:webHidden/>
              </w:rPr>
              <w:tab/>
            </w:r>
            <w:r>
              <w:rPr>
                <w:noProof/>
                <w:webHidden/>
              </w:rPr>
              <w:fldChar w:fldCharType="begin"/>
            </w:r>
            <w:r>
              <w:rPr>
                <w:noProof/>
                <w:webHidden/>
              </w:rPr>
              <w:instrText xml:space="preserve"> PAGEREF _Toc210374863 \h </w:instrText>
            </w:r>
            <w:r>
              <w:rPr>
                <w:noProof/>
                <w:webHidden/>
              </w:rPr>
            </w:r>
            <w:r>
              <w:rPr>
                <w:noProof/>
                <w:webHidden/>
              </w:rPr>
              <w:fldChar w:fldCharType="separate"/>
            </w:r>
            <w:r w:rsidR="00F4083B">
              <w:rPr>
                <w:noProof/>
                <w:webHidden/>
              </w:rPr>
              <w:t>14</w:t>
            </w:r>
            <w:r>
              <w:rPr>
                <w:noProof/>
                <w:webHidden/>
              </w:rPr>
              <w:fldChar w:fldCharType="end"/>
            </w:r>
          </w:hyperlink>
        </w:p>
        <w:p w14:paraId="481EE59D" w14:textId="6147766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Electronic Filing, Signing, or Verification.</w:t>
            </w:r>
            <w:r>
              <w:rPr>
                <w:noProof/>
                <w:webHidden/>
              </w:rPr>
              <w:tab/>
            </w:r>
            <w:r>
              <w:rPr>
                <w:noProof/>
                <w:webHidden/>
              </w:rPr>
              <w:fldChar w:fldCharType="begin"/>
            </w:r>
            <w:r>
              <w:rPr>
                <w:noProof/>
                <w:webHidden/>
              </w:rPr>
              <w:instrText xml:space="preserve"> PAGEREF _Toc210374864 \h </w:instrText>
            </w:r>
            <w:r>
              <w:rPr>
                <w:noProof/>
                <w:webHidden/>
              </w:rPr>
            </w:r>
            <w:r>
              <w:rPr>
                <w:noProof/>
                <w:webHidden/>
              </w:rPr>
              <w:fldChar w:fldCharType="separate"/>
            </w:r>
            <w:r w:rsidR="00F4083B">
              <w:rPr>
                <w:noProof/>
                <w:webHidden/>
              </w:rPr>
              <w:t>14</w:t>
            </w:r>
            <w:r>
              <w:rPr>
                <w:noProof/>
                <w:webHidden/>
              </w:rPr>
              <w:fldChar w:fldCharType="end"/>
            </w:r>
          </w:hyperlink>
        </w:p>
        <w:p w14:paraId="645B99D1" w14:textId="2A51C0C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Cases and Parties Subject to Electronic Filing.</w:t>
            </w:r>
            <w:r>
              <w:rPr>
                <w:noProof/>
                <w:webHidden/>
              </w:rPr>
              <w:tab/>
            </w:r>
            <w:r>
              <w:rPr>
                <w:noProof/>
                <w:webHidden/>
              </w:rPr>
              <w:fldChar w:fldCharType="begin"/>
            </w:r>
            <w:r>
              <w:rPr>
                <w:noProof/>
                <w:webHidden/>
              </w:rPr>
              <w:instrText xml:space="preserve"> PAGEREF _Toc210374865 \h </w:instrText>
            </w:r>
            <w:r>
              <w:rPr>
                <w:noProof/>
                <w:webHidden/>
              </w:rPr>
            </w:r>
            <w:r>
              <w:rPr>
                <w:noProof/>
                <w:webHidden/>
              </w:rPr>
              <w:fldChar w:fldCharType="separate"/>
            </w:r>
            <w:r w:rsidR="00F4083B">
              <w:rPr>
                <w:noProof/>
                <w:webHidden/>
              </w:rPr>
              <w:t>14</w:t>
            </w:r>
            <w:r>
              <w:rPr>
                <w:noProof/>
                <w:webHidden/>
              </w:rPr>
              <w:fldChar w:fldCharType="end"/>
            </w:r>
          </w:hyperlink>
        </w:p>
        <w:p w14:paraId="2928C257" w14:textId="551D3C7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6"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Registration, Appearance and Access</w:t>
            </w:r>
            <w:r>
              <w:rPr>
                <w:noProof/>
                <w:webHidden/>
              </w:rPr>
              <w:tab/>
            </w:r>
            <w:r>
              <w:rPr>
                <w:noProof/>
                <w:webHidden/>
              </w:rPr>
              <w:fldChar w:fldCharType="begin"/>
            </w:r>
            <w:r>
              <w:rPr>
                <w:noProof/>
                <w:webHidden/>
              </w:rPr>
              <w:instrText xml:space="preserve"> PAGEREF _Toc210374866 \h </w:instrText>
            </w:r>
            <w:r>
              <w:rPr>
                <w:noProof/>
                <w:webHidden/>
              </w:rPr>
            </w:r>
            <w:r>
              <w:rPr>
                <w:noProof/>
                <w:webHidden/>
              </w:rPr>
              <w:fldChar w:fldCharType="separate"/>
            </w:r>
            <w:r w:rsidR="00F4083B">
              <w:rPr>
                <w:noProof/>
                <w:webHidden/>
              </w:rPr>
              <w:t>14</w:t>
            </w:r>
            <w:r>
              <w:rPr>
                <w:noProof/>
                <w:webHidden/>
              </w:rPr>
              <w:fldChar w:fldCharType="end"/>
            </w:r>
          </w:hyperlink>
        </w:p>
        <w:p w14:paraId="1BB44E29" w14:textId="44BEA2C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7"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Filing and Service of Pleadings</w:t>
            </w:r>
            <w:r>
              <w:rPr>
                <w:noProof/>
                <w:webHidden/>
              </w:rPr>
              <w:tab/>
            </w:r>
            <w:r>
              <w:rPr>
                <w:noProof/>
                <w:webHidden/>
              </w:rPr>
              <w:fldChar w:fldCharType="begin"/>
            </w:r>
            <w:r>
              <w:rPr>
                <w:noProof/>
                <w:webHidden/>
              </w:rPr>
              <w:instrText xml:space="preserve"> PAGEREF _Toc210374867 \h </w:instrText>
            </w:r>
            <w:r>
              <w:rPr>
                <w:noProof/>
                <w:webHidden/>
              </w:rPr>
            </w:r>
            <w:r>
              <w:rPr>
                <w:noProof/>
                <w:webHidden/>
              </w:rPr>
              <w:fldChar w:fldCharType="separate"/>
            </w:r>
            <w:r w:rsidR="00F4083B">
              <w:rPr>
                <w:noProof/>
                <w:webHidden/>
              </w:rPr>
              <w:t>15</w:t>
            </w:r>
            <w:r>
              <w:rPr>
                <w:noProof/>
                <w:webHidden/>
              </w:rPr>
              <w:fldChar w:fldCharType="end"/>
            </w:r>
          </w:hyperlink>
        </w:p>
        <w:p w14:paraId="6F274A77" w14:textId="36F13DB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8"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Manual Filing</w:t>
            </w:r>
            <w:r>
              <w:rPr>
                <w:noProof/>
                <w:webHidden/>
              </w:rPr>
              <w:tab/>
            </w:r>
            <w:r>
              <w:rPr>
                <w:noProof/>
                <w:webHidden/>
              </w:rPr>
              <w:fldChar w:fldCharType="begin"/>
            </w:r>
            <w:r>
              <w:rPr>
                <w:noProof/>
                <w:webHidden/>
              </w:rPr>
              <w:instrText xml:space="preserve"> PAGEREF _Toc210374868 \h </w:instrText>
            </w:r>
            <w:r>
              <w:rPr>
                <w:noProof/>
                <w:webHidden/>
              </w:rPr>
            </w:r>
            <w:r>
              <w:rPr>
                <w:noProof/>
                <w:webHidden/>
              </w:rPr>
              <w:fldChar w:fldCharType="separate"/>
            </w:r>
            <w:r w:rsidR="00F4083B">
              <w:rPr>
                <w:noProof/>
                <w:webHidden/>
              </w:rPr>
              <w:t>16</w:t>
            </w:r>
            <w:r>
              <w:rPr>
                <w:noProof/>
                <w:webHidden/>
              </w:rPr>
              <w:fldChar w:fldCharType="end"/>
            </w:r>
          </w:hyperlink>
        </w:p>
        <w:p w14:paraId="5160B3B0" w14:textId="539CC9D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69" w:history="1">
            <w:r w:rsidRPr="000E4966">
              <w:rPr>
                <w:rStyle w:val="Hyperlink"/>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Proposed Orders</w:t>
            </w:r>
            <w:r>
              <w:rPr>
                <w:noProof/>
                <w:webHidden/>
              </w:rPr>
              <w:tab/>
            </w:r>
            <w:r>
              <w:rPr>
                <w:noProof/>
                <w:webHidden/>
              </w:rPr>
              <w:fldChar w:fldCharType="begin"/>
            </w:r>
            <w:r>
              <w:rPr>
                <w:noProof/>
                <w:webHidden/>
              </w:rPr>
              <w:instrText xml:space="preserve"> PAGEREF _Toc210374869 \h </w:instrText>
            </w:r>
            <w:r>
              <w:rPr>
                <w:noProof/>
                <w:webHidden/>
              </w:rPr>
            </w:r>
            <w:r>
              <w:rPr>
                <w:noProof/>
                <w:webHidden/>
              </w:rPr>
              <w:fldChar w:fldCharType="separate"/>
            </w:r>
            <w:r w:rsidR="00F4083B">
              <w:rPr>
                <w:noProof/>
                <w:webHidden/>
              </w:rPr>
              <w:t>16</w:t>
            </w:r>
            <w:r>
              <w:rPr>
                <w:noProof/>
                <w:webHidden/>
              </w:rPr>
              <w:fldChar w:fldCharType="end"/>
            </w:r>
          </w:hyperlink>
        </w:p>
        <w:p w14:paraId="05DA358B" w14:textId="7710F85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0" w:history="1">
            <w:r w:rsidRPr="000E4966">
              <w:rPr>
                <w:rStyle w:val="Hyperlink"/>
                <w:rFonts w:asciiTheme="majorBidi" w:hAnsiTheme="majorBidi"/>
                <w:noProof/>
                <w14:cntxtAlts/>
              </w:rPr>
              <w:t>(g)</w:t>
            </w:r>
            <w:r>
              <w:rPr>
                <w:rFonts w:asciiTheme="minorHAnsi" w:eastAsiaTheme="minorEastAsia" w:hAnsiTheme="minorHAnsi"/>
                <w:noProof/>
                <w:kern w:val="2"/>
                <w:sz w:val="24"/>
                <w:szCs w:val="24"/>
                <w:lang w:bidi="he-IL"/>
                <w14:ligatures w14:val="standardContextual"/>
              </w:rPr>
              <w:tab/>
            </w:r>
            <w:r w:rsidRPr="000E4966">
              <w:rPr>
                <w:rStyle w:val="Hyperlink"/>
                <w:rFonts w:asciiTheme="majorBidi" w:hAnsiTheme="majorBidi"/>
                <w:noProof/>
                <w14:cntxtAlts/>
              </w:rPr>
              <w:t>Exhibits</w:t>
            </w:r>
            <w:r>
              <w:rPr>
                <w:noProof/>
                <w:webHidden/>
              </w:rPr>
              <w:tab/>
            </w:r>
            <w:r>
              <w:rPr>
                <w:noProof/>
                <w:webHidden/>
              </w:rPr>
              <w:fldChar w:fldCharType="begin"/>
            </w:r>
            <w:r>
              <w:rPr>
                <w:noProof/>
                <w:webHidden/>
              </w:rPr>
              <w:instrText xml:space="preserve"> PAGEREF _Toc210374870 \h </w:instrText>
            </w:r>
            <w:r>
              <w:rPr>
                <w:noProof/>
                <w:webHidden/>
              </w:rPr>
            </w:r>
            <w:r>
              <w:rPr>
                <w:noProof/>
                <w:webHidden/>
              </w:rPr>
              <w:fldChar w:fldCharType="separate"/>
            </w:r>
            <w:r w:rsidR="00F4083B">
              <w:rPr>
                <w:noProof/>
                <w:webHidden/>
              </w:rPr>
              <w:t>16</w:t>
            </w:r>
            <w:r>
              <w:rPr>
                <w:noProof/>
                <w:webHidden/>
              </w:rPr>
              <w:fldChar w:fldCharType="end"/>
            </w:r>
          </w:hyperlink>
        </w:p>
        <w:p w14:paraId="1F44B75E" w14:textId="0489684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1" w:history="1">
            <w:r w:rsidRPr="000E4966">
              <w:rPr>
                <w:rStyle w:val="Hyperlink"/>
                <w:noProof/>
              </w:rPr>
              <w:t>(h)</w:t>
            </w:r>
            <w:r>
              <w:rPr>
                <w:rFonts w:asciiTheme="minorHAnsi" w:eastAsiaTheme="minorEastAsia" w:hAnsiTheme="minorHAnsi"/>
                <w:noProof/>
                <w:kern w:val="2"/>
                <w:sz w:val="24"/>
                <w:szCs w:val="24"/>
                <w:lang w:bidi="he-IL"/>
                <w14:ligatures w14:val="standardContextual"/>
              </w:rPr>
              <w:tab/>
            </w:r>
            <w:r w:rsidRPr="000E4966">
              <w:rPr>
                <w:rStyle w:val="Hyperlink"/>
                <w:noProof/>
              </w:rPr>
              <w:t>Service of Electronically Filed Documents</w:t>
            </w:r>
            <w:r>
              <w:rPr>
                <w:noProof/>
                <w:webHidden/>
              </w:rPr>
              <w:tab/>
            </w:r>
            <w:r>
              <w:rPr>
                <w:noProof/>
                <w:webHidden/>
              </w:rPr>
              <w:fldChar w:fldCharType="begin"/>
            </w:r>
            <w:r>
              <w:rPr>
                <w:noProof/>
                <w:webHidden/>
              </w:rPr>
              <w:instrText xml:space="preserve"> PAGEREF _Toc210374871 \h </w:instrText>
            </w:r>
            <w:r>
              <w:rPr>
                <w:noProof/>
                <w:webHidden/>
              </w:rPr>
            </w:r>
            <w:r>
              <w:rPr>
                <w:noProof/>
                <w:webHidden/>
              </w:rPr>
              <w:fldChar w:fldCharType="separate"/>
            </w:r>
            <w:r w:rsidR="00F4083B">
              <w:rPr>
                <w:noProof/>
                <w:webHidden/>
              </w:rPr>
              <w:t>17</w:t>
            </w:r>
            <w:r>
              <w:rPr>
                <w:noProof/>
                <w:webHidden/>
              </w:rPr>
              <w:fldChar w:fldCharType="end"/>
            </w:r>
          </w:hyperlink>
        </w:p>
        <w:p w14:paraId="2A3B4886" w14:textId="748319F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2" w:history="1">
            <w:r w:rsidRPr="000E4966">
              <w:rPr>
                <w:rStyle w:val="Hyperlink"/>
                <w:noProof/>
              </w:rPr>
              <w:t>(i)</w:t>
            </w:r>
            <w:r>
              <w:rPr>
                <w:rFonts w:asciiTheme="minorHAnsi" w:eastAsiaTheme="minorEastAsia" w:hAnsiTheme="minorHAnsi"/>
                <w:noProof/>
                <w:kern w:val="2"/>
                <w:sz w:val="24"/>
                <w:szCs w:val="24"/>
                <w:lang w:bidi="he-IL"/>
                <w14:ligatures w14:val="standardContextual"/>
              </w:rPr>
              <w:tab/>
            </w:r>
            <w:r w:rsidRPr="000E4966">
              <w:rPr>
                <w:rStyle w:val="Hyperlink"/>
                <w:noProof/>
              </w:rPr>
              <w:t>Signatures</w:t>
            </w:r>
            <w:r>
              <w:rPr>
                <w:noProof/>
                <w:webHidden/>
              </w:rPr>
              <w:tab/>
            </w:r>
            <w:r>
              <w:rPr>
                <w:noProof/>
                <w:webHidden/>
              </w:rPr>
              <w:fldChar w:fldCharType="begin"/>
            </w:r>
            <w:r>
              <w:rPr>
                <w:noProof/>
                <w:webHidden/>
              </w:rPr>
              <w:instrText xml:space="preserve"> PAGEREF _Toc210374872 \h </w:instrText>
            </w:r>
            <w:r>
              <w:rPr>
                <w:noProof/>
                <w:webHidden/>
              </w:rPr>
            </w:r>
            <w:r>
              <w:rPr>
                <w:noProof/>
                <w:webHidden/>
              </w:rPr>
              <w:fldChar w:fldCharType="separate"/>
            </w:r>
            <w:r w:rsidR="00F4083B">
              <w:rPr>
                <w:noProof/>
                <w:webHidden/>
              </w:rPr>
              <w:t>17</w:t>
            </w:r>
            <w:r>
              <w:rPr>
                <w:noProof/>
                <w:webHidden/>
              </w:rPr>
              <w:fldChar w:fldCharType="end"/>
            </w:r>
          </w:hyperlink>
        </w:p>
        <w:p w14:paraId="3F59F912" w14:textId="6DCC95F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3" w:history="1">
            <w:r w:rsidRPr="000E4966">
              <w:rPr>
                <w:rStyle w:val="Hyperlink"/>
                <w:noProof/>
              </w:rPr>
              <w:t>(j)</w:t>
            </w:r>
            <w:r>
              <w:rPr>
                <w:rFonts w:asciiTheme="minorHAnsi" w:eastAsiaTheme="minorEastAsia" w:hAnsiTheme="minorHAnsi"/>
                <w:noProof/>
                <w:kern w:val="2"/>
                <w:sz w:val="24"/>
                <w:szCs w:val="24"/>
                <w:lang w:bidi="he-IL"/>
                <w14:ligatures w14:val="standardContextual"/>
              </w:rPr>
              <w:tab/>
            </w:r>
            <w:r w:rsidRPr="000E4966">
              <w:rPr>
                <w:rStyle w:val="Hyperlink"/>
                <w:noProof/>
              </w:rPr>
              <w:t>Sanctions for Non-Compliance</w:t>
            </w:r>
            <w:r>
              <w:rPr>
                <w:noProof/>
                <w:webHidden/>
              </w:rPr>
              <w:tab/>
            </w:r>
            <w:r>
              <w:rPr>
                <w:noProof/>
                <w:webHidden/>
              </w:rPr>
              <w:fldChar w:fldCharType="begin"/>
            </w:r>
            <w:r>
              <w:rPr>
                <w:noProof/>
                <w:webHidden/>
              </w:rPr>
              <w:instrText xml:space="preserve"> PAGEREF _Toc210374873 \h </w:instrText>
            </w:r>
            <w:r>
              <w:rPr>
                <w:noProof/>
                <w:webHidden/>
              </w:rPr>
            </w:r>
            <w:r>
              <w:rPr>
                <w:noProof/>
                <w:webHidden/>
              </w:rPr>
              <w:fldChar w:fldCharType="separate"/>
            </w:r>
            <w:r w:rsidR="00F4083B">
              <w:rPr>
                <w:noProof/>
                <w:webHidden/>
              </w:rPr>
              <w:t>18</w:t>
            </w:r>
            <w:r>
              <w:rPr>
                <w:noProof/>
                <w:webHidden/>
              </w:rPr>
              <w:fldChar w:fldCharType="end"/>
            </w:r>
          </w:hyperlink>
        </w:p>
        <w:p w14:paraId="79B510CF" w14:textId="0839584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74" w:history="1">
            <w:r w:rsidRPr="000E4966">
              <w:rPr>
                <w:rStyle w:val="Hyperlink"/>
                <w:noProof/>
              </w:rPr>
              <w:t xml:space="preserve">5-2. </w:t>
            </w:r>
            <w:r>
              <w:rPr>
                <w:rFonts w:asciiTheme="minorHAnsi" w:eastAsiaTheme="minorEastAsia" w:hAnsiTheme="minorHAnsi"/>
                <w:noProof/>
                <w:kern w:val="2"/>
                <w:sz w:val="24"/>
                <w:szCs w:val="24"/>
                <w:lang w:bidi="he-IL"/>
                <w14:ligatures w14:val="standardContextual"/>
              </w:rPr>
              <w:tab/>
            </w:r>
            <w:r w:rsidRPr="000E4966">
              <w:rPr>
                <w:rStyle w:val="Hyperlink"/>
                <w:noProof/>
              </w:rPr>
              <w:t>Manual Filing [Withdrawn]</w:t>
            </w:r>
            <w:r>
              <w:rPr>
                <w:noProof/>
                <w:webHidden/>
              </w:rPr>
              <w:tab/>
            </w:r>
            <w:r>
              <w:rPr>
                <w:noProof/>
                <w:webHidden/>
              </w:rPr>
              <w:fldChar w:fldCharType="begin"/>
            </w:r>
            <w:r>
              <w:rPr>
                <w:noProof/>
                <w:webHidden/>
              </w:rPr>
              <w:instrText xml:space="preserve"> PAGEREF _Toc210374874 \h </w:instrText>
            </w:r>
            <w:r>
              <w:rPr>
                <w:noProof/>
                <w:webHidden/>
              </w:rPr>
            </w:r>
            <w:r>
              <w:rPr>
                <w:noProof/>
                <w:webHidden/>
              </w:rPr>
              <w:fldChar w:fldCharType="separate"/>
            </w:r>
            <w:r w:rsidR="00F4083B">
              <w:rPr>
                <w:noProof/>
                <w:webHidden/>
              </w:rPr>
              <w:t>18</w:t>
            </w:r>
            <w:r>
              <w:rPr>
                <w:noProof/>
                <w:webHidden/>
              </w:rPr>
              <w:fldChar w:fldCharType="end"/>
            </w:r>
          </w:hyperlink>
        </w:p>
        <w:p w14:paraId="3252DD45" w14:textId="1FBAE7E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75" w:history="1">
            <w:r w:rsidRPr="000E4966">
              <w:rPr>
                <w:rStyle w:val="Hyperlink"/>
                <w:noProof/>
              </w:rPr>
              <w:t>5-3.</w:t>
            </w:r>
            <w:r>
              <w:rPr>
                <w:rFonts w:asciiTheme="minorHAnsi" w:eastAsiaTheme="minorEastAsia" w:hAnsiTheme="minorHAnsi"/>
                <w:noProof/>
                <w:kern w:val="2"/>
                <w:sz w:val="24"/>
                <w:szCs w:val="24"/>
                <w:lang w:bidi="he-IL"/>
                <w14:ligatures w14:val="standardContextual"/>
              </w:rPr>
              <w:tab/>
            </w:r>
            <w:r w:rsidRPr="000E4966">
              <w:rPr>
                <w:rStyle w:val="Hyperlink"/>
                <w:noProof/>
              </w:rPr>
              <w:t>Facsimile Filings [Withdrawn]</w:t>
            </w:r>
            <w:r>
              <w:rPr>
                <w:noProof/>
                <w:webHidden/>
              </w:rPr>
              <w:tab/>
            </w:r>
            <w:r>
              <w:rPr>
                <w:noProof/>
                <w:webHidden/>
              </w:rPr>
              <w:fldChar w:fldCharType="begin"/>
            </w:r>
            <w:r>
              <w:rPr>
                <w:noProof/>
                <w:webHidden/>
              </w:rPr>
              <w:instrText xml:space="preserve"> PAGEREF _Toc210374875 \h </w:instrText>
            </w:r>
            <w:r>
              <w:rPr>
                <w:noProof/>
                <w:webHidden/>
              </w:rPr>
            </w:r>
            <w:r>
              <w:rPr>
                <w:noProof/>
                <w:webHidden/>
              </w:rPr>
              <w:fldChar w:fldCharType="separate"/>
            </w:r>
            <w:r w:rsidR="00F4083B">
              <w:rPr>
                <w:noProof/>
                <w:webHidden/>
              </w:rPr>
              <w:t>18</w:t>
            </w:r>
            <w:r>
              <w:rPr>
                <w:noProof/>
                <w:webHidden/>
              </w:rPr>
              <w:fldChar w:fldCharType="end"/>
            </w:r>
          </w:hyperlink>
        </w:p>
        <w:p w14:paraId="2FFF7483" w14:textId="3355C4C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76" w:history="1">
            <w:r w:rsidRPr="000E4966">
              <w:rPr>
                <w:rStyle w:val="Hyperlink"/>
                <w:noProof/>
              </w:rPr>
              <w:t>5-4.</w:t>
            </w:r>
            <w:r>
              <w:rPr>
                <w:rFonts w:asciiTheme="minorHAnsi" w:eastAsiaTheme="minorEastAsia" w:hAnsiTheme="minorHAnsi"/>
                <w:noProof/>
                <w:kern w:val="2"/>
                <w:sz w:val="24"/>
                <w:szCs w:val="24"/>
                <w:lang w:bidi="he-IL"/>
                <w14:ligatures w14:val="standardContextual"/>
              </w:rPr>
              <w:tab/>
            </w:r>
            <w:r w:rsidRPr="000E4966">
              <w:rPr>
                <w:rStyle w:val="Hyperlink"/>
                <w:noProof/>
              </w:rPr>
              <w:t>Drop Box Filings</w:t>
            </w:r>
            <w:r>
              <w:rPr>
                <w:noProof/>
                <w:webHidden/>
              </w:rPr>
              <w:tab/>
            </w:r>
            <w:r>
              <w:rPr>
                <w:noProof/>
                <w:webHidden/>
              </w:rPr>
              <w:fldChar w:fldCharType="begin"/>
            </w:r>
            <w:r>
              <w:rPr>
                <w:noProof/>
                <w:webHidden/>
              </w:rPr>
              <w:instrText xml:space="preserve"> PAGEREF _Toc210374876 \h </w:instrText>
            </w:r>
            <w:r>
              <w:rPr>
                <w:noProof/>
                <w:webHidden/>
              </w:rPr>
            </w:r>
            <w:r>
              <w:rPr>
                <w:noProof/>
                <w:webHidden/>
              </w:rPr>
              <w:fldChar w:fldCharType="separate"/>
            </w:r>
            <w:r w:rsidR="00F4083B">
              <w:rPr>
                <w:noProof/>
                <w:webHidden/>
              </w:rPr>
              <w:t>18</w:t>
            </w:r>
            <w:r>
              <w:rPr>
                <w:noProof/>
                <w:webHidden/>
              </w:rPr>
              <w:fldChar w:fldCharType="end"/>
            </w:r>
          </w:hyperlink>
        </w:p>
        <w:p w14:paraId="76259443" w14:textId="3E1D7AD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Documents Which May Be Filed</w:t>
            </w:r>
            <w:r>
              <w:rPr>
                <w:noProof/>
                <w:webHidden/>
              </w:rPr>
              <w:tab/>
            </w:r>
            <w:r>
              <w:rPr>
                <w:noProof/>
                <w:webHidden/>
              </w:rPr>
              <w:fldChar w:fldCharType="begin"/>
            </w:r>
            <w:r>
              <w:rPr>
                <w:noProof/>
                <w:webHidden/>
              </w:rPr>
              <w:instrText xml:space="preserve"> PAGEREF _Toc210374877 \h </w:instrText>
            </w:r>
            <w:r>
              <w:rPr>
                <w:noProof/>
                <w:webHidden/>
              </w:rPr>
            </w:r>
            <w:r>
              <w:rPr>
                <w:noProof/>
                <w:webHidden/>
              </w:rPr>
              <w:fldChar w:fldCharType="separate"/>
            </w:r>
            <w:r w:rsidR="00F4083B">
              <w:rPr>
                <w:noProof/>
                <w:webHidden/>
              </w:rPr>
              <w:t>18</w:t>
            </w:r>
            <w:r>
              <w:rPr>
                <w:noProof/>
                <w:webHidden/>
              </w:rPr>
              <w:fldChar w:fldCharType="end"/>
            </w:r>
          </w:hyperlink>
        </w:p>
        <w:p w14:paraId="1AB5C3E8" w14:textId="409121A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Drop Box Locations and Availability</w:t>
            </w:r>
            <w:r>
              <w:rPr>
                <w:noProof/>
                <w:webHidden/>
              </w:rPr>
              <w:tab/>
            </w:r>
            <w:r>
              <w:rPr>
                <w:noProof/>
                <w:webHidden/>
              </w:rPr>
              <w:fldChar w:fldCharType="begin"/>
            </w:r>
            <w:r>
              <w:rPr>
                <w:noProof/>
                <w:webHidden/>
              </w:rPr>
              <w:instrText xml:space="preserve"> PAGEREF _Toc210374878 \h </w:instrText>
            </w:r>
            <w:r>
              <w:rPr>
                <w:noProof/>
                <w:webHidden/>
              </w:rPr>
            </w:r>
            <w:r>
              <w:rPr>
                <w:noProof/>
                <w:webHidden/>
              </w:rPr>
              <w:fldChar w:fldCharType="separate"/>
            </w:r>
            <w:r w:rsidR="00F4083B">
              <w:rPr>
                <w:noProof/>
                <w:webHidden/>
              </w:rPr>
              <w:t>18</w:t>
            </w:r>
            <w:r>
              <w:rPr>
                <w:noProof/>
                <w:webHidden/>
              </w:rPr>
              <w:fldChar w:fldCharType="end"/>
            </w:r>
          </w:hyperlink>
        </w:p>
        <w:p w14:paraId="4A294E9B" w14:textId="6CBC132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79"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Filing Date of Drop Box Documents</w:t>
            </w:r>
            <w:r>
              <w:rPr>
                <w:noProof/>
                <w:webHidden/>
              </w:rPr>
              <w:tab/>
            </w:r>
            <w:r>
              <w:rPr>
                <w:noProof/>
                <w:webHidden/>
              </w:rPr>
              <w:fldChar w:fldCharType="begin"/>
            </w:r>
            <w:r>
              <w:rPr>
                <w:noProof/>
                <w:webHidden/>
              </w:rPr>
              <w:instrText xml:space="preserve"> PAGEREF _Toc210374879 \h </w:instrText>
            </w:r>
            <w:r>
              <w:rPr>
                <w:noProof/>
                <w:webHidden/>
              </w:rPr>
            </w:r>
            <w:r>
              <w:rPr>
                <w:noProof/>
                <w:webHidden/>
              </w:rPr>
              <w:fldChar w:fldCharType="separate"/>
            </w:r>
            <w:r w:rsidR="00F4083B">
              <w:rPr>
                <w:noProof/>
                <w:webHidden/>
              </w:rPr>
              <w:t>19</w:t>
            </w:r>
            <w:r>
              <w:rPr>
                <w:noProof/>
                <w:webHidden/>
              </w:rPr>
              <w:fldChar w:fldCharType="end"/>
            </w:r>
          </w:hyperlink>
        </w:p>
        <w:p w14:paraId="2DB97A69" w14:textId="3E26F12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80" w:history="1">
            <w:r w:rsidRPr="000E4966">
              <w:rPr>
                <w:rStyle w:val="Hyperlink"/>
                <w:noProof/>
              </w:rPr>
              <w:t>5-5.</w:t>
            </w:r>
            <w:r>
              <w:rPr>
                <w:rFonts w:asciiTheme="minorHAnsi" w:eastAsiaTheme="minorEastAsia" w:hAnsiTheme="minorHAnsi"/>
                <w:noProof/>
                <w:kern w:val="2"/>
                <w:sz w:val="24"/>
                <w:szCs w:val="24"/>
                <w:lang w:bidi="he-IL"/>
                <w14:ligatures w14:val="standardContextual"/>
              </w:rPr>
              <w:tab/>
            </w:r>
            <w:r w:rsidRPr="000E4966">
              <w:rPr>
                <w:rStyle w:val="Hyperlink"/>
                <w:noProof/>
              </w:rPr>
              <w:t>Certificate of Service</w:t>
            </w:r>
            <w:r>
              <w:rPr>
                <w:noProof/>
                <w:webHidden/>
              </w:rPr>
              <w:tab/>
            </w:r>
            <w:r>
              <w:rPr>
                <w:noProof/>
                <w:webHidden/>
              </w:rPr>
              <w:fldChar w:fldCharType="begin"/>
            </w:r>
            <w:r>
              <w:rPr>
                <w:noProof/>
                <w:webHidden/>
              </w:rPr>
              <w:instrText xml:space="preserve"> PAGEREF _Toc210374880 \h </w:instrText>
            </w:r>
            <w:r>
              <w:rPr>
                <w:noProof/>
                <w:webHidden/>
              </w:rPr>
            </w:r>
            <w:r>
              <w:rPr>
                <w:noProof/>
                <w:webHidden/>
              </w:rPr>
              <w:fldChar w:fldCharType="separate"/>
            </w:r>
            <w:r w:rsidR="00F4083B">
              <w:rPr>
                <w:noProof/>
                <w:webHidden/>
              </w:rPr>
              <w:t>19</w:t>
            </w:r>
            <w:r>
              <w:rPr>
                <w:noProof/>
                <w:webHidden/>
              </w:rPr>
              <w:fldChar w:fldCharType="end"/>
            </w:r>
          </w:hyperlink>
        </w:p>
        <w:p w14:paraId="3F99C96A" w14:textId="50E8589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Form</w:t>
            </w:r>
            <w:r>
              <w:rPr>
                <w:noProof/>
                <w:webHidden/>
              </w:rPr>
              <w:tab/>
            </w:r>
            <w:r>
              <w:rPr>
                <w:noProof/>
                <w:webHidden/>
              </w:rPr>
              <w:fldChar w:fldCharType="begin"/>
            </w:r>
            <w:r>
              <w:rPr>
                <w:noProof/>
                <w:webHidden/>
              </w:rPr>
              <w:instrText xml:space="preserve"> PAGEREF _Toc210374881 \h </w:instrText>
            </w:r>
            <w:r>
              <w:rPr>
                <w:noProof/>
                <w:webHidden/>
              </w:rPr>
            </w:r>
            <w:r>
              <w:rPr>
                <w:noProof/>
                <w:webHidden/>
              </w:rPr>
              <w:fldChar w:fldCharType="separate"/>
            </w:r>
            <w:r w:rsidR="00F4083B">
              <w:rPr>
                <w:noProof/>
                <w:webHidden/>
              </w:rPr>
              <w:t>19</w:t>
            </w:r>
            <w:r>
              <w:rPr>
                <w:noProof/>
                <w:webHidden/>
              </w:rPr>
              <w:fldChar w:fldCharType="end"/>
            </w:r>
          </w:hyperlink>
        </w:p>
        <w:p w14:paraId="09D0B4FD" w14:textId="18A2800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Sanction for Failure to Provide Certificate</w:t>
            </w:r>
            <w:r>
              <w:rPr>
                <w:noProof/>
                <w:webHidden/>
              </w:rPr>
              <w:tab/>
            </w:r>
            <w:r>
              <w:rPr>
                <w:noProof/>
                <w:webHidden/>
              </w:rPr>
              <w:fldChar w:fldCharType="begin"/>
            </w:r>
            <w:r>
              <w:rPr>
                <w:noProof/>
                <w:webHidden/>
              </w:rPr>
              <w:instrText xml:space="preserve"> PAGEREF _Toc210374882 \h </w:instrText>
            </w:r>
            <w:r>
              <w:rPr>
                <w:noProof/>
                <w:webHidden/>
              </w:rPr>
            </w:r>
            <w:r>
              <w:rPr>
                <w:noProof/>
                <w:webHidden/>
              </w:rPr>
              <w:fldChar w:fldCharType="separate"/>
            </w:r>
            <w:r w:rsidR="00F4083B">
              <w:rPr>
                <w:noProof/>
                <w:webHidden/>
              </w:rPr>
              <w:t>19</w:t>
            </w:r>
            <w:r>
              <w:rPr>
                <w:noProof/>
                <w:webHidden/>
              </w:rPr>
              <w:fldChar w:fldCharType="end"/>
            </w:r>
          </w:hyperlink>
        </w:p>
        <w:p w14:paraId="26BBFA58" w14:textId="3E2A9C46"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883" w:history="1">
            <w:r w:rsidRPr="000E4966">
              <w:rPr>
                <w:rStyle w:val="Hyperlink"/>
                <w:noProof/>
              </w:rPr>
              <w:t>6.</w:t>
            </w:r>
            <w:r>
              <w:rPr>
                <w:rFonts w:asciiTheme="minorHAnsi" w:eastAsiaTheme="minorEastAsia" w:hAnsiTheme="minorHAnsi"/>
                <w:noProof/>
                <w:kern w:val="2"/>
                <w:sz w:val="24"/>
                <w:szCs w:val="24"/>
                <w:lang w:bidi="he-IL"/>
                <w14:ligatures w14:val="standardContextual"/>
              </w:rPr>
              <w:tab/>
            </w:r>
            <w:r w:rsidRPr="000E4966">
              <w:rPr>
                <w:rStyle w:val="Hyperlink"/>
                <w:noProof/>
              </w:rPr>
              <w:t>TIME</w:t>
            </w:r>
            <w:r>
              <w:rPr>
                <w:noProof/>
                <w:webHidden/>
              </w:rPr>
              <w:tab/>
            </w:r>
            <w:r>
              <w:rPr>
                <w:noProof/>
                <w:webHidden/>
              </w:rPr>
              <w:fldChar w:fldCharType="begin"/>
            </w:r>
            <w:r>
              <w:rPr>
                <w:noProof/>
                <w:webHidden/>
              </w:rPr>
              <w:instrText xml:space="preserve"> PAGEREF _Toc210374883 \h </w:instrText>
            </w:r>
            <w:r>
              <w:rPr>
                <w:noProof/>
                <w:webHidden/>
              </w:rPr>
            </w:r>
            <w:r>
              <w:rPr>
                <w:noProof/>
                <w:webHidden/>
              </w:rPr>
              <w:fldChar w:fldCharType="separate"/>
            </w:r>
            <w:r w:rsidR="00F4083B">
              <w:rPr>
                <w:noProof/>
                <w:webHidden/>
              </w:rPr>
              <w:t>20</w:t>
            </w:r>
            <w:r>
              <w:rPr>
                <w:noProof/>
                <w:webHidden/>
              </w:rPr>
              <w:fldChar w:fldCharType="end"/>
            </w:r>
          </w:hyperlink>
        </w:p>
        <w:p w14:paraId="147FD0CC" w14:textId="0B8D622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84" w:history="1">
            <w:r w:rsidRPr="000E4966">
              <w:rPr>
                <w:rStyle w:val="Hyperlink"/>
                <w:noProof/>
              </w:rPr>
              <w:t>6-1.</w:t>
            </w:r>
            <w:r>
              <w:rPr>
                <w:rFonts w:asciiTheme="minorHAnsi" w:eastAsiaTheme="minorEastAsia" w:hAnsiTheme="minorHAnsi"/>
                <w:noProof/>
                <w:kern w:val="2"/>
                <w:sz w:val="24"/>
                <w:szCs w:val="24"/>
                <w:lang w:bidi="he-IL"/>
                <w14:ligatures w14:val="standardContextual"/>
              </w:rPr>
              <w:tab/>
            </w:r>
            <w:r w:rsidRPr="000E4966">
              <w:rPr>
                <w:rStyle w:val="Hyperlink"/>
                <w:noProof/>
              </w:rPr>
              <w:t>Enlarging or Shortening Time</w:t>
            </w:r>
            <w:r>
              <w:rPr>
                <w:noProof/>
                <w:webHidden/>
              </w:rPr>
              <w:tab/>
            </w:r>
            <w:r>
              <w:rPr>
                <w:noProof/>
                <w:webHidden/>
              </w:rPr>
              <w:fldChar w:fldCharType="begin"/>
            </w:r>
            <w:r>
              <w:rPr>
                <w:noProof/>
                <w:webHidden/>
              </w:rPr>
              <w:instrText xml:space="preserve"> PAGEREF _Toc210374884 \h </w:instrText>
            </w:r>
            <w:r>
              <w:rPr>
                <w:noProof/>
                <w:webHidden/>
              </w:rPr>
            </w:r>
            <w:r>
              <w:rPr>
                <w:noProof/>
                <w:webHidden/>
              </w:rPr>
              <w:fldChar w:fldCharType="separate"/>
            </w:r>
            <w:r w:rsidR="00F4083B">
              <w:rPr>
                <w:noProof/>
                <w:webHidden/>
              </w:rPr>
              <w:t>20</w:t>
            </w:r>
            <w:r>
              <w:rPr>
                <w:noProof/>
                <w:webHidden/>
              </w:rPr>
              <w:fldChar w:fldCharType="end"/>
            </w:r>
          </w:hyperlink>
        </w:p>
        <w:p w14:paraId="0679D8E3" w14:textId="422D329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5"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When Stipulation Permissible Without Court Order</w:t>
            </w:r>
            <w:r>
              <w:rPr>
                <w:noProof/>
                <w:webHidden/>
              </w:rPr>
              <w:tab/>
            </w:r>
            <w:r>
              <w:rPr>
                <w:noProof/>
                <w:webHidden/>
              </w:rPr>
              <w:fldChar w:fldCharType="begin"/>
            </w:r>
            <w:r>
              <w:rPr>
                <w:noProof/>
                <w:webHidden/>
              </w:rPr>
              <w:instrText xml:space="preserve"> PAGEREF _Toc210374885 \h </w:instrText>
            </w:r>
            <w:r>
              <w:rPr>
                <w:noProof/>
                <w:webHidden/>
              </w:rPr>
            </w:r>
            <w:r>
              <w:rPr>
                <w:noProof/>
                <w:webHidden/>
              </w:rPr>
              <w:fldChar w:fldCharType="separate"/>
            </w:r>
            <w:r w:rsidR="00F4083B">
              <w:rPr>
                <w:noProof/>
                <w:webHidden/>
              </w:rPr>
              <w:t>20</w:t>
            </w:r>
            <w:r>
              <w:rPr>
                <w:noProof/>
                <w:webHidden/>
              </w:rPr>
              <w:fldChar w:fldCharType="end"/>
            </w:r>
          </w:hyperlink>
        </w:p>
        <w:p w14:paraId="0B82277A" w14:textId="3C9E2C0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6"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When Court Order Necessary to Change Time</w:t>
            </w:r>
            <w:r>
              <w:rPr>
                <w:noProof/>
                <w:webHidden/>
              </w:rPr>
              <w:tab/>
            </w:r>
            <w:r>
              <w:rPr>
                <w:noProof/>
                <w:webHidden/>
              </w:rPr>
              <w:fldChar w:fldCharType="begin"/>
            </w:r>
            <w:r>
              <w:rPr>
                <w:noProof/>
                <w:webHidden/>
              </w:rPr>
              <w:instrText xml:space="preserve"> PAGEREF _Toc210374886 \h </w:instrText>
            </w:r>
            <w:r>
              <w:rPr>
                <w:noProof/>
                <w:webHidden/>
              </w:rPr>
            </w:r>
            <w:r>
              <w:rPr>
                <w:noProof/>
                <w:webHidden/>
              </w:rPr>
              <w:fldChar w:fldCharType="separate"/>
            </w:r>
            <w:r w:rsidR="00F4083B">
              <w:rPr>
                <w:noProof/>
                <w:webHidden/>
              </w:rPr>
              <w:t>20</w:t>
            </w:r>
            <w:r>
              <w:rPr>
                <w:noProof/>
                <w:webHidden/>
              </w:rPr>
              <w:fldChar w:fldCharType="end"/>
            </w:r>
          </w:hyperlink>
        </w:p>
        <w:p w14:paraId="1B3130D7" w14:textId="128E110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87" w:history="1">
            <w:r w:rsidRPr="000E4966">
              <w:rPr>
                <w:rStyle w:val="Hyperlink"/>
                <w:noProof/>
              </w:rPr>
              <w:t>6-2.</w:t>
            </w:r>
            <w:r>
              <w:rPr>
                <w:rFonts w:asciiTheme="minorHAnsi" w:eastAsiaTheme="minorEastAsia" w:hAnsiTheme="minorHAnsi"/>
                <w:noProof/>
                <w:kern w:val="2"/>
                <w:sz w:val="24"/>
                <w:szCs w:val="24"/>
                <w:lang w:bidi="he-IL"/>
                <w14:ligatures w14:val="standardContextual"/>
              </w:rPr>
              <w:tab/>
            </w:r>
            <w:r w:rsidRPr="000E4966">
              <w:rPr>
                <w:rStyle w:val="Hyperlink"/>
                <w:noProof/>
              </w:rPr>
              <w:t>Stipulated Request for Order Changing Time</w:t>
            </w:r>
            <w:r>
              <w:rPr>
                <w:noProof/>
                <w:webHidden/>
              </w:rPr>
              <w:tab/>
            </w:r>
            <w:r>
              <w:rPr>
                <w:noProof/>
                <w:webHidden/>
              </w:rPr>
              <w:fldChar w:fldCharType="begin"/>
            </w:r>
            <w:r>
              <w:rPr>
                <w:noProof/>
                <w:webHidden/>
              </w:rPr>
              <w:instrText xml:space="preserve"> PAGEREF _Toc210374887 \h </w:instrText>
            </w:r>
            <w:r>
              <w:rPr>
                <w:noProof/>
                <w:webHidden/>
              </w:rPr>
            </w:r>
            <w:r>
              <w:rPr>
                <w:noProof/>
                <w:webHidden/>
              </w:rPr>
              <w:fldChar w:fldCharType="separate"/>
            </w:r>
            <w:r w:rsidR="00F4083B">
              <w:rPr>
                <w:noProof/>
                <w:webHidden/>
              </w:rPr>
              <w:t>20</w:t>
            </w:r>
            <w:r>
              <w:rPr>
                <w:noProof/>
                <w:webHidden/>
              </w:rPr>
              <w:fldChar w:fldCharType="end"/>
            </w:r>
          </w:hyperlink>
        </w:p>
        <w:p w14:paraId="492B6074" w14:textId="655CFA3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Form and Content</w:t>
            </w:r>
            <w:r>
              <w:rPr>
                <w:noProof/>
                <w:webHidden/>
              </w:rPr>
              <w:tab/>
            </w:r>
            <w:r>
              <w:rPr>
                <w:noProof/>
                <w:webHidden/>
              </w:rPr>
              <w:fldChar w:fldCharType="begin"/>
            </w:r>
            <w:r>
              <w:rPr>
                <w:noProof/>
                <w:webHidden/>
              </w:rPr>
              <w:instrText xml:space="preserve"> PAGEREF _Toc210374888 \h </w:instrText>
            </w:r>
            <w:r>
              <w:rPr>
                <w:noProof/>
                <w:webHidden/>
              </w:rPr>
            </w:r>
            <w:r>
              <w:rPr>
                <w:noProof/>
                <w:webHidden/>
              </w:rPr>
              <w:fldChar w:fldCharType="separate"/>
            </w:r>
            <w:r w:rsidR="00F4083B">
              <w:rPr>
                <w:noProof/>
                <w:webHidden/>
              </w:rPr>
              <w:t>20</w:t>
            </w:r>
            <w:r>
              <w:rPr>
                <w:noProof/>
                <w:webHidden/>
              </w:rPr>
              <w:fldChar w:fldCharType="end"/>
            </w:r>
          </w:hyperlink>
        </w:p>
        <w:p w14:paraId="20200C66" w14:textId="1690338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8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Action by the Court</w:t>
            </w:r>
            <w:r>
              <w:rPr>
                <w:noProof/>
                <w:webHidden/>
              </w:rPr>
              <w:tab/>
            </w:r>
            <w:r>
              <w:rPr>
                <w:noProof/>
                <w:webHidden/>
              </w:rPr>
              <w:fldChar w:fldCharType="begin"/>
            </w:r>
            <w:r>
              <w:rPr>
                <w:noProof/>
                <w:webHidden/>
              </w:rPr>
              <w:instrText xml:space="preserve"> PAGEREF _Toc210374889 \h </w:instrText>
            </w:r>
            <w:r>
              <w:rPr>
                <w:noProof/>
                <w:webHidden/>
              </w:rPr>
            </w:r>
            <w:r>
              <w:rPr>
                <w:noProof/>
                <w:webHidden/>
              </w:rPr>
              <w:fldChar w:fldCharType="separate"/>
            </w:r>
            <w:r w:rsidR="00F4083B">
              <w:rPr>
                <w:noProof/>
                <w:webHidden/>
              </w:rPr>
              <w:t>20</w:t>
            </w:r>
            <w:r>
              <w:rPr>
                <w:noProof/>
                <w:webHidden/>
              </w:rPr>
              <w:fldChar w:fldCharType="end"/>
            </w:r>
          </w:hyperlink>
        </w:p>
        <w:p w14:paraId="088858C2" w14:textId="5D63736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90" w:history="1">
            <w:r w:rsidRPr="000E4966">
              <w:rPr>
                <w:rStyle w:val="Hyperlink"/>
                <w:noProof/>
              </w:rPr>
              <w:t>6-3.</w:t>
            </w:r>
            <w:r>
              <w:rPr>
                <w:rFonts w:asciiTheme="minorHAnsi" w:eastAsiaTheme="minorEastAsia" w:hAnsiTheme="minorHAnsi"/>
                <w:noProof/>
                <w:kern w:val="2"/>
                <w:sz w:val="24"/>
                <w:szCs w:val="24"/>
                <w:lang w:bidi="he-IL"/>
                <w14:ligatures w14:val="standardContextual"/>
              </w:rPr>
              <w:tab/>
            </w:r>
            <w:r w:rsidRPr="000E4966">
              <w:rPr>
                <w:rStyle w:val="Hyperlink"/>
                <w:noProof/>
              </w:rPr>
              <w:t>Motion to Change Time</w:t>
            </w:r>
            <w:r>
              <w:rPr>
                <w:noProof/>
                <w:webHidden/>
              </w:rPr>
              <w:tab/>
            </w:r>
            <w:r>
              <w:rPr>
                <w:noProof/>
                <w:webHidden/>
              </w:rPr>
              <w:fldChar w:fldCharType="begin"/>
            </w:r>
            <w:r>
              <w:rPr>
                <w:noProof/>
                <w:webHidden/>
              </w:rPr>
              <w:instrText xml:space="preserve"> PAGEREF _Toc210374890 \h </w:instrText>
            </w:r>
            <w:r>
              <w:rPr>
                <w:noProof/>
                <w:webHidden/>
              </w:rPr>
            </w:r>
            <w:r>
              <w:rPr>
                <w:noProof/>
                <w:webHidden/>
              </w:rPr>
              <w:fldChar w:fldCharType="separate"/>
            </w:r>
            <w:r w:rsidR="00F4083B">
              <w:rPr>
                <w:noProof/>
                <w:webHidden/>
              </w:rPr>
              <w:t>20</w:t>
            </w:r>
            <w:r>
              <w:rPr>
                <w:noProof/>
                <w:webHidden/>
              </w:rPr>
              <w:fldChar w:fldCharType="end"/>
            </w:r>
          </w:hyperlink>
        </w:p>
        <w:p w14:paraId="71C1CAB0" w14:textId="13FC8B3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Form and Content</w:t>
            </w:r>
            <w:r>
              <w:rPr>
                <w:noProof/>
                <w:webHidden/>
              </w:rPr>
              <w:tab/>
            </w:r>
            <w:r>
              <w:rPr>
                <w:noProof/>
                <w:webHidden/>
              </w:rPr>
              <w:fldChar w:fldCharType="begin"/>
            </w:r>
            <w:r>
              <w:rPr>
                <w:noProof/>
                <w:webHidden/>
              </w:rPr>
              <w:instrText xml:space="preserve"> PAGEREF _Toc210374891 \h </w:instrText>
            </w:r>
            <w:r>
              <w:rPr>
                <w:noProof/>
                <w:webHidden/>
              </w:rPr>
            </w:r>
            <w:r>
              <w:rPr>
                <w:noProof/>
                <w:webHidden/>
              </w:rPr>
              <w:fldChar w:fldCharType="separate"/>
            </w:r>
            <w:r w:rsidR="00F4083B">
              <w:rPr>
                <w:noProof/>
                <w:webHidden/>
              </w:rPr>
              <w:t>20</w:t>
            </w:r>
            <w:r>
              <w:rPr>
                <w:noProof/>
                <w:webHidden/>
              </w:rPr>
              <w:fldChar w:fldCharType="end"/>
            </w:r>
          </w:hyperlink>
        </w:p>
        <w:p w14:paraId="3289B554" w14:textId="21C056F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Opposition to Motion to Change Time</w:t>
            </w:r>
            <w:r>
              <w:rPr>
                <w:noProof/>
                <w:webHidden/>
              </w:rPr>
              <w:tab/>
            </w:r>
            <w:r>
              <w:rPr>
                <w:noProof/>
                <w:webHidden/>
              </w:rPr>
              <w:fldChar w:fldCharType="begin"/>
            </w:r>
            <w:r>
              <w:rPr>
                <w:noProof/>
                <w:webHidden/>
              </w:rPr>
              <w:instrText xml:space="preserve"> PAGEREF _Toc210374892 \h </w:instrText>
            </w:r>
            <w:r>
              <w:rPr>
                <w:noProof/>
                <w:webHidden/>
              </w:rPr>
            </w:r>
            <w:r>
              <w:rPr>
                <w:noProof/>
                <w:webHidden/>
              </w:rPr>
              <w:fldChar w:fldCharType="separate"/>
            </w:r>
            <w:r w:rsidR="00F4083B">
              <w:rPr>
                <w:noProof/>
                <w:webHidden/>
              </w:rPr>
              <w:t>21</w:t>
            </w:r>
            <w:r>
              <w:rPr>
                <w:noProof/>
                <w:webHidden/>
              </w:rPr>
              <w:fldChar w:fldCharType="end"/>
            </w:r>
          </w:hyperlink>
        </w:p>
        <w:p w14:paraId="67FE26DD" w14:textId="3FD77F3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3"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Delivery of Manually Filed Documents to Other Parties</w:t>
            </w:r>
            <w:r>
              <w:rPr>
                <w:noProof/>
                <w:webHidden/>
              </w:rPr>
              <w:tab/>
            </w:r>
            <w:r>
              <w:rPr>
                <w:noProof/>
                <w:webHidden/>
              </w:rPr>
              <w:fldChar w:fldCharType="begin"/>
            </w:r>
            <w:r>
              <w:rPr>
                <w:noProof/>
                <w:webHidden/>
              </w:rPr>
              <w:instrText xml:space="preserve"> PAGEREF _Toc210374893 \h </w:instrText>
            </w:r>
            <w:r>
              <w:rPr>
                <w:noProof/>
                <w:webHidden/>
              </w:rPr>
            </w:r>
            <w:r>
              <w:rPr>
                <w:noProof/>
                <w:webHidden/>
              </w:rPr>
              <w:fldChar w:fldCharType="separate"/>
            </w:r>
            <w:r w:rsidR="00F4083B">
              <w:rPr>
                <w:noProof/>
                <w:webHidden/>
              </w:rPr>
              <w:t>21</w:t>
            </w:r>
            <w:r>
              <w:rPr>
                <w:noProof/>
                <w:webHidden/>
              </w:rPr>
              <w:fldChar w:fldCharType="end"/>
            </w:r>
          </w:hyperlink>
        </w:p>
        <w:p w14:paraId="1C25D3D7" w14:textId="55F5823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4"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Action by the Court</w:t>
            </w:r>
            <w:r>
              <w:rPr>
                <w:noProof/>
                <w:webHidden/>
              </w:rPr>
              <w:tab/>
            </w:r>
            <w:r>
              <w:rPr>
                <w:noProof/>
                <w:webHidden/>
              </w:rPr>
              <w:fldChar w:fldCharType="begin"/>
            </w:r>
            <w:r>
              <w:rPr>
                <w:noProof/>
                <w:webHidden/>
              </w:rPr>
              <w:instrText xml:space="preserve"> PAGEREF _Toc210374894 \h </w:instrText>
            </w:r>
            <w:r>
              <w:rPr>
                <w:noProof/>
                <w:webHidden/>
              </w:rPr>
            </w:r>
            <w:r>
              <w:rPr>
                <w:noProof/>
                <w:webHidden/>
              </w:rPr>
              <w:fldChar w:fldCharType="separate"/>
            </w:r>
            <w:r w:rsidR="00F4083B">
              <w:rPr>
                <w:noProof/>
                <w:webHidden/>
              </w:rPr>
              <w:t>21</w:t>
            </w:r>
            <w:r>
              <w:rPr>
                <w:noProof/>
                <w:webHidden/>
              </w:rPr>
              <w:fldChar w:fldCharType="end"/>
            </w:r>
          </w:hyperlink>
        </w:p>
        <w:p w14:paraId="723C93A1" w14:textId="52FFA748"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895" w:history="1">
            <w:r w:rsidRPr="000E4966">
              <w:rPr>
                <w:rStyle w:val="Hyperlink"/>
                <w:noProof/>
              </w:rPr>
              <w:t>7.</w:t>
            </w:r>
            <w:r>
              <w:rPr>
                <w:rFonts w:asciiTheme="minorHAnsi" w:eastAsiaTheme="minorEastAsia" w:hAnsiTheme="minorHAnsi"/>
                <w:noProof/>
                <w:kern w:val="2"/>
                <w:sz w:val="24"/>
                <w:szCs w:val="24"/>
                <w:lang w:bidi="he-IL"/>
                <w14:ligatures w14:val="standardContextual"/>
              </w:rPr>
              <w:tab/>
            </w:r>
            <w:r w:rsidRPr="000E4966">
              <w:rPr>
                <w:rStyle w:val="Hyperlink"/>
                <w:noProof/>
              </w:rPr>
              <w:t>MOTION PRACTICE</w:t>
            </w:r>
            <w:r>
              <w:rPr>
                <w:noProof/>
                <w:webHidden/>
              </w:rPr>
              <w:tab/>
            </w:r>
            <w:r>
              <w:rPr>
                <w:noProof/>
                <w:webHidden/>
              </w:rPr>
              <w:fldChar w:fldCharType="begin"/>
            </w:r>
            <w:r>
              <w:rPr>
                <w:noProof/>
                <w:webHidden/>
              </w:rPr>
              <w:instrText xml:space="preserve"> PAGEREF _Toc210374895 \h </w:instrText>
            </w:r>
            <w:r>
              <w:rPr>
                <w:noProof/>
                <w:webHidden/>
              </w:rPr>
            </w:r>
            <w:r>
              <w:rPr>
                <w:noProof/>
                <w:webHidden/>
              </w:rPr>
              <w:fldChar w:fldCharType="separate"/>
            </w:r>
            <w:r w:rsidR="00F4083B">
              <w:rPr>
                <w:noProof/>
                <w:webHidden/>
              </w:rPr>
              <w:t>22</w:t>
            </w:r>
            <w:r>
              <w:rPr>
                <w:noProof/>
                <w:webHidden/>
              </w:rPr>
              <w:fldChar w:fldCharType="end"/>
            </w:r>
          </w:hyperlink>
        </w:p>
        <w:p w14:paraId="18F86DFE" w14:textId="5A8AB42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896" w:history="1">
            <w:r w:rsidRPr="000E4966">
              <w:rPr>
                <w:rStyle w:val="Hyperlink"/>
                <w:noProof/>
              </w:rPr>
              <w:t>7-1.</w:t>
            </w:r>
            <w:r>
              <w:rPr>
                <w:rFonts w:asciiTheme="minorHAnsi" w:eastAsiaTheme="minorEastAsia" w:hAnsiTheme="minorHAnsi"/>
                <w:noProof/>
                <w:kern w:val="2"/>
                <w:sz w:val="24"/>
                <w:szCs w:val="24"/>
                <w:lang w:bidi="he-IL"/>
                <w14:ligatures w14:val="standardContextual"/>
              </w:rPr>
              <w:tab/>
            </w:r>
            <w:r w:rsidRPr="000E4966">
              <w:rPr>
                <w:rStyle w:val="Hyperlink"/>
                <w:noProof/>
              </w:rPr>
              <w:t>Motions</w:t>
            </w:r>
            <w:r>
              <w:rPr>
                <w:noProof/>
                <w:webHidden/>
              </w:rPr>
              <w:tab/>
            </w:r>
            <w:r>
              <w:rPr>
                <w:noProof/>
                <w:webHidden/>
              </w:rPr>
              <w:fldChar w:fldCharType="begin"/>
            </w:r>
            <w:r>
              <w:rPr>
                <w:noProof/>
                <w:webHidden/>
              </w:rPr>
              <w:instrText xml:space="preserve"> PAGEREF _Toc210374896 \h </w:instrText>
            </w:r>
            <w:r>
              <w:rPr>
                <w:noProof/>
                <w:webHidden/>
              </w:rPr>
            </w:r>
            <w:r>
              <w:rPr>
                <w:noProof/>
                <w:webHidden/>
              </w:rPr>
              <w:fldChar w:fldCharType="separate"/>
            </w:r>
            <w:r w:rsidR="00F4083B">
              <w:rPr>
                <w:noProof/>
                <w:webHidden/>
              </w:rPr>
              <w:t>22</w:t>
            </w:r>
            <w:r>
              <w:rPr>
                <w:noProof/>
                <w:webHidden/>
              </w:rPr>
              <w:fldChar w:fldCharType="end"/>
            </w:r>
          </w:hyperlink>
        </w:p>
        <w:p w14:paraId="0DA06F56" w14:textId="1A77846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Types of Motions</w:t>
            </w:r>
            <w:r>
              <w:rPr>
                <w:noProof/>
                <w:webHidden/>
              </w:rPr>
              <w:tab/>
            </w:r>
            <w:r>
              <w:rPr>
                <w:noProof/>
                <w:webHidden/>
              </w:rPr>
              <w:fldChar w:fldCharType="begin"/>
            </w:r>
            <w:r>
              <w:rPr>
                <w:noProof/>
                <w:webHidden/>
              </w:rPr>
              <w:instrText xml:space="preserve"> PAGEREF _Toc210374897 \h </w:instrText>
            </w:r>
            <w:r>
              <w:rPr>
                <w:noProof/>
                <w:webHidden/>
              </w:rPr>
            </w:r>
            <w:r>
              <w:rPr>
                <w:noProof/>
                <w:webHidden/>
              </w:rPr>
              <w:fldChar w:fldCharType="separate"/>
            </w:r>
            <w:r w:rsidR="00F4083B">
              <w:rPr>
                <w:noProof/>
                <w:webHidden/>
              </w:rPr>
              <w:t>22</w:t>
            </w:r>
            <w:r>
              <w:rPr>
                <w:noProof/>
                <w:webHidden/>
              </w:rPr>
              <w:fldChar w:fldCharType="end"/>
            </w:r>
          </w:hyperlink>
        </w:p>
        <w:p w14:paraId="5EDBE359" w14:textId="4783DCA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To Whom Motions Made</w:t>
            </w:r>
            <w:r>
              <w:rPr>
                <w:noProof/>
                <w:webHidden/>
              </w:rPr>
              <w:tab/>
            </w:r>
            <w:r>
              <w:rPr>
                <w:noProof/>
                <w:webHidden/>
              </w:rPr>
              <w:fldChar w:fldCharType="begin"/>
            </w:r>
            <w:r>
              <w:rPr>
                <w:noProof/>
                <w:webHidden/>
              </w:rPr>
              <w:instrText xml:space="preserve"> PAGEREF _Toc210374898 \h </w:instrText>
            </w:r>
            <w:r>
              <w:rPr>
                <w:noProof/>
                <w:webHidden/>
              </w:rPr>
            </w:r>
            <w:r>
              <w:rPr>
                <w:noProof/>
                <w:webHidden/>
              </w:rPr>
              <w:fldChar w:fldCharType="separate"/>
            </w:r>
            <w:r w:rsidR="00F4083B">
              <w:rPr>
                <w:noProof/>
                <w:webHidden/>
              </w:rPr>
              <w:t>22</w:t>
            </w:r>
            <w:r>
              <w:rPr>
                <w:noProof/>
                <w:webHidden/>
              </w:rPr>
              <w:fldChar w:fldCharType="end"/>
            </w:r>
          </w:hyperlink>
        </w:p>
        <w:p w14:paraId="34ADB482" w14:textId="3652F54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899"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Unassigned Case or Judge Unavailable</w:t>
            </w:r>
            <w:r>
              <w:rPr>
                <w:noProof/>
                <w:webHidden/>
              </w:rPr>
              <w:tab/>
            </w:r>
            <w:r>
              <w:rPr>
                <w:noProof/>
                <w:webHidden/>
              </w:rPr>
              <w:fldChar w:fldCharType="begin"/>
            </w:r>
            <w:r>
              <w:rPr>
                <w:noProof/>
                <w:webHidden/>
              </w:rPr>
              <w:instrText xml:space="preserve"> PAGEREF _Toc210374899 \h </w:instrText>
            </w:r>
            <w:r>
              <w:rPr>
                <w:noProof/>
                <w:webHidden/>
              </w:rPr>
            </w:r>
            <w:r>
              <w:rPr>
                <w:noProof/>
                <w:webHidden/>
              </w:rPr>
              <w:fldChar w:fldCharType="separate"/>
            </w:r>
            <w:r w:rsidR="00F4083B">
              <w:rPr>
                <w:noProof/>
                <w:webHidden/>
              </w:rPr>
              <w:t>22</w:t>
            </w:r>
            <w:r>
              <w:rPr>
                <w:noProof/>
                <w:webHidden/>
              </w:rPr>
              <w:fldChar w:fldCharType="end"/>
            </w:r>
          </w:hyperlink>
        </w:p>
        <w:p w14:paraId="06F2BDA4" w14:textId="55A2A20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00" w:history="1">
            <w:r w:rsidRPr="000E4966">
              <w:rPr>
                <w:rStyle w:val="Hyperlink"/>
                <w:noProof/>
              </w:rPr>
              <w:t>7-2.</w:t>
            </w:r>
            <w:r>
              <w:rPr>
                <w:rFonts w:asciiTheme="minorHAnsi" w:eastAsiaTheme="minorEastAsia" w:hAnsiTheme="minorHAnsi"/>
                <w:noProof/>
                <w:kern w:val="2"/>
                <w:sz w:val="24"/>
                <w:szCs w:val="24"/>
                <w:lang w:bidi="he-IL"/>
                <w14:ligatures w14:val="standardContextual"/>
              </w:rPr>
              <w:tab/>
            </w:r>
            <w:r w:rsidRPr="000E4966">
              <w:rPr>
                <w:rStyle w:val="Hyperlink"/>
                <w:noProof/>
              </w:rPr>
              <w:t>Notice and Supporting Papers</w:t>
            </w:r>
            <w:r>
              <w:rPr>
                <w:noProof/>
                <w:webHidden/>
              </w:rPr>
              <w:tab/>
            </w:r>
            <w:r>
              <w:rPr>
                <w:noProof/>
                <w:webHidden/>
              </w:rPr>
              <w:fldChar w:fldCharType="begin"/>
            </w:r>
            <w:r>
              <w:rPr>
                <w:noProof/>
                <w:webHidden/>
              </w:rPr>
              <w:instrText xml:space="preserve"> PAGEREF _Toc210374900 \h </w:instrText>
            </w:r>
            <w:r>
              <w:rPr>
                <w:noProof/>
                <w:webHidden/>
              </w:rPr>
            </w:r>
            <w:r>
              <w:rPr>
                <w:noProof/>
                <w:webHidden/>
              </w:rPr>
              <w:fldChar w:fldCharType="separate"/>
            </w:r>
            <w:r w:rsidR="00F4083B">
              <w:rPr>
                <w:noProof/>
                <w:webHidden/>
              </w:rPr>
              <w:t>22</w:t>
            </w:r>
            <w:r>
              <w:rPr>
                <w:noProof/>
                <w:webHidden/>
              </w:rPr>
              <w:fldChar w:fldCharType="end"/>
            </w:r>
          </w:hyperlink>
        </w:p>
        <w:p w14:paraId="2961EAF6" w14:textId="7C9DD27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Time</w:t>
            </w:r>
            <w:r>
              <w:rPr>
                <w:noProof/>
                <w:webHidden/>
              </w:rPr>
              <w:tab/>
            </w:r>
            <w:r>
              <w:rPr>
                <w:noProof/>
                <w:webHidden/>
              </w:rPr>
              <w:fldChar w:fldCharType="begin"/>
            </w:r>
            <w:r>
              <w:rPr>
                <w:noProof/>
                <w:webHidden/>
              </w:rPr>
              <w:instrText xml:space="preserve"> PAGEREF _Toc210374901 \h </w:instrText>
            </w:r>
            <w:r>
              <w:rPr>
                <w:noProof/>
                <w:webHidden/>
              </w:rPr>
            </w:r>
            <w:r>
              <w:rPr>
                <w:noProof/>
                <w:webHidden/>
              </w:rPr>
              <w:fldChar w:fldCharType="separate"/>
            </w:r>
            <w:r w:rsidR="00F4083B">
              <w:rPr>
                <w:noProof/>
                <w:webHidden/>
              </w:rPr>
              <w:t>22</w:t>
            </w:r>
            <w:r>
              <w:rPr>
                <w:noProof/>
                <w:webHidden/>
              </w:rPr>
              <w:fldChar w:fldCharType="end"/>
            </w:r>
          </w:hyperlink>
        </w:p>
        <w:p w14:paraId="2C7FA38E" w14:textId="134FBC0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Form</w:t>
            </w:r>
            <w:r>
              <w:rPr>
                <w:noProof/>
                <w:webHidden/>
              </w:rPr>
              <w:tab/>
            </w:r>
            <w:r>
              <w:rPr>
                <w:noProof/>
                <w:webHidden/>
              </w:rPr>
              <w:fldChar w:fldCharType="begin"/>
            </w:r>
            <w:r>
              <w:rPr>
                <w:noProof/>
                <w:webHidden/>
              </w:rPr>
              <w:instrText xml:space="preserve"> PAGEREF _Toc210374902 \h </w:instrText>
            </w:r>
            <w:r>
              <w:rPr>
                <w:noProof/>
                <w:webHidden/>
              </w:rPr>
            </w:r>
            <w:r>
              <w:rPr>
                <w:noProof/>
                <w:webHidden/>
              </w:rPr>
              <w:fldChar w:fldCharType="separate"/>
            </w:r>
            <w:r w:rsidR="00F4083B">
              <w:rPr>
                <w:noProof/>
                <w:webHidden/>
              </w:rPr>
              <w:t>22</w:t>
            </w:r>
            <w:r>
              <w:rPr>
                <w:noProof/>
                <w:webHidden/>
              </w:rPr>
              <w:fldChar w:fldCharType="end"/>
            </w:r>
          </w:hyperlink>
        </w:p>
        <w:p w14:paraId="37B23D4D" w14:textId="2EBB39F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3"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Proposed Order</w:t>
            </w:r>
            <w:r>
              <w:rPr>
                <w:noProof/>
                <w:webHidden/>
              </w:rPr>
              <w:tab/>
            </w:r>
            <w:r>
              <w:rPr>
                <w:noProof/>
                <w:webHidden/>
              </w:rPr>
              <w:fldChar w:fldCharType="begin"/>
            </w:r>
            <w:r>
              <w:rPr>
                <w:noProof/>
                <w:webHidden/>
              </w:rPr>
              <w:instrText xml:space="preserve"> PAGEREF _Toc210374903 \h </w:instrText>
            </w:r>
            <w:r>
              <w:rPr>
                <w:noProof/>
                <w:webHidden/>
              </w:rPr>
            </w:r>
            <w:r>
              <w:rPr>
                <w:noProof/>
                <w:webHidden/>
              </w:rPr>
              <w:fldChar w:fldCharType="separate"/>
            </w:r>
            <w:r w:rsidR="00F4083B">
              <w:rPr>
                <w:noProof/>
                <w:webHidden/>
              </w:rPr>
              <w:t>22</w:t>
            </w:r>
            <w:r>
              <w:rPr>
                <w:noProof/>
                <w:webHidden/>
              </w:rPr>
              <w:fldChar w:fldCharType="end"/>
            </w:r>
          </w:hyperlink>
        </w:p>
        <w:p w14:paraId="4BE68E16" w14:textId="4B76DE9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4"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Affidavits or Declarations</w:t>
            </w:r>
            <w:r>
              <w:rPr>
                <w:noProof/>
                <w:webHidden/>
              </w:rPr>
              <w:tab/>
            </w:r>
            <w:r>
              <w:rPr>
                <w:noProof/>
                <w:webHidden/>
              </w:rPr>
              <w:fldChar w:fldCharType="begin"/>
            </w:r>
            <w:r>
              <w:rPr>
                <w:noProof/>
                <w:webHidden/>
              </w:rPr>
              <w:instrText xml:space="preserve"> PAGEREF _Toc210374904 \h </w:instrText>
            </w:r>
            <w:r>
              <w:rPr>
                <w:noProof/>
                <w:webHidden/>
              </w:rPr>
            </w:r>
            <w:r>
              <w:rPr>
                <w:noProof/>
                <w:webHidden/>
              </w:rPr>
              <w:fldChar w:fldCharType="separate"/>
            </w:r>
            <w:r w:rsidR="00F4083B">
              <w:rPr>
                <w:noProof/>
                <w:webHidden/>
              </w:rPr>
              <w:t>22</w:t>
            </w:r>
            <w:r>
              <w:rPr>
                <w:noProof/>
                <w:webHidden/>
              </w:rPr>
              <w:fldChar w:fldCharType="end"/>
            </w:r>
          </w:hyperlink>
        </w:p>
        <w:p w14:paraId="66E5B709" w14:textId="527B965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05" w:history="1">
            <w:r w:rsidRPr="000E4966">
              <w:rPr>
                <w:rStyle w:val="Hyperlink"/>
                <w:noProof/>
              </w:rPr>
              <w:t>7-3.</w:t>
            </w:r>
            <w:r>
              <w:rPr>
                <w:rFonts w:asciiTheme="minorHAnsi" w:eastAsiaTheme="minorEastAsia" w:hAnsiTheme="minorHAnsi"/>
                <w:noProof/>
                <w:kern w:val="2"/>
                <w:sz w:val="24"/>
                <w:szCs w:val="24"/>
                <w:lang w:bidi="he-IL"/>
                <w14:ligatures w14:val="standardContextual"/>
              </w:rPr>
              <w:tab/>
            </w:r>
            <w:r w:rsidRPr="000E4966">
              <w:rPr>
                <w:rStyle w:val="Hyperlink"/>
                <w:noProof/>
              </w:rPr>
              <w:t>Opposition; Reply; Supplementary Material</w:t>
            </w:r>
            <w:r>
              <w:rPr>
                <w:noProof/>
                <w:webHidden/>
              </w:rPr>
              <w:tab/>
            </w:r>
            <w:r>
              <w:rPr>
                <w:noProof/>
                <w:webHidden/>
              </w:rPr>
              <w:fldChar w:fldCharType="begin"/>
            </w:r>
            <w:r>
              <w:rPr>
                <w:noProof/>
                <w:webHidden/>
              </w:rPr>
              <w:instrText xml:space="preserve"> PAGEREF _Toc210374905 \h </w:instrText>
            </w:r>
            <w:r>
              <w:rPr>
                <w:noProof/>
                <w:webHidden/>
              </w:rPr>
            </w:r>
            <w:r>
              <w:rPr>
                <w:noProof/>
                <w:webHidden/>
              </w:rPr>
              <w:fldChar w:fldCharType="separate"/>
            </w:r>
            <w:r w:rsidR="00F4083B">
              <w:rPr>
                <w:noProof/>
                <w:webHidden/>
              </w:rPr>
              <w:t>23</w:t>
            </w:r>
            <w:r>
              <w:rPr>
                <w:noProof/>
                <w:webHidden/>
              </w:rPr>
              <w:fldChar w:fldCharType="end"/>
            </w:r>
          </w:hyperlink>
        </w:p>
        <w:p w14:paraId="15ABB455" w14:textId="32D91BC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6"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Opposition</w:t>
            </w:r>
            <w:r>
              <w:rPr>
                <w:noProof/>
                <w:webHidden/>
              </w:rPr>
              <w:tab/>
            </w:r>
            <w:r>
              <w:rPr>
                <w:noProof/>
                <w:webHidden/>
              </w:rPr>
              <w:fldChar w:fldCharType="begin"/>
            </w:r>
            <w:r>
              <w:rPr>
                <w:noProof/>
                <w:webHidden/>
              </w:rPr>
              <w:instrText xml:space="preserve"> PAGEREF _Toc210374906 \h </w:instrText>
            </w:r>
            <w:r>
              <w:rPr>
                <w:noProof/>
                <w:webHidden/>
              </w:rPr>
            </w:r>
            <w:r>
              <w:rPr>
                <w:noProof/>
                <w:webHidden/>
              </w:rPr>
              <w:fldChar w:fldCharType="separate"/>
            </w:r>
            <w:r w:rsidR="00F4083B">
              <w:rPr>
                <w:noProof/>
                <w:webHidden/>
              </w:rPr>
              <w:t>23</w:t>
            </w:r>
            <w:r>
              <w:rPr>
                <w:noProof/>
                <w:webHidden/>
              </w:rPr>
              <w:fldChar w:fldCharType="end"/>
            </w:r>
          </w:hyperlink>
        </w:p>
        <w:p w14:paraId="7731CF1B" w14:textId="3E0ACBA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7"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Statement of Nonopposition</w:t>
            </w:r>
            <w:r>
              <w:rPr>
                <w:noProof/>
                <w:webHidden/>
              </w:rPr>
              <w:tab/>
            </w:r>
            <w:r>
              <w:rPr>
                <w:noProof/>
                <w:webHidden/>
              </w:rPr>
              <w:fldChar w:fldCharType="begin"/>
            </w:r>
            <w:r>
              <w:rPr>
                <w:noProof/>
                <w:webHidden/>
              </w:rPr>
              <w:instrText xml:space="preserve"> PAGEREF _Toc210374907 \h </w:instrText>
            </w:r>
            <w:r>
              <w:rPr>
                <w:noProof/>
                <w:webHidden/>
              </w:rPr>
            </w:r>
            <w:r>
              <w:rPr>
                <w:noProof/>
                <w:webHidden/>
              </w:rPr>
              <w:fldChar w:fldCharType="separate"/>
            </w:r>
            <w:r w:rsidR="00F4083B">
              <w:rPr>
                <w:noProof/>
                <w:webHidden/>
              </w:rPr>
              <w:t>23</w:t>
            </w:r>
            <w:r>
              <w:rPr>
                <w:noProof/>
                <w:webHidden/>
              </w:rPr>
              <w:fldChar w:fldCharType="end"/>
            </w:r>
          </w:hyperlink>
        </w:p>
        <w:p w14:paraId="4CE341C8" w14:textId="3EC72C3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8"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Reply</w:t>
            </w:r>
            <w:r>
              <w:rPr>
                <w:noProof/>
                <w:webHidden/>
              </w:rPr>
              <w:tab/>
            </w:r>
            <w:r>
              <w:rPr>
                <w:noProof/>
                <w:webHidden/>
              </w:rPr>
              <w:fldChar w:fldCharType="begin"/>
            </w:r>
            <w:r>
              <w:rPr>
                <w:noProof/>
                <w:webHidden/>
              </w:rPr>
              <w:instrText xml:space="preserve"> PAGEREF _Toc210374908 \h </w:instrText>
            </w:r>
            <w:r>
              <w:rPr>
                <w:noProof/>
                <w:webHidden/>
              </w:rPr>
            </w:r>
            <w:r>
              <w:rPr>
                <w:noProof/>
                <w:webHidden/>
              </w:rPr>
              <w:fldChar w:fldCharType="separate"/>
            </w:r>
            <w:r w:rsidR="00F4083B">
              <w:rPr>
                <w:noProof/>
                <w:webHidden/>
              </w:rPr>
              <w:t>23</w:t>
            </w:r>
            <w:r>
              <w:rPr>
                <w:noProof/>
                <w:webHidden/>
              </w:rPr>
              <w:fldChar w:fldCharType="end"/>
            </w:r>
          </w:hyperlink>
        </w:p>
        <w:p w14:paraId="455F82FA" w14:textId="2B1FB83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09"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Supplementary Material</w:t>
            </w:r>
            <w:r>
              <w:rPr>
                <w:noProof/>
                <w:webHidden/>
              </w:rPr>
              <w:tab/>
            </w:r>
            <w:r>
              <w:rPr>
                <w:noProof/>
                <w:webHidden/>
              </w:rPr>
              <w:fldChar w:fldCharType="begin"/>
            </w:r>
            <w:r>
              <w:rPr>
                <w:noProof/>
                <w:webHidden/>
              </w:rPr>
              <w:instrText xml:space="preserve"> PAGEREF _Toc210374909 \h </w:instrText>
            </w:r>
            <w:r>
              <w:rPr>
                <w:noProof/>
                <w:webHidden/>
              </w:rPr>
            </w:r>
            <w:r>
              <w:rPr>
                <w:noProof/>
                <w:webHidden/>
              </w:rPr>
              <w:fldChar w:fldCharType="separate"/>
            </w:r>
            <w:r w:rsidR="00F4083B">
              <w:rPr>
                <w:noProof/>
                <w:webHidden/>
              </w:rPr>
              <w:t>23</w:t>
            </w:r>
            <w:r>
              <w:rPr>
                <w:noProof/>
                <w:webHidden/>
              </w:rPr>
              <w:fldChar w:fldCharType="end"/>
            </w:r>
          </w:hyperlink>
        </w:p>
        <w:p w14:paraId="7C308B2E" w14:textId="3AE4BC7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10" w:history="1">
            <w:r w:rsidRPr="000E4966">
              <w:rPr>
                <w:rStyle w:val="Hyperlink"/>
                <w:noProof/>
              </w:rPr>
              <w:t>7-4.</w:t>
            </w:r>
            <w:r>
              <w:rPr>
                <w:rFonts w:asciiTheme="minorHAnsi" w:eastAsiaTheme="minorEastAsia" w:hAnsiTheme="minorHAnsi"/>
                <w:noProof/>
                <w:kern w:val="2"/>
                <w:sz w:val="24"/>
                <w:szCs w:val="24"/>
                <w:lang w:bidi="he-IL"/>
                <w14:ligatures w14:val="standardContextual"/>
              </w:rPr>
              <w:tab/>
            </w:r>
            <w:r w:rsidRPr="000E4966">
              <w:rPr>
                <w:rStyle w:val="Hyperlink"/>
                <w:noProof/>
              </w:rPr>
              <w:t>Brief or Memorandum of Points and Authorities</w:t>
            </w:r>
            <w:r>
              <w:rPr>
                <w:noProof/>
                <w:webHidden/>
              </w:rPr>
              <w:tab/>
            </w:r>
            <w:r>
              <w:rPr>
                <w:noProof/>
                <w:webHidden/>
              </w:rPr>
              <w:fldChar w:fldCharType="begin"/>
            </w:r>
            <w:r>
              <w:rPr>
                <w:noProof/>
                <w:webHidden/>
              </w:rPr>
              <w:instrText xml:space="preserve"> PAGEREF _Toc210374910 \h </w:instrText>
            </w:r>
            <w:r>
              <w:rPr>
                <w:noProof/>
                <w:webHidden/>
              </w:rPr>
            </w:r>
            <w:r>
              <w:rPr>
                <w:noProof/>
                <w:webHidden/>
              </w:rPr>
              <w:fldChar w:fldCharType="separate"/>
            </w:r>
            <w:r w:rsidR="00F4083B">
              <w:rPr>
                <w:noProof/>
                <w:webHidden/>
              </w:rPr>
              <w:t>23</w:t>
            </w:r>
            <w:r>
              <w:rPr>
                <w:noProof/>
                <w:webHidden/>
              </w:rPr>
              <w:fldChar w:fldCharType="end"/>
            </w:r>
          </w:hyperlink>
        </w:p>
        <w:p w14:paraId="6D586629" w14:textId="5254819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Content</w:t>
            </w:r>
            <w:r>
              <w:rPr>
                <w:noProof/>
                <w:webHidden/>
              </w:rPr>
              <w:tab/>
            </w:r>
            <w:r>
              <w:rPr>
                <w:noProof/>
                <w:webHidden/>
              </w:rPr>
              <w:fldChar w:fldCharType="begin"/>
            </w:r>
            <w:r>
              <w:rPr>
                <w:noProof/>
                <w:webHidden/>
              </w:rPr>
              <w:instrText xml:space="preserve"> PAGEREF _Toc210374911 \h </w:instrText>
            </w:r>
            <w:r>
              <w:rPr>
                <w:noProof/>
                <w:webHidden/>
              </w:rPr>
            </w:r>
            <w:r>
              <w:rPr>
                <w:noProof/>
                <w:webHidden/>
              </w:rPr>
              <w:fldChar w:fldCharType="separate"/>
            </w:r>
            <w:r w:rsidR="00F4083B">
              <w:rPr>
                <w:noProof/>
                <w:webHidden/>
              </w:rPr>
              <w:t>23</w:t>
            </w:r>
            <w:r>
              <w:rPr>
                <w:noProof/>
                <w:webHidden/>
              </w:rPr>
              <w:fldChar w:fldCharType="end"/>
            </w:r>
          </w:hyperlink>
        </w:p>
        <w:p w14:paraId="735415DF" w14:textId="46716B4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Length</w:t>
            </w:r>
            <w:r>
              <w:rPr>
                <w:noProof/>
                <w:webHidden/>
              </w:rPr>
              <w:tab/>
            </w:r>
            <w:r>
              <w:rPr>
                <w:noProof/>
                <w:webHidden/>
              </w:rPr>
              <w:fldChar w:fldCharType="begin"/>
            </w:r>
            <w:r>
              <w:rPr>
                <w:noProof/>
                <w:webHidden/>
              </w:rPr>
              <w:instrText xml:space="preserve"> PAGEREF _Toc210374912 \h </w:instrText>
            </w:r>
            <w:r>
              <w:rPr>
                <w:noProof/>
                <w:webHidden/>
              </w:rPr>
            </w:r>
            <w:r>
              <w:rPr>
                <w:noProof/>
                <w:webHidden/>
              </w:rPr>
              <w:fldChar w:fldCharType="separate"/>
            </w:r>
            <w:r w:rsidR="00F4083B">
              <w:rPr>
                <w:noProof/>
                <w:webHidden/>
              </w:rPr>
              <w:t>24</w:t>
            </w:r>
            <w:r>
              <w:rPr>
                <w:noProof/>
                <w:webHidden/>
              </w:rPr>
              <w:fldChar w:fldCharType="end"/>
            </w:r>
          </w:hyperlink>
        </w:p>
        <w:p w14:paraId="7BD80A43" w14:textId="5C18DBBC"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13" w:history="1">
            <w:r w:rsidRPr="000E4966">
              <w:rPr>
                <w:rStyle w:val="Hyperlink"/>
                <w:noProof/>
              </w:rPr>
              <w:t>7-5.</w:t>
            </w:r>
            <w:r>
              <w:rPr>
                <w:rFonts w:asciiTheme="minorHAnsi" w:eastAsiaTheme="minorEastAsia" w:hAnsiTheme="minorHAnsi"/>
                <w:noProof/>
                <w:kern w:val="2"/>
                <w:sz w:val="24"/>
                <w:szCs w:val="24"/>
                <w:lang w:bidi="he-IL"/>
                <w14:ligatures w14:val="standardContextual"/>
              </w:rPr>
              <w:tab/>
            </w:r>
            <w:r w:rsidRPr="000E4966">
              <w:rPr>
                <w:rStyle w:val="Hyperlink"/>
                <w:noProof/>
              </w:rPr>
              <w:t>Affidavit or Declaration</w:t>
            </w:r>
            <w:r>
              <w:rPr>
                <w:noProof/>
                <w:webHidden/>
              </w:rPr>
              <w:tab/>
            </w:r>
            <w:r>
              <w:rPr>
                <w:noProof/>
                <w:webHidden/>
              </w:rPr>
              <w:fldChar w:fldCharType="begin"/>
            </w:r>
            <w:r>
              <w:rPr>
                <w:noProof/>
                <w:webHidden/>
              </w:rPr>
              <w:instrText xml:space="preserve"> PAGEREF _Toc210374913 \h </w:instrText>
            </w:r>
            <w:r>
              <w:rPr>
                <w:noProof/>
                <w:webHidden/>
              </w:rPr>
            </w:r>
            <w:r>
              <w:rPr>
                <w:noProof/>
                <w:webHidden/>
              </w:rPr>
              <w:fldChar w:fldCharType="separate"/>
            </w:r>
            <w:r w:rsidR="00F4083B">
              <w:rPr>
                <w:noProof/>
                <w:webHidden/>
              </w:rPr>
              <w:t>24</w:t>
            </w:r>
            <w:r>
              <w:rPr>
                <w:noProof/>
                <w:webHidden/>
              </w:rPr>
              <w:fldChar w:fldCharType="end"/>
            </w:r>
          </w:hyperlink>
        </w:p>
        <w:p w14:paraId="2A0EAF17" w14:textId="686D77B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Affidavit or Declaration Required</w:t>
            </w:r>
            <w:r>
              <w:rPr>
                <w:noProof/>
                <w:webHidden/>
              </w:rPr>
              <w:tab/>
            </w:r>
            <w:r>
              <w:rPr>
                <w:noProof/>
                <w:webHidden/>
              </w:rPr>
              <w:fldChar w:fldCharType="begin"/>
            </w:r>
            <w:r>
              <w:rPr>
                <w:noProof/>
                <w:webHidden/>
              </w:rPr>
              <w:instrText xml:space="preserve"> PAGEREF _Toc210374914 \h </w:instrText>
            </w:r>
            <w:r>
              <w:rPr>
                <w:noProof/>
                <w:webHidden/>
              </w:rPr>
            </w:r>
            <w:r>
              <w:rPr>
                <w:noProof/>
                <w:webHidden/>
              </w:rPr>
              <w:fldChar w:fldCharType="separate"/>
            </w:r>
            <w:r w:rsidR="00F4083B">
              <w:rPr>
                <w:noProof/>
                <w:webHidden/>
              </w:rPr>
              <w:t>24</w:t>
            </w:r>
            <w:r>
              <w:rPr>
                <w:noProof/>
                <w:webHidden/>
              </w:rPr>
              <w:fldChar w:fldCharType="end"/>
            </w:r>
          </w:hyperlink>
        </w:p>
        <w:p w14:paraId="105FDDD9" w14:textId="0C951D0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Form</w:t>
            </w:r>
            <w:r>
              <w:rPr>
                <w:noProof/>
                <w:webHidden/>
              </w:rPr>
              <w:tab/>
            </w:r>
            <w:r>
              <w:rPr>
                <w:noProof/>
                <w:webHidden/>
              </w:rPr>
              <w:fldChar w:fldCharType="begin"/>
            </w:r>
            <w:r>
              <w:rPr>
                <w:noProof/>
                <w:webHidden/>
              </w:rPr>
              <w:instrText xml:space="preserve"> PAGEREF _Toc210374915 \h </w:instrText>
            </w:r>
            <w:r>
              <w:rPr>
                <w:noProof/>
                <w:webHidden/>
              </w:rPr>
            </w:r>
            <w:r>
              <w:rPr>
                <w:noProof/>
                <w:webHidden/>
              </w:rPr>
              <w:fldChar w:fldCharType="separate"/>
            </w:r>
            <w:r w:rsidR="00F4083B">
              <w:rPr>
                <w:noProof/>
                <w:webHidden/>
              </w:rPr>
              <w:t>24</w:t>
            </w:r>
            <w:r>
              <w:rPr>
                <w:noProof/>
                <w:webHidden/>
              </w:rPr>
              <w:fldChar w:fldCharType="end"/>
            </w:r>
          </w:hyperlink>
        </w:p>
        <w:p w14:paraId="48CE952A" w14:textId="37031DD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16" w:history="1">
            <w:r w:rsidRPr="000E4966">
              <w:rPr>
                <w:rStyle w:val="Hyperlink"/>
                <w:noProof/>
              </w:rPr>
              <w:t>7-6.</w:t>
            </w:r>
            <w:r>
              <w:rPr>
                <w:rFonts w:asciiTheme="minorHAnsi" w:eastAsiaTheme="minorEastAsia" w:hAnsiTheme="minorHAnsi"/>
                <w:noProof/>
                <w:kern w:val="2"/>
                <w:sz w:val="24"/>
                <w:szCs w:val="24"/>
                <w:lang w:bidi="he-IL"/>
                <w14:ligatures w14:val="standardContextual"/>
              </w:rPr>
              <w:tab/>
            </w:r>
            <w:r w:rsidRPr="000E4966">
              <w:rPr>
                <w:rStyle w:val="Hyperlink"/>
                <w:noProof/>
              </w:rPr>
              <w:t>Oral Testimony Concerning Motion</w:t>
            </w:r>
            <w:r>
              <w:rPr>
                <w:noProof/>
                <w:webHidden/>
              </w:rPr>
              <w:tab/>
            </w:r>
            <w:r>
              <w:rPr>
                <w:noProof/>
                <w:webHidden/>
              </w:rPr>
              <w:fldChar w:fldCharType="begin"/>
            </w:r>
            <w:r>
              <w:rPr>
                <w:noProof/>
                <w:webHidden/>
              </w:rPr>
              <w:instrText xml:space="preserve"> PAGEREF _Toc210374916 \h </w:instrText>
            </w:r>
            <w:r>
              <w:rPr>
                <w:noProof/>
                <w:webHidden/>
              </w:rPr>
            </w:r>
            <w:r>
              <w:rPr>
                <w:noProof/>
                <w:webHidden/>
              </w:rPr>
              <w:fldChar w:fldCharType="separate"/>
            </w:r>
            <w:r w:rsidR="00F4083B">
              <w:rPr>
                <w:noProof/>
                <w:webHidden/>
              </w:rPr>
              <w:t>24</w:t>
            </w:r>
            <w:r>
              <w:rPr>
                <w:noProof/>
                <w:webHidden/>
              </w:rPr>
              <w:fldChar w:fldCharType="end"/>
            </w:r>
          </w:hyperlink>
        </w:p>
        <w:p w14:paraId="383D431A" w14:textId="301F7A3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17" w:history="1">
            <w:r w:rsidRPr="000E4966">
              <w:rPr>
                <w:rStyle w:val="Hyperlink"/>
                <w:noProof/>
              </w:rPr>
              <w:t>7-7.</w:t>
            </w:r>
            <w:r>
              <w:rPr>
                <w:rFonts w:asciiTheme="minorHAnsi" w:eastAsiaTheme="minorEastAsia" w:hAnsiTheme="minorHAnsi"/>
                <w:noProof/>
                <w:kern w:val="2"/>
                <w:sz w:val="24"/>
                <w:szCs w:val="24"/>
                <w:lang w:bidi="he-IL"/>
                <w14:ligatures w14:val="standardContextual"/>
              </w:rPr>
              <w:tab/>
            </w:r>
            <w:r w:rsidRPr="000E4966">
              <w:rPr>
                <w:rStyle w:val="Hyperlink"/>
                <w:noProof/>
              </w:rPr>
              <w:t>Continuance of Hearing or Withdrawal of Motion</w:t>
            </w:r>
            <w:r>
              <w:rPr>
                <w:noProof/>
                <w:webHidden/>
              </w:rPr>
              <w:tab/>
            </w:r>
            <w:r>
              <w:rPr>
                <w:noProof/>
                <w:webHidden/>
              </w:rPr>
              <w:fldChar w:fldCharType="begin"/>
            </w:r>
            <w:r>
              <w:rPr>
                <w:noProof/>
                <w:webHidden/>
              </w:rPr>
              <w:instrText xml:space="preserve"> PAGEREF _Toc210374917 \h </w:instrText>
            </w:r>
            <w:r>
              <w:rPr>
                <w:noProof/>
                <w:webHidden/>
              </w:rPr>
            </w:r>
            <w:r>
              <w:rPr>
                <w:noProof/>
                <w:webHidden/>
              </w:rPr>
              <w:fldChar w:fldCharType="separate"/>
            </w:r>
            <w:r w:rsidR="00F4083B">
              <w:rPr>
                <w:noProof/>
                <w:webHidden/>
              </w:rPr>
              <w:t>24</w:t>
            </w:r>
            <w:r>
              <w:rPr>
                <w:noProof/>
                <w:webHidden/>
              </w:rPr>
              <w:fldChar w:fldCharType="end"/>
            </w:r>
          </w:hyperlink>
        </w:p>
        <w:p w14:paraId="214403EE" w14:textId="77233A8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Before Opposition is Filed</w:t>
            </w:r>
            <w:r>
              <w:rPr>
                <w:noProof/>
                <w:webHidden/>
              </w:rPr>
              <w:tab/>
            </w:r>
            <w:r>
              <w:rPr>
                <w:noProof/>
                <w:webHidden/>
              </w:rPr>
              <w:fldChar w:fldCharType="begin"/>
            </w:r>
            <w:r>
              <w:rPr>
                <w:noProof/>
                <w:webHidden/>
              </w:rPr>
              <w:instrText xml:space="preserve"> PAGEREF _Toc210374918 \h </w:instrText>
            </w:r>
            <w:r>
              <w:rPr>
                <w:noProof/>
                <w:webHidden/>
              </w:rPr>
            </w:r>
            <w:r>
              <w:rPr>
                <w:noProof/>
                <w:webHidden/>
              </w:rPr>
              <w:fldChar w:fldCharType="separate"/>
            </w:r>
            <w:r w:rsidR="00F4083B">
              <w:rPr>
                <w:noProof/>
                <w:webHidden/>
              </w:rPr>
              <w:t>24</w:t>
            </w:r>
            <w:r>
              <w:rPr>
                <w:noProof/>
                <w:webHidden/>
              </w:rPr>
              <w:fldChar w:fldCharType="end"/>
            </w:r>
          </w:hyperlink>
        </w:p>
        <w:p w14:paraId="49577FE0" w14:textId="56C0BCD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1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After Opposition is Filed</w:t>
            </w:r>
            <w:r>
              <w:rPr>
                <w:noProof/>
                <w:webHidden/>
              </w:rPr>
              <w:tab/>
            </w:r>
            <w:r>
              <w:rPr>
                <w:noProof/>
                <w:webHidden/>
              </w:rPr>
              <w:fldChar w:fldCharType="begin"/>
            </w:r>
            <w:r>
              <w:rPr>
                <w:noProof/>
                <w:webHidden/>
              </w:rPr>
              <w:instrText xml:space="preserve"> PAGEREF _Toc210374919 \h </w:instrText>
            </w:r>
            <w:r>
              <w:rPr>
                <w:noProof/>
                <w:webHidden/>
              </w:rPr>
            </w:r>
            <w:r>
              <w:rPr>
                <w:noProof/>
                <w:webHidden/>
              </w:rPr>
              <w:fldChar w:fldCharType="separate"/>
            </w:r>
            <w:r w:rsidR="00F4083B">
              <w:rPr>
                <w:noProof/>
                <w:webHidden/>
              </w:rPr>
              <w:t>24</w:t>
            </w:r>
            <w:r>
              <w:rPr>
                <w:noProof/>
                <w:webHidden/>
              </w:rPr>
              <w:fldChar w:fldCharType="end"/>
            </w:r>
          </w:hyperlink>
        </w:p>
        <w:p w14:paraId="3CD199FA" w14:textId="2C5DFD0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0"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Keeping Track of Hearing Dates</w:t>
            </w:r>
            <w:r>
              <w:rPr>
                <w:noProof/>
                <w:webHidden/>
              </w:rPr>
              <w:tab/>
            </w:r>
            <w:r>
              <w:rPr>
                <w:noProof/>
                <w:webHidden/>
              </w:rPr>
              <w:fldChar w:fldCharType="begin"/>
            </w:r>
            <w:r>
              <w:rPr>
                <w:noProof/>
                <w:webHidden/>
              </w:rPr>
              <w:instrText xml:space="preserve"> PAGEREF _Toc210374920 \h </w:instrText>
            </w:r>
            <w:r>
              <w:rPr>
                <w:noProof/>
                <w:webHidden/>
              </w:rPr>
            </w:r>
            <w:r>
              <w:rPr>
                <w:noProof/>
                <w:webHidden/>
              </w:rPr>
              <w:fldChar w:fldCharType="separate"/>
            </w:r>
            <w:r w:rsidR="00F4083B">
              <w:rPr>
                <w:noProof/>
                <w:webHidden/>
              </w:rPr>
              <w:t>24</w:t>
            </w:r>
            <w:r>
              <w:rPr>
                <w:noProof/>
                <w:webHidden/>
              </w:rPr>
              <w:fldChar w:fldCharType="end"/>
            </w:r>
          </w:hyperlink>
        </w:p>
        <w:p w14:paraId="500CF159" w14:textId="21F5E07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1"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Effect on Time for Filing Opposition or Reply</w:t>
            </w:r>
            <w:r>
              <w:rPr>
                <w:noProof/>
                <w:webHidden/>
              </w:rPr>
              <w:tab/>
            </w:r>
            <w:r>
              <w:rPr>
                <w:noProof/>
                <w:webHidden/>
              </w:rPr>
              <w:fldChar w:fldCharType="begin"/>
            </w:r>
            <w:r>
              <w:rPr>
                <w:noProof/>
                <w:webHidden/>
              </w:rPr>
              <w:instrText xml:space="preserve"> PAGEREF _Toc210374921 \h </w:instrText>
            </w:r>
            <w:r>
              <w:rPr>
                <w:noProof/>
                <w:webHidden/>
              </w:rPr>
            </w:r>
            <w:r>
              <w:rPr>
                <w:noProof/>
                <w:webHidden/>
              </w:rPr>
              <w:fldChar w:fldCharType="separate"/>
            </w:r>
            <w:r w:rsidR="00F4083B">
              <w:rPr>
                <w:noProof/>
                <w:webHidden/>
              </w:rPr>
              <w:t>24</w:t>
            </w:r>
            <w:r>
              <w:rPr>
                <w:noProof/>
                <w:webHidden/>
              </w:rPr>
              <w:fldChar w:fldCharType="end"/>
            </w:r>
          </w:hyperlink>
        </w:p>
        <w:p w14:paraId="1B93C1E5" w14:textId="601E15A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2"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Withdrawal.</w:t>
            </w:r>
            <w:r>
              <w:rPr>
                <w:noProof/>
                <w:webHidden/>
              </w:rPr>
              <w:tab/>
            </w:r>
            <w:r>
              <w:rPr>
                <w:noProof/>
                <w:webHidden/>
              </w:rPr>
              <w:fldChar w:fldCharType="begin"/>
            </w:r>
            <w:r>
              <w:rPr>
                <w:noProof/>
                <w:webHidden/>
              </w:rPr>
              <w:instrText xml:space="preserve"> PAGEREF _Toc210374922 \h </w:instrText>
            </w:r>
            <w:r>
              <w:rPr>
                <w:noProof/>
                <w:webHidden/>
              </w:rPr>
            </w:r>
            <w:r>
              <w:rPr>
                <w:noProof/>
                <w:webHidden/>
              </w:rPr>
              <w:fldChar w:fldCharType="separate"/>
            </w:r>
            <w:r w:rsidR="00F4083B">
              <w:rPr>
                <w:noProof/>
                <w:webHidden/>
              </w:rPr>
              <w:t>24</w:t>
            </w:r>
            <w:r>
              <w:rPr>
                <w:noProof/>
                <w:webHidden/>
              </w:rPr>
              <w:fldChar w:fldCharType="end"/>
            </w:r>
          </w:hyperlink>
        </w:p>
        <w:p w14:paraId="0E822A83" w14:textId="2614BED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23" w:history="1">
            <w:r w:rsidRPr="000E4966">
              <w:rPr>
                <w:rStyle w:val="Hyperlink"/>
                <w:noProof/>
              </w:rPr>
              <w:t>7-8.</w:t>
            </w:r>
            <w:r>
              <w:rPr>
                <w:rFonts w:asciiTheme="minorHAnsi" w:eastAsiaTheme="minorEastAsia" w:hAnsiTheme="minorHAnsi"/>
                <w:noProof/>
                <w:kern w:val="2"/>
                <w:sz w:val="24"/>
                <w:szCs w:val="24"/>
                <w:lang w:bidi="he-IL"/>
                <w14:ligatures w14:val="standardContextual"/>
              </w:rPr>
              <w:tab/>
            </w:r>
            <w:r w:rsidRPr="000E4966">
              <w:rPr>
                <w:rStyle w:val="Hyperlink"/>
                <w:noProof/>
              </w:rPr>
              <w:t>Motions for Sanctions — Form and Timing</w:t>
            </w:r>
            <w:r>
              <w:rPr>
                <w:noProof/>
                <w:webHidden/>
              </w:rPr>
              <w:tab/>
            </w:r>
            <w:r>
              <w:rPr>
                <w:noProof/>
                <w:webHidden/>
              </w:rPr>
              <w:fldChar w:fldCharType="begin"/>
            </w:r>
            <w:r>
              <w:rPr>
                <w:noProof/>
                <w:webHidden/>
              </w:rPr>
              <w:instrText xml:space="preserve"> PAGEREF _Toc210374923 \h </w:instrText>
            </w:r>
            <w:r>
              <w:rPr>
                <w:noProof/>
                <w:webHidden/>
              </w:rPr>
            </w:r>
            <w:r>
              <w:rPr>
                <w:noProof/>
                <w:webHidden/>
              </w:rPr>
              <w:fldChar w:fldCharType="separate"/>
            </w:r>
            <w:r w:rsidR="00F4083B">
              <w:rPr>
                <w:noProof/>
                <w:webHidden/>
              </w:rPr>
              <w:t>25</w:t>
            </w:r>
            <w:r>
              <w:rPr>
                <w:noProof/>
                <w:webHidden/>
              </w:rPr>
              <w:fldChar w:fldCharType="end"/>
            </w:r>
          </w:hyperlink>
        </w:p>
        <w:p w14:paraId="32A59F89" w14:textId="4B689FC7"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24" w:history="1">
            <w:r w:rsidRPr="000E4966">
              <w:rPr>
                <w:rStyle w:val="Hyperlink"/>
                <w:noProof/>
              </w:rPr>
              <w:t>7-9.</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Reconsideration</w:t>
            </w:r>
            <w:r>
              <w:rPr>
                <w:noProof/>
                <w:webHidden/>
              </w:rPr>
              <w:tab/>
            </w:r>
            <w:r>
              <w:rPr>
                <w:noProof/>
                <w:webHidden/>
              </w:rPr>
              <w:fldChar w:fldCharType="begin"/>
            </w:r>
            <w:r>
              <w:rPr>
                <w:noProof/>
                <w:webHidden/>
              </w:rPr>
              <w:instrText xml:space="preserve"> PAGEREF _Toc210374924 \h </w:instrText>
            </w:r>
            <w:r>
              <w:rPr>
                <w:noProof/>
                <w:webHidden/>
              </w:rPr>
            </w:r>
            <w:r>
              <w:rPr>
                <w:noProof/>
                <w:webHidden/>
              </w:rPr>
              <w:fldChar w:fldCharType="separate"/>
            </w:r>
            <w:r w:rsidR="00F4083B">
              <w:rPr>
                <w:noProof/>
                <w:webHidden/>
              </w:rPr>
              <w:t>25</w:t>
            </w:r>
            <w:r>
              <w:rPr>
                <w:noProof/>
                <w:webHidden/>
              </w:rPr>
              <w:fldChar w:fldCharType="end"/>
            </w:r>
          </w:hyperlink>
        </w:p>
        <w:p w14:paraId="16E60A3D" w14:textId="7AF3FC1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5"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Leave of Court Requirement</w:t>
            </w:r>
            <w:r>
              <w:rPr>
                <w:noProof/>
                <w:webHidden/>
              </w:rPr>
              <w:tab/>
            </w:r>
            <w:r>
              <w:rPr>
                <w:noProof/>
                <w:webHidden/>
              </w:rPr>
              <w:fldChar w:fldCharType="begin"/>
            </w:r>
            <w:r>
              <w:rPr>
                <w:noProof/>
                <w:webHidden/>
              </w:rPr>
              <w:instrText xml:space="preserve"> PAGEREF _Toc210374925 \h </w:instrText>
            </w:r>
            <w:r>
              <w:rPr>
                <w:noProof/>
                <w:webHidden/>
              </w:rPr>
            </w:r>
            <w:r>
              <w:rPr>
                <w:noProof/>
                <w:webHidden/>
              </w:rPr>
              <w:fldChar w:fldCharType="separate"/>
            </w:r>
            <w:r w:rsidR="00F4083B">
              <w:rPr>
                <w:noProof/>
                <w:webHidden/>
              </w:rPr>
              <w:t>25</w:t>
            </w:r>
            <w:r>
              <w:rPr>
                <w:noProof/>
                <w:webHidden/>
              </w:rPr>
              <w:fldChar w:fldCharType="end"/>
            </w:r>
          </w:hyperlink>
        </w:p>
        <w:p w14:paraId="122373DF" w14:textId="60978F4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6"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Form and Content of Motion for Leave</w:t>
            </w:r>
            <w:r>
              <w:rPr>
                <w:noProof/>
                <w:webHidden/>
              </w:rPr>
              <w:tab/>
            </w:r>
            <w:r>
              <w:rPr>
                <w:noProof/>
                <w:webHidden/>
              </w:rPr>
              <w:fldChar w:fldCharType="begin"/>
            </w:r>
            <w:r>
              <w:rPr>
                <w:noProof/>
                <w:webHidden/>
              </w:rPr>
              <w:instrText xml:space="preserve"> PAGEREF _Toc210374926 \h </w:instrText>
            </w:r>
            <w:r>
              <w:rPr>
                <w:noProof/>
                <w:webHidden/>
              </w:rPr>
            </w:r>
            <w:r>
              <w:rPr>
                <w:noProof/>
                <w:webHidden/>
              </w:rPr>
              <w:fldChar w:fldCharType="separate"/>
            </w:r>
            <w:r w:rsidR="00F4083B">
              <w:rPr>
                <w:noProof/>
                <w:webHidden/>
              </w:rPr>
              <w:t>25</w:t>
            </w:r>
            <w:r>
              <w:rPr>
                <w:noProof/>
                <w:webHidden/>
              </w:rPr>
              <w:fldChar w:fldCharType="end"/>
            </w:r>
          </w:hyperlink>
        </w:p>
        <w:p w14:paraId="7520DDD8" w14:textId="6B9B3BC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7"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Prohibition Against Repetition of Argument</w:t>
            </w:r>
            <w:r>
              <w:rPr>
                <w:noProof/>
                <w:webHidden/>
              </w:rPr>
              <w:tab/>
            </w:r>
            <w:r>
              <w:rPr>
                <w:noProof/>
                <w:webHidden/>
              </w:rPr>
              <w:fldChar w:fldCharType="begin"/>
            </w:r>
            <w:r>
              <w:rPr>
                <w:noProof/>
                <w:webHidden/>
              </w:rPr>
              <w:instrText xml:space="preserve"> PAGEREF _Toc210374927 \h </w:instrText>
            </w:r>
            <w:r>
              <w:rPr>
                <w:noProof/>
                <w:webHidden/>
              </w:rPr>
            </w:r>
            <w:r>
              <w:rPr>
                <w:noProof/>
                <w:webHidden/>
              </w:rPr>
              <w:fldChar w:fldCharType="separate"/>
            </w:r>
            <w:r w:rsidR="00F4083B">
              <w:rPr>
                <w:noProof/>
                <w:webHidden/>
              </w:rPr>
              <w:t>25</w:t>
            </w:r>
            <w:r>
              <w:rPr>
                <w:noProof/>
                <w:webHidden/>
              </w:rPr>
              <w:fldChar w:fldCharType="end"/>
            </w:r>
          </w:hyperlink>
        </w:p>
        <w:p w14:paraId="08EB8B47" w14:textId="42B38D9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28"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Determination of Motion</w:t>
            </w:r>
            <w:r>
              <w:rPr>
                <w:noProof/>
                <w:webHidden/>
              </w:rPr>
              <w:tab/>
            </w:r>
            <w:r>
              <w:rPr>
                <w:noProof/>
                <w:webHidden/>
              </w:rPr>
              <w:fldChar w:fldCharType="begin"/>
            </w:r>
            <w:r>
              <w:rPr>
                <w:noProof/>
                <w:webHidden/>
              </w:rPr>
              <w:instrText xml:space="preserve"> PAGEREF _Toc210374928 \h </w:instrText>
            </w:r>
            <w:r>
              <w:rPr>
                <w:noProof/>
                <w:webHidden/>
              </w:rPr>
            </w:r>
            <w:r>
              <w:rPr>
                <w:noProof/>
                <w:webHidden/>
              </w:rPr>
              <w:fldChar w:fldCharType="separate"/>
            </w:r>
            <w:r w:rsidR="00F4083B">
              <w:rPr>
                <w:noProof/>
                <w:webHidden/>
              </w:rPr>
              <w:t>25</w:t>
            </w:r>
            <w:r>
              <w:rPr>
                <w:noProof/>
                <w:webHidden/>
              </w:rPr>
              <w:fldChar w:fldCharType="end"/>
            </w:r>
          </w:hyperlink>
        </w:p>
        <w:p w14:paraId="4F4AD42C" w14:textId="569A2F42"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29" w:history="1">
            <w:r w:rsidRPr="000E4966">
              <w:rPr>
                <w:rStyle w:val="Hyperlink"/>
                <w:noProof/>
              </w:rPr>
              <w:t>7-10.</w:t>
            </w:r>
            <w:r>
              <w:rPr>
                <w:rFonts w:asciiTheme="minorHAnsi" w:eastAsiaTheme="minorEastAsia" w:hAnsiTheme="minorHAnsi"/>
                <w:noProof/>
                <w:kern w:val="2"/>
                <w:sz w:val="24"/>
                <w:szCs w:val="24"/>
                <w:lang w:bidi="he-IL"/>
                <w14:ligatures w14:val="standardContextual"/>
              </w:rPr>
              <w:tab/>
            </w:r>
            <w:r w:rsidRPr="000E4966">
              <w:rPr>
                <w:rStyle w:val="Hyperlink"/>
                <w:noProof/>
              </w:rPr>
              <w:t>Ex Parte Motions</w:t>
            </w:r>
            <w:r>
              <w:rPr>
                <w:noProof/>
                <w:webHidden/>
              </w:rPr>
              <w:tab/>
            </w:r>
            <w:r>
              <w:rPr>
                <w:noProof/>
                <w:webHidden/>
              </w:rPr>
              <w:fldChar w:fldCharType="begin"/>
            </w:r>
            <w:r>
              <w:rPr>
                <w:noProof/>
                <w:webHidden/>
              </w:rPr>
              <w:instrText xml:space="preserve"> PAGEREF _Toc210374929 \h </w:instrText>
            </w:r>
            <w:r>
              <w:rPr>
                <w:noProof/>
                <w:webHidden/>
              </w:rPr>
            </w:r>
            <w:r>
              <w:rPr>
                <w:noProof/>
                <w:webHidden/>
              </w:rPr>
              <w:fldChar w:fldCharType="separate"/>
            </w:r>
            <w:r w:rsidR="00F4083B">
              <w:rPr>
                <w:noProof/>
                <w:webHidden/>
              </w:rPr>
              <w:t>26</w:t>
            </w:r>
            <w:r>
              <w:rPr>
                <w:noProof/>
                <w:webHidden/>
              </w:rPr>
              <w:fldChar w:fldCharType="end"/>
            </w:r>
          </w:hyperlink>
        </w:p>
        <w:p w14:paraId="04BA6A5D" w14:textId="1624E02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30" w:history="1">
            <w:r w:rsidRPr="000E4966">
              <w:rPr>
                <w:rStyle w:val="Hyperlink"/>
                <w:noProof/>
              </w:rPr>
              <w:t>7-11.</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Administrative Relief</w:t>
            </w:r>
            <w:r>
              <w:rPr>
                <w:noProof/>
                <w:webHidden/>
              </w:rPr>
              <w:tab/>
            </w:r>
            <w:r>
              <w:rPr>
                <w:noProof/>
                <w:webHidden/>
              </w:rPr>
              <w:fldChar w:fldCharType="begin"/>
            </w:r>
            <w:r>
              <w:rPr>
                <w:noProof/>
                <w:webHidden/>
              </w:rPr>
              <w:instrText xml:space="preserve"> PAGEREF _Toc210374930 \h </w:instrText>
            </w:r>
            <w:r>
              <w:rPr>
                <w:noProof/>
                <w:webHidden/>
              </w:rPr>
            </w:r>
            <w:r>
              <w:rPr>
                <w:noProof/>
                <w:webHidden/>
              </w:rPr>
              <w:fldChar w:fldCharType="separate"/>
            </w:r>
            <w:r w:rsidR="00F4083B">
              <w:rPr>
                <w:noProof/>
                <w:webHidden/>
              </w:rPr>
              <w:t>26</w:t>
            </w:r>
            <w:r>
              <w:rPr>
                <w:noProof/>
                <w:webHidden/>
              </w:rPr>
              <w:fldChar w:fldCharType="end"/>
            </w:r>
          </w:hyperlink>
        </w:p>
        <w:p w14:paraId="7E8F251C" w14:textId="74FC860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3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Form and Content of Motions</w:t>
            </w:r>
            <w:r>
              <w:rPr>
                <w:noProof/>
                <w:webHidden/>
              </w:rPr>
              <w:tab/>
            </w:r>
            <w:r>
              <w:rPr>
                <w:noProof/>
                <w:webHidden/>
              </w:rPr>
              <w:fldChar w:fldCharType="begin"/>
            </w:r>
            <w:r>
              <w:rPr>
                <w:noProof/>
                <w:webHidden/>
              </w:rPr>
              <w:instrText xml:space="preserve"> PAGEREF _Toc210374931 \h </w:instrText>
            </w:r>
            <w:r>
              <w:rPr>
                <w:noProof/>
                <w:webHidden/>
              </w:rPr>
            </w:r>
            <w:r>
              <w:rPr>
                <w:noProof/>
                <w:webHidden/>
              </w:rPr>
              <w:fldChar w:fldCharType="separate"/>
            </w:r>
            <w:r w:rsidR="00F4083B">
              <w:rPr>
                <w:noProof/>
                <w:webHidden/>
              </w:rPr>
              <w:t>26</w:t>
            </w:r>
            <w:r>
              <w:rPr>
                <w:noProof/>
                <w:webHidden/>
              </w:rPr>
              <w:fldChar w:fldCharType="end"/>
            </w:r>
          </w:hyperlink>
        </w:p>
        <w:p w14:paraId="548F8D45" w14:textId="40B80A7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3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Opposition to or Support for Motion for Administrative Relief</w:t>
            </w:r>
            <w:r>
              <w:rPr>
                <w:noProof/>
                <w:webHidden/>
              </w:rPr>
              <w:tab/>
            </w:r>
            <w:r>
              <w:rPr>
                <w:noProof/>
                <w:webHidden/>
              </w:rPr>
              <w:fldChar w:fldCharType="begin"/>
            </w:r>
            <w:r>
              <w:rPr>
                <w:noProof/>
                <w:webHidden/>
              </w:rPr>
              <w:instrText xml:space="preserve"> PAGEREF _Toc210374932 \h </w:instrText>
            </w:r>
            <w:r>
              <w:rPr>
                <w:noProof/>
                <w:webHidden/>
              </w:rPr>
            </w:r>
            <w:r>
              <w:rPr>
                <w:noProof/>
                <w:webHidden/>
              </w:rPr>
              <w:fldChar w:fldCharType="separate"/>
            </w:r>
            <w:r w:rsidR="00F4083B">
              <w:rPr>
                <w:noProof/>
                <w:webHidden/>
              </w:rPr>
              <w:t>26</w:t>
            </w:r>
            <w:r>
              <w:rPr>
                <w:noProof/>
                <w:webHidden/>
              </w:rPr>
              <w:fldChar w:fldCharType="end"/>
            </w:r>
          </w:hyperlink>
        </w:p>
        <w:p w14:paraId="222B71B3" w14:textId="790918F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33"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Action by the Court</w:t>
            </w:r>
            <w:r>
              <w:rPr>
                <w:noProof/>
                <w:webHidden/>
              </w:rPr>
              <w:tab/>
            </w:r>
            <w:r>
              <w:rPr>
                <w:noProof/>
                <w:webHidden/>
              </w:rPr>
              <w:fldChar w:fldCharType="begin"/>
            </w:r>
            <w:r>
              <w:rPr>
                <w:noProof/>
                <w:webHidden/>
              </w:rPr>
              <w:instrText xml:space="preserve"> PAGEREF _Toc210374933 \h </w:instrText>
            </w:r>
            <w:r>
              <w:rPr>
                <w:noProof/>
                <w:webHidden/>
              </w:rPr>
            </w:r>
            <w:r>
              <w:rPr>
                <w:noProof/>
                <w:webHidden/>
              </w:rPr>
              <w:fldChar w:fldCharType="separate"/>
            </w:r>
            <w:r w:rsidR="00F4083B">
              <w:rPr>
                <w:noProof/>
                <w:webHidden/>
              </w:rPr>
              <w:t>26</w:t>
            </w:r>
            <w:r>
              <w:rPr>
                <w:noProof/>
                <w:webHidden/>
              </w:rPr>
              <w:fldChar w:fldCharType="end"/>
            </w:r>
          </w:hyperlink>
        </w:p>
        <w:p w14:paraId="77B5AD80" w14:textId="16EC8F5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34" w:history="1">
            <w:r w:rsidRPr="000E4966">
              <w:rPr>
                <w:rStyle w:val="Hyperlink"/>
                <w:noProof/>
              </w:rPr>
              <w:t>7-12.</w:t>
            </w:r>
            <w:r>
              <w:rPr>
                <w:rFonts w:asciiTheme="minorHAnsi" w:eastAsiaTheme="minorEastAsia" w:hAnsiTheme="minorHAnsi"/>
                <w:noProof/>
                <w:kern w:val="2"/>
                <w:sz w:val="24"/>
                <w:szCs w:val="24"/>
                <w:lang w:bidi="he-IL"/>
                <w14:ligatures w14:val="standardContextual"/>
              </w:rPr>
              <w:tab/>
            </w:r>
            <w:r w:rsidRPr="000E4966">
              <w:rPr>
                <w:rStyle w:val="Hyperlink"/>
                <w:noProof/>
              </w:rPr>
              <w:t>Stipulations</w:t>
            </w:r>
            <w:r>
              <w:rPr>
                <w:noProof/>
                <w:webHidden/>
              </w:rPr>
              <w:tab/>
            </w:r>
            <w:r>
              <w:rPr>
                <w:noProof/>
                <w:webHidden/>
              </w:rPr>
              <w:fldChar w:fldCharType="begin"/>
            </w:r>
            <w:r>
              <w:rPr>
                <w:noProof/>
                <w:webHidden/>
              </w:rPr>
              <w:instrText xml:space="preserve"> PAGEREF _Toc210374934 \h </w:instrText>
            </w:r>
            <w:r>
              <w:rPr>
                <w:noProof/>
                <w:webHidden/>
              </w:rPr>
            </w:r>
            <w:r>
              <w:rPr>
                <w:noProof/>
                <w:webHidden/>
              </w:rPr>
              <w:fldChar w:fldCharType="separate"/>
            </w:r>
            <w:r w:rsidR="00F4083B">
              <w:rPr>
                <w:noProof/>
                <w:webHidden/>
              </w:rPr>
              <w:t>26</w:t>
            </w:r>
            <w:r>
              <w:rPr>
                <w:noProof/>
                <w:webHidden/>
              </w:rPr>
              <w:fldChar w:fldCharType="end"/>
            </w:r>
          </w:hyperlink>
        </w:p>
        <w:p w14:paraId="0FCE00AA" w14:textId="45C5198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35" w:history="1">
            <w:r w:rsidRPr="000E4966">
              <w:rPr>
                <w:rStyle w:val="Hyperlink"/>
                <w:noProof/>
              </w:rPr>
              <w:t>7-13.</w:t>
            </w:r>
            <w:r>
              <w:rPr>
                <w:rFonts w:asciiTheme="minorHAnsi" w:eastAsiaTheme="minorEastAsia" w:hAnsiTheme="minorHAnsi"/>
                <w:noProof/>
                <w:kern w:val="2"/>
                <w:sz w:val="24"/>
                <w:szCs w:val="24"/>
                <w:lang w:bidi="he-IL"/>
                <w14:ligatures w14:val="standardContextual"/>
              </w:rPr>
              <w:tab/>
            </w:r>
            <w:r w:rsidRPr="000E4966">
              <w:rPr>
                <w:rStyle w:val="Hyperlink"/>
                <w:noProof/>
              </w:rPr>
              <w:t>Notice Regarding Submitted Matters</w:t>
            </w:r>
            <w:r>
              <w:rPr>
                <w:noProof/>
                <w:webHidden/>
              </w:rPr>
              <w:tab/>
            </w:r>
            <w:r>
              <w:rPr>
                <w:noProof/>
                <w:webHidden/>
              </w:rPr>
              <w:fldChar w:fldCharType="begin"/>
            </w:r>
            <w:r>
              <w:rPr>
                <w:noProof/>
                <w:webHidden/>
              </w:rPr>
              <w:instrText xml:space="preserve"> PAGEREF _Toc210374935 \h </w:instrText>
            </w:r>
            <w:r>
              <w:rPr>
                <w:noProof/>
                <w:webHidden/>
              </w:rPr>
            </w:r>
            <w:r>
              <w:rPr>
                <w:noProof/>
                <w:webHidden/>
              </w:rPr>
              <w:fldChar w:fldCharType="separate"/>
            </w:r>
            <w:r w:rsidR="00F4083B">
              <w:rPr>
                <w:noProof/>
                <w:webHidden/>
              </w:rPr>
              <w:t>26</w:t>
            </w:r>
            <w:r>
              <w:rPr>
                <w:noProof/>
                <w:webHidden/>
              </w:rPr>
              <w:fldChar w:fldCharType="end"/>
            </w:r>
          </w:hyperlink>
        </w:p>
        <w:p w14:paraId="6CFC224B" w14:textId="21F2BC1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36" w:history="1">
            <w:r w:rsidRPr="000E4966">
              <w:rPr>
                <w:rStyle w:val="Hyperlink"/>
                <w:noProof/>
              </w:rPr>
              <w:t>7-14.</w:t>
            </w:r>
            <w:r>
              <w:rPr>
                <w:rFonts w:asciiTheme="minorHAnsi" w:eastAsiaTheme="minorEastAsia" w:hAnsiTheme="minorHAnsi"/>
                <w:noProof/>
                <w:kern w:val="2"/>
                <w:sz w:val="24"/>
                <w:szCs w:val="24"/>
                <w:lang w:bidi="he-IL"/>
                <w14:ligatures w14:val="standardContextual"/>
              </w:rPr>
              <w:tab/>
            </w:r>
            <w:r w:rsidRPr="000E4966">
              <w:rPr>
                <w:rStyle w:val="Hyperlink"/>
                <w:noProof/>
              </w:rPr>
              <w:t>Designation Not for Citation [withdrawn]</w:t>
            </w:r>
            <w:r>
              <w:rPr>
                <w:noProof/>
                <w:webHidden/>
              </w:rPr>
              <w:tab/>
            </w:r>
            <w:r>
              <w:rPr>
                <w:noProof/>
                <w:webHidden/>
              </w:rPr>
              <w:fldChar w:fldCharType="begin"/>
            </w:r>
            <w:r>
              <w:rPr>
                <w:noProof/>
                <w:webHidden/>
              </w:rPr>
              <w:instrText xml:space="preserve"> PAGEREF _Toc210374936 \h </w:instrText>
            </w:r>
            <w:r>
              <w:rPr>
                <w:noProof/>
                <w:webHidden/>
              </w:rPr>
            </w:r>
            <w:r>
              <w:rPr>
                <w:noProof/>
                <w:webHidden/>
              </w:rPr>
              <w:fldChar w:fldCharType="separate"/>
            </w:r>
            <w:r w:rsidR="00F4083B">
              <w:rPr>
                <w:noProof/>
                <w:webHidden/>
              </w:rPr>
              <w:t>27</w:t>
            </w:r>
            <w:r>
              <w:rPr>
                <w:noProof/>
                <w:webHidden/>
              </w:rPr>
              <w:fldChar w:fldCharType="end"/>
            </w:r>
          </w:hyperlink>
        </w:p>
        <w:p w14:paraId="1FBC7B5A" w14:textId="33B300ED"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37" w:history="1">
            <w:r w:rsidRPr="000E4966">
              <w:rPr>
                <w:rStyle w:val="Hyperlink"/>
                <w:noProof/>
              </w:rPr>
              <w:t>10.</w:t>
            </w:r>
            <w:r>
              <w:rPr>
                <w:rFonts w:asciiTheme="minorHAnsi" w:eastAsiaTheme="minorEastAsia" w:hAnsiTheme="minorHAnsi"/>
                <w:noProof/>
                <w:kern w:val="2"/>
                <w:sz w:val="24"/>
                <w:szCs w:val="24"/>
                <w:lang w:bidi="he-IL"/>
                <w14:ligatures w14:val="standardContextual"/>
              </w:rPr>
              <w:tab/>
            </w:r>
            <w:r w:rsidRPr="000E4966">
              <w:rPr>
                <w:rStyle w:val="Hyperlink"/>
                <w:noProof/>
              </w:rPr>
              <w:t>FORM OF PAPERS</w:t>
            </w:r>
            <w:r>
              <w:rPr>
                <w:noProof/>
                <w:webHidden/>
              </w:rPr>
              <w:tab/>
            </w:r>
            <w:r>
              <w:rPr>
                <w:noProof/>
                <w:webHidden/>
              </w:rPr>
              <w:fldChar w:fldCharType="begin"/>
            </w:r>
            <w:r>
              <w:rPr>
                <w:noProof/>
                <w:webHidden/>
              </w:rPr>
              <w:instrText xml:space="preserve"> PAGEREF _Toc210374937 \h </w:instrText>
            </w:r>
            <w:r>
              <w:rPr>
                <w:noProof/>
                <w:webHidden/>
              </w:rPr>
            </w:r>
            <w:r>
              <w:rPr>
                <w:noProof/>
                <w:webHidden/>
              </w:rPr>
              <w:fldChar w:fldCharType="separate"/>
            </w:r>
            <w:r w:rsidR="00F4083B">
              <w:rPr>
                <w:noProof/>
                <w:webHidden/>
              </w:rPr>
              <w:t>28</w:t>
            </w:r>
            <w:r>
              <w:rPr>
                <w:noProof/>
                <w:webHidden/>
              </w:rPr>
              <w:fldChar w:fldCharType="end"/>
            </w:r>
          </w:hyperlink>
        </w:p>
        <w:p w14:paraId="1CD4F8F3" w14:textId="2CCA5AC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38" w:history="1">
            <w:r w:rsidRPr="000E4966">
              <w:rPr>
                <w:rStyle w:val="Hyperlink"/>
                <w:noProof/>
              </w:rPr>
              <w:t>10-1.</w:t>
            </w:r>
            <w:r>
              <w:rPr>
                <w:rFonts w:asciiTheme="minorHAnsi" w:eastAsiaTheme="minorEastAsia" w:hAnsiTheme="minorHAnsi"/>
                <w:noProof/>
                <w:kern w:val="2"/>
                <w:sz w:val="24"/>
                <w:szCs w:val="24"/>
                <w:lang w:bidi="he-IL"/>
                <w14:ligatures w14:val="standardContextual"/>
              </w:rPr>
              <w:tab/>
            </w:r>
            <w:r w:rsidRPr="000E4966">
              <w:rPr>
                <w:rStyle w:val="Hyperlink"/>
                <w:noProof/>
              </w:rPr>
              <w:t>Amended Pleadings</w:t>
            </w:r>
            <w:r>
              <w:rPr>
                <w:noProof/>
                <w:webHidden/>
              </w:rPr>
              <w:tab/>
            </w:r>
            <w:r>
              <w:rPr>
                <w:noProof/>
                <w:webHidden/>
              </w:rPr>
              <w:fldChar w:fldCharType="begin"/>
            </w:r>
            <w:r>
              <w:rPr>
                <w:noProof/>
                <w:webHidden/>
              </w:rPr>
              <w:instrText xml:space="preserve"> PAGEREF _Toc210374938 \h </w:instrText>
            </w:r>
            <w:r>
              <w:rPr>
                <w:noProof/>
                <w:webHidden/>
              </w:rPr>
            </w:r>
            <w:r>
              <w:rPr>
                <w:noProof/>
                <w:webHidden/>
              </w:rPr>
              <w:fldChar w:fldCharType="separate"/>
            </w:r>
            <w:r w:rsidR="00F4083B">
              <w:rPr>
                <w:noProof/>
                <w:webHidden/>
              </w:rPr>
              <w:t>28</w:t>
            </w:r>
            <w:r>
              <w:rPr>
                <w:noProof/>
                <w:webHidden/>
              </w:rPr>
              <w:fldChar w:fldCharType="end"/>
            </w:r>
          </w:hyperlink>
        </w:p>
        <w:p w14:paraId="315F402B" w14:textId="1934E44B"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39" w:history="1">
            <w:r w:rsidRPr="000E4966">
              <w:rPr>
                <w:rStyle w:val="Hyperlink"/>
                <w:noProof/>
              </w:rPr>
              <w:t>11.</w:t>
            </w:r>
            <w:r>
              <w:rPr>
                <w:rFonts w:asciiTheme="minorHAnsi" w:eastAsiaTheme="minorEastAsia" w:hAnsiTheme="minorHAnsi"/>
                <w:noProof/>
                <w:kern w:val="2"/>
                <w:sz w:val="24"/>
                <w:szCs w:val="24"/>
                <w:lang w:bidi="he-IL"/>
                <w14:ligatures w14:val="standardContextual"/>
              </w:rPr>
              <w:tab/>
            </w:r>
            <w:r w:rsidRPr="000E4966">
              <w:rPr>
                <w:rStyle w:val="Hyperlink"/>
                <w:noProof/>
              </w:rPr>
              <w:t>Attorneys</w:t>
            </w:r>
            <w:r>
              <w:rPr>
                <w:noProof/>
                <w:webHidden/>
              </w:rPr>
              <w:tab/>
            </w:r>
            <w:r>
              <w:rPr>
                <w:noProof/>
                <w:webHidden/>
              </w:rPr>
              <w:fldChar w:fldCharType="begin"/>
            </w:r>
            <w:r>
              <w:rPr>
                <w:noProof/>
                <w:webHidden/>
              </w:rPr>
              <w:instrText xml:space="preserve"> PAGEREF _Toc210374939 \h </w:instrText>
            </w:r>
            <w:r>
              <w:rPr>
                <w:noProof/>
                <w:webHidden/>
              </w:rPr>
            </w:r>
            <w:r>
              <w:rPr>
                <w:noProof/>
                <w:webHidden/>
              </w:rPr>
              <w:fldChar w:fldCharType="separate"/>
            </w:r>
            <w:r w:rsidR="00F4083B">
              <w:rPr>
                <w:noProof/>
                <w:webHidden/>
              </w:rPr>
              <w:t>29</w:t>
            </w:r>
            <w:r>
              <w:rPr>
                <w:noProof/>
                <w:webHidden/>
              </w:rPr>
              <w:fldChar w:fldCharType="end"/>
            </w:r>
          </w:hyperlink>
        </w:p>
        <w:p w14:paraId="2E2D8CCF" w14:textId="3F58E69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0" w:history="1">
            <w:r w:rsidRPr="000E4966">
              <w:rPr>
                <w:rStyle w:val="Hyperlink"/>
                <w:noProof/>
              </w:rPr>
              <w:t>11-1.</w:t>
            </w:r>
            <w:r>
              <w:rPr>
                <w:rFonts w:asciiTheme="minorHAnsi" w:eastAsiaTheme="minorEastAsia" w:hAnsiTheme="minorHAnsi"/>
                <w:noProof/>
                <w:kern w:val="2"/>
                <w:sz w:val="24"/>
                <w:szCs w:val="24"/>
                <w:lang w:bidi="he-IL"/>
                <w14:ligatures w14:val="standardContextual"/>
              </w:rPr>
              <w:tab/>
            </w:r>
            <w:r w:rsidRPr="000E4966">
              <w:rPr>
                <w:rStyle w:val="Hyperlink"/>
                <w:noProof/>
              </w:rPr>
              <w:t>The Bar of this Court</w:t>
            </w:r>
            <w:r>
              <w:rPr>
                <w:noProof/>
                <w:webHidden/>
              </w:rPr>
              <w:tab/>
            </w:r>
            <w:r>
              <w:rPr>
                <w:noProof/>
                <w:webHidden/>
              </w:rPr>
              <w:fldChar w:fldCharType="begin"/>
            </w:r>
            <w:r>
              <w:rPr>
                <w:noProof/>
                <w:webHidden/>
              </w:rPr>
              <w:instrText xml:space="preserve"> PAGEREF _Toc210374940 \h </w:instrText>
            </w:r>
            <w:r>
              <w:rPr>
                <w:noProof/>
                <w:webHidden/>
              </w:rPr>
            </w:r>
            <w:r>
              <w:rPr>
                <w:noProof/>
                <w:webHidden/>
              </w:rPr>
              <w:fldChar w:fldCharType="separate"/>
            </w:r>
            <w:r w:rsidR="00F4083B">
              <w:rPr>
                <w:noProof/>
                <w:webHidden/>
              </w:rPr>
              <w:t>29</w:t>
            </w:r>
            <w:r>
              <w:rPr>
                <w:noProof/>
                <w:webHidden/>
              </w:rPr>
              <w:fldChar w:fldCharType="end"/>
            </w:r>
          </w:hyperlink>
        </w:p>
        <w:p w14:paraId="247FBD37" w14:textId="4797983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1" w:history="1">
            <w:r w:rsidRPr="000E4966">
              <w:rPr>
                <w:rStyle w:val="Hyperlink"/>
                <w:noProof/>
              </w:rPr>
              <w:t>11-2.</w:t>
            </w:r>
            <w:r>
              <w:rPr>
                <w:rFonts w:asciiTheme="minorHAnsi" w:eastAsiaTheme="minorEastAsia" w:hAnsiTheme="minorHAnsi"/>
                <w:noProof/>
                <w:kern w:val="2"/>
                <w:sz w:val="24"/>
                <w:szCs w:val="24"/>
                <w:lang w:bidi="he-IL"/>
                <w14:ligatures w14:val="standardContextual"/>
              </w:rPr>
              <w:tab/>
            </w:r>
            <w:r w:rsidRPr="000E4966">
              <w:rPr>
                <w:rStyle w:val="Hyperlink"/>
                <w:noProof/>
              </w:rPr>
              <w:t>Counsel for the United States</w:t>
            </w:r>
            <w:r>
              <w:rPr>
                <w:noProof/>
                <w:webHidden/>
              </w:rPr>
              <w:tab/>
            </w:r>
            <w:r>
              <w:rPr>
                <w:noProof/>
                <w:webHidden/>
              </w:rPr>
              <w:fldChar w:fldCharType="begin"/>
            </w:r>
            <w:r>
              <w:rPr>
                <w:noProof/>
                <w:webHidden/>
              </w:rPr>
              <w:instrText xml:space="preserve"> PAGEREF _Toc210374941 \h </w:instrText>
            </w:r>
            <w:r>
              <w:rPr>
                <w:noProof/>
                <w:webHidden/>
              </w:rPr>
            </w:r>
            <w:r>
              <w:rPr>
                <w:noProof/>
                <w:webHidden/>
              </w:rPr>
              <w:fldChar w:fldCharType="separate"/>
            </w:r>
            <w:r w:rsidR="00F4083B">
              <w:rPr>
                <w:noProof/>
                <w:webHidden/>
              </w:rPr>
              <w:t>30</w:t>
            </w:r>
            <w:r>
              <w:rPr>
                <w:noProof/>
                <w:webHidden/>
              </w:rPr>
              <w:fldChar w:fldCharType="end"/>
            </w:r>
          </w:hyperlink>
        </w:p>
        <w:p w14:paraId="538A9C8E" w14:textId="21DD0EEC"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2" w:history="1">
            <w:r w:rsidRPr="000E4966">
              <w:rPr>
                <w:rStyle w:val="Hyperlink"/>
                <w:noProof/>
              </w:rPr>
              <w:t>11-3.</w:t>
            </w:r>
            <w:r>
              <w:rPr>
                <w:rFonts w:asciiTheme="minorHAnsi" w:eastAsiaTheme="minorEastAsia" w:hAnsiTheme="minorHAnsi"/>
                <w:noProof/>
                <w:kern w:val="2"/>
                <w:sz w:val="24"/>
                <w:szCs w:val="24"/>
                <w:lang w:bidi="he-IL"/>
                <w14:ligatures w14:val="standardContextual"/>
              </w:rPr>
              <w:tab/>
            </w:r>
            <w:r w:rsidRPr="000E4966">
              <w:rPr>
                <w:rStyle w:val="Hyperlink"/>
                <w:noProof/>
              </w:rPr>
              <w:t>Pro Hac Vice</w:t>
            </w:r>
            <w:r>
              <w:rPr>
                <w:noProof/>
                <w:webHidden/>
              </w:rPr>
              <w:tab/>
            </w:r>
            <w:r>
              <w:rPr>
                <w:noProof/>
                <w:webHidden/>
              </w:rPr>
              <w:fldChar w:fldCharType="begin"/>
            </w:r>
            <w:r>
              <w:rPr>
                <w:noProof/>
                <w:webHidden/>
              </w:rPr>
              <w:instrText xml:space="preserve"> PAGEREF _Toc210374942 \h </w:instrText>
            </w:r>
            <w:r>
              <w:rPr>
                <w:noProof/>
                <w:webHidden/>
              </w:rPr>
            </w:r>
            <w:r>
              <w:rPr>
                <w:noProof/>
                <w:webHidden/>
              </w:rPr>
              <w:fldChar w:fldCharType="separate"/>
            </w:r>
            <w:r w:rsidR="00F4083B">
              <w:rPr>
                <w:noProof/>
                <w:webHidden/>
              </w:rPr>
              <w:t>30</w:t>
            </w:r>
            <w:r>
              <w:rPr>
                <w:noProof/>
                <w:webHidden/>
              </w:rPr>
              <w:fldChar w:fldCharType="end"/>
            </w:r>
          </w:hyperlink>
        </w:p>
        <w:p w14:paraId="07A4C88F" w14:textId="38EB5AA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3" w:history="1">
            <w:r w:rsidRPr="000E4966">
              <w:rPr>
                <w:rStyle w:val="Hyperlink"/>
                <w:noProof/>
              </w:rPr>
              <w:t>11-4.</w:t>
            </w:r>
            <w:r>
              <w:rPr>
                <w:rFonts w:asciiTheme="minorHAnsi" w:eastAsiaTheme="minorEastAsia" w:hAnsiTheme="minorHAnsi"/>
                <w:noProof/>
                <w:kern w:val="2"/>
                <w:sz w:val="24"/>
                <w:szCs w:val="24"/>
                <w:lang w:bidi="he-IL"/>
                <w14:ligatures w14:val="standardContextual"/>
              </w:rPr>
              <w:tab/>
            </w:r>
            <w:r w:rsidRPr="000E4966">
              <w:rPr>
                <w:rStyle w:val="Hyperlink"/>
                <w:noProof/>
              </w:rPr>
              <w:t>Standards of Professional Conduct</w:t>
            </w:r>
            <w:r>
              <w:rPr>
                <w:noProof/>
                <w:webHidden/>
              </w:rPr>
              <w:tab/>
            </w:r>
            <w:r>
              <w:rPr>
                <w:noProof/>
                <w:webHidden/>
              </w:rPr>
              <w:fldChar w:fldCharType="begin"/>
            </w:r>
            <w:r>
              <w:rPr>
                <w:noProof/>
                <w:webHidden/>
              </w:rPr>
              <w:instrText xml:space="preserve"> PAGEREF _Toc210374943 \h </w:instrText>
            </w:r>
            <w:r>
              <w:rPr>
                <w:noProof/>
                <w:webHidden/>
              </w:rPr>
            </w:r>
            <w:r>
              <w:rPr>
                <w:noProof/>
                <w:webHidden/>
              </w:rPr>
              <w:fldChar w:fldCharType="separate"/>
            </w:r>
            <w:r w:rsidR="00F4083B">
              <w:rPr>
                <w:noProof/>
                <w:webHidden/>
              </w:rPr>
              <w:t>31</w:t>
            </w:r>
            <w:r>
              <w:rPr>
                <w:noProof/>
                <w:webHidden/>
              </w:rPr>
              <w:fldChar w:fldCharType="end"/>
            </w:r>
          </w:hyperlink>
        </w:p>
        <w:p w14:paraId="57AEC8AD" w14:textId="2BD89F7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4" w:history="1">
            <w:r w:rsidRPr="000E4966">
              <w:rPr>
                <w:rStyle w:val="Hyperlink"/>
                <w:noProof/>
              </w:rPr>
              <w:t>11-5.</w:t>
            </w:r>
            <w:r>
              <w:rPr>
                <w:rFonts w:asciiTheme="minorHAnsi" w:eastAsiaTheme="minorEastAsia" w:hAnsiTheme="minorHAnsi"/>
                <w:noProof/>
                <w:kern w:val="2"/>
                <w:sz w:val="24"/>
                <w:szCs w:val="24"/>
                <w:lang w:bidi="he-IL"/>
                <w14:ligatures w14:val="standardContextual"/>
              </w:rPr>
              <w:tab/>
            </w:r>
            <w:r w:rsidRPr="000E4966">
              <w:rPr>
                <w:rStyle w:val="Hyperlink"/>
                <w:noProof/>
              </w:rPr>
              <w:t>Withdrawal from Case</w:t>
            </w:r>
            <w:r>
              <w:rPr>
                <w:noProof/>
                <w:webHidden/>
              </w:rPr>
              <w:tab/>
            </w:r>
            <w:r>
              <w:rPr>
                <w:noProof/>
                <w:webHidden/>
              </w:rPr>
              <w:fldChar w:fldCharType="begin"/>
            </w:r>
            <w:r>
              <w:rPr>
                <w:noProof/>
                <w:webHidden/>
              </w:rPr>
              <w:instrText xml:space="preserve"> PAGEREF _Toc210374944 \h </w:instrText>
            </w:r>
            <w:r>
              <w:rPr>
                <w:noProof/>
                <w:webHidden/>
              </w:rPr>
            </w:r>
            <w:r>
              <w:rPr>
                <w:noProof/>
                <w:webHidden/>
              </w:rPr>
              <w:fldChar w:fldCharType="separate"/>
            </w:r>
            <w:r w:rsidR="00F4083B">
              <w:rPr>
                <w:noProof/>
                <w:webHidden/>
              </w:rPr>
              <w:t>32</w:t>
            </w:r>
            <w:r>
              <w:rPr>
                <w:noProof/>
                <w:webHidden/>
              </w:rPr>
              <w:fldChar w:fldCharType="end"/>
            </w:r>
          </w:hyperlink>
        </w:p>
        <w:p w14:paraId="67556D90" w14:textId="3A784F7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45" w:history="1">
            <w:r w:rsidRPr="000E4966">
              <w:rPr>
                <w:rStyle w:val="Hyperlink"/>
                <w:noProof/>
              </w:rPr>
              <w:t>11-6.</w:t>
            </w:r>
            <w:r>
              <w:rPr>
                <w:rFonts w:asciiTheme="minorHAnsi" w:eastAsiaTheme="minorEastAsia" w:hAnsiTheme="minorHAnsi"/>
                <w:noProof/>
                <w:kern w:val="2"/>
                <w:sz w:val="24"/>
                <w:szCs w:val="24"/>
                <w:lang w:bidi="he-IL"/>
                <w14:ligatures w14:val="standardContextual"/>
              </w:rPr>
              <w:tab/>
            </w:r>
            <w:r w:rsidRPr="000E4966">
              <w:rPr>
                <w:rStyle w:val="Hyperlink"/>
                <w:noProof/>
              </w:rPr>
              <w:t>Discipline</w:t>
            </w:r>
            <w:r>
              <w:rPr>
                <w:noProof/>
                <w:webHidden/>
              </w:rPr>
              <w:tab/>
            </w:r>
            <w:r>
              <w:rPr>
                <w:noProof/>
                <w:webHidden/>
              </w:rPr>
              <w:fldChar w:fldCharType="begin"/>
            </w:r>
            <w:r>
              <w:rPr>
                <w:noProof/>
                <w:webHidden/>
              </w:rPr>
              <w:instrText xml:space="preserve"> PAGEREF _Toc210374945 \h </w:instrText>
            </w:r>
            <w:r>
              <w:rPr>
                <w:noProof/>
                <w:webHidden/>
              </w:rPr>
            </w:r>
            <w:r>
              <w:rPr>
                <w:noProof/>
                <w:webHidden/>
              </w:rPr>
              <w:fldChar w:fldCharType="separate"/>
            </w:r>
            <w:r w:rsidR="00F4083B">
              <w:rPr>
                <w:noProof/>
                <w:webHidden/>
              </w:rPr>
              <w:t>32</w:t>
            </w:r>
            <w:r>
              <w:rPr>
                <w:noProof/>
                <w:webHidden/>
              </w:rPr>
              <w:fldChar w:fldCharType="end"/>
            </w:r>
          </w:hyperlink>
        </w:p>
        <w:p w14:paraId="5359098C" w14:textId="5D99850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46"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General</w:t>
            </w:r>
            <w:r>
              <w:rPr>
                <w:noProof/>
                <w:webHidden/>
              </w:rPr>
              <w:tab/>
            </w:r>
            <w:r>
              <w:rPr>
                <w:noProof/>
                <w:webHidden/>
              </w:rPr>
              <w:fldChar w:fldCharType="begin"/>
            </w:r>
            <w:r>
              <w:rPr>
                <w:noProof/>
                <w:webHidden/>
              </w:rPr>
              <w:instrText xml:space="preserve"> PAGEREF _Toc210374946 \h </w:instrText>
            </w:r>
            <w:r>
              <w:rPr>
                <w:noProof/>
                <w:webHidden/>
              </w:rPr>
            </w:r>
            <w:r>
              <w:rPr>
                <w:noProof/>
                <w:webHidden/>
              </w:rPr>
              <w:fldChar w:fldCharType="separate"/>
            </w:r>
            <w:r w:rsidR="00F4083B">
              <w:rPr>
                <w:noProof/>
                <w:webHidden/>
              </w:rPr>
              <w:t>32</w:t>
            </w:r>
            <w:r>
              <w:rPr>
                <w:noProof/>
                <w:webHidden/>
              </w:rPr>
              <w:fldChar w:fldCharType="end"/>
            </w:r>
          </w:hyperlink>
        </w:p>
        <w:p w14:paraId="19D030B4" w14:textId="68247C7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47"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“Attorney” Defined</w:t>
            </w:r>
            <w:r>
              <w:rPr>
                <w:noProof/>
                <w:webHidden/>
              </w:rPr>
              <w:tab/>
            </w:r>
            <w:r>
              <w:rPr>
                <w:noProof/>
                <w:webHidden/>
              </w:rPr>
              <w:fldChar w:fldCharType="begin"/>
            </w:r>
            <w:r>
              <w:rPr>
                <w:noProof/>
                <w:webHidden/>
              </w:rPr>
              <w:instrText xml:space="preserve"> PAGEREF _Toc210374947 \h </w:instrText>
            </w:r>
            <w:r>
              <w:rPr>
                <w:noProof/>
                <w:webHidden/>
              </w:rPr>
            </w:r>
            <w:r>
              <w:rPr>
                <w:noProof/>
                <w:webHidden/>
              </w:rPr>
              <w:fldChar w:fldCharType="separate"/>
            </w:r>
            <w:r w:rsidR="00F4083B">
              <w:rPr>
                <w:noProof/>
                <w:webHidden/>
              </w:rPr>
              <w:t>33</w:t>
            </w:r>
            <w:r>
              <w:rPr>
                <w:noProof/>
                <w:webHidden/>
              </w:rPr>
              <w:fldChar w:fldCharType="end"/>
            </w:r>
          </w:hyperlink>
        </w:p>
        <w:p w14:paraId="62E931FF" w14:textId="2C412E6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48"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Standing Committee on Professional Conduct</w:t>
            </w:r>
            <w:r>
              <w:rPr>
                <w:noProof/>
                <w:webHidden/>
              </w:rPr>
              <w:tab/>
            </w:r>
            <w:r>
              <w:rPr>
                <w:noProof/>
                <w:webHidden/>
              </w:rPr>
              <w:fldChar w:fldCharType="begin"/>
            </w:r>
            <w:r>
              <w:rPr>
                <w:noProof/>
                <w:webHidden/>
              </w:rPr>
              <w:instrText xml:space="preserve"> PAGEREF _Toc210374948 \h </w:instrText>
            </w:r>
            <w:r>
              <w:rPr>
                <w:noProof/>
                <w:webHidden/>
              </w:rPr>
            </w:r>
            <w:r>
              <w:rPr>
                <w:noProof/>
                <w:webHidden/>
              </w:rPr>
              <w:fldChar w:fldCharType="separate"/>
            </w:r>
            <w:r w:rsidR="00F4083B">
              <w:rPr>
                <w:noProof/>
                <w:webHidden/>
              </w:rPr>
              <w:t>33</w:t>
            </w:r>
            <w:r>
              <w:rPr>
                <w:noProof/>
                <w:webHidden/>
              </w:rPr>
              <w:fldChar w:fldCharType="end"/>
            </w:r>
          </w:hyperlink>
        </w:p>
        <w:p w14:paraId="272FDDDA" w14:textId="17D1097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49"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Professional Conduct Liaison Judge.</w:t>
            </w:r>
            <w:r>
              <w:rPr>
                <w:noProof/>
                <w:webHidden/>
              </w:rPr>
              <w:tab/>
            </w:r>
            <w:r>
              <w:rPr>
                <w:noProof/>
                <w:webHidden/>
              </w:rPr>
              <w:fldChar w:fldCharType="begin"/>
            </w:r>
            <w:r>
              <w:rPr>
                <w:noProof/>
                <w:webHidden/>
              </w:rPr>
              <w:instrText xml:space="preserve"> PAGEREF _Toc210374949 \h </w:instrText>
            </w:r>
            <w:r>
              <w:rPr>
                <w:noProof/>
                <w:webHidden/>
              </w:rPr>
            </w:r>
            <w:r>
              <w:rPr>
                <w:noProof/>
                <w:webHidden/>
              </w:rPr>
              <w:fldChar w:fldCharType="separate"/>
            </w:r>
            <w:r w:rsidR="00F4083B">
              <w:rPr>
                <w:noProof/>
                <w:webHidden/>
              </w:rPr>
              <w:t>33</w:t>
            </w:r>
            <w:r>
              <w:rPr>
                <w:noProof/>
                <w:webHidden/>
              </w:rPr>
              <w:fldChar w:fldCharType="end"/>
            </w:r>
          </w:hyperlink>
        </w:p>
        <w:p w14:paraId="725EC258" w14:textId="4CDFBA9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0"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Matters Referred To The Standing Committee</w:t>
            </w:r>
            <w:r>
              <w:rPr>
                <w:noProof/>
                <w:webHidden/>
              </w:rPr>
              <w:tab/>
            </w:r>
            <w:r>
              <w:rPr>
                <w:noProof/>
                <w:webHidden/>
              </w:rPr>
              <w:fldChar w:fldCharType="begin"/>
            </w:r>
            <w:r>
              <w:rPr>
                <w:noProof/>
                <w:webHidden/>
              </w:rPr>
              <w:instrText xml:space="preserve"> PAGEREF _Toc210374950 \h </w:instrText>
            </w:r>
            <w:r>
              <w:rPr>
                <w:noProof/>
                <w:webHidden/>
              </w:rPr>
            </w:r>
            <w:r>
              <w:rPr>
                <w:noProof/>
                <w:webHidden/>
              </w:rPr>
              <w:fldChar w:fldCharType="separate"/>
            </w:r>
            <w:r w:rsidR="00F4083B">
              <w:rPr>
                <w:noProof/>
                <w:webHidden/>
              </w:rPr>
              <w:t>33</w:t>
            </w:r>
            <w:r>
              <w:rPr>
                <w:noProof/>
                <w:webHidden/>
              </w:rPr>
              <w:fldChar w:fldCharType="end"/>
            </w:r>
          </w:hyperlink>
        </w:p>
        <w:p w14:paraId="3852951E" w14:textId="3E23D96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1" w:history="1">
            <w:r w:rsidRPr="000E4966">
              <w:rPr>
                <w:rStyle w:val="Hyperlink"/>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Costs</w:t>
            </w:r>
            <w:r>
              <w:rPr>
                <w:noProof/>
                <w:webHidden/>
              </w:rPr>
              <w:tab/>
            </w:r>
            <w:r>
              <w:rPr>
                <w:noProof/>
                <w:webHidden/>
              </w:rPr>
              <w:fldChar w:fldCharType="begin"/>
            </w:r>
            <w:r>
              <w:rPr>
                <w:noProof/>
                <w:webHidden/>
              </w:rPr>
              <w:instrText xml:space="preserve"> PAGEREF _Toc210374951 \h </w:instrText>
            </w:r>
            <w:r>
              <w:rPr>
                <w:noProof/>
                <w:webHidden/>
              </w:rPr>
            </w:r>
            <w:r>
              <w:rPr>
                <w:noProof/>
                <w:webHidden/>
              </w:rPr>
              <w:fldChar w:fldCharType="separate"/>
            </w:r>
            <w:r w:rsidR="00F4083B">
              <w:rPr>
                <w:noProof/>
                <w:webHidden/>
              </w:rPr>
              <w:t>35</w:t>
            </w:r>
            <w:r>
              <w:rPr>
                <w:noProof/>
                <w:webHidden/>
              </w:rPr>
              <w:fldChar w:fldCharType="end"/>
            </w:r>
          </w:hyperlink>
        </w:p>
        <w:p w14:paraId="532F7025" w14:textId="10A4616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52" w:history="1">
            <w:r w:rsidRPr="000E4966">
              <w:rPr>
                <w:rStyle w:val="Hyperlink"/>
                <w:noProof/>
              </w:rPr>
              <w:t>11-7.</w:t>
            </w:r>
            <w:r>
              <w:rPr>
                <w:rFonts w:asciiTheme="minorHAnsi" w:eastAsiaTheme="minorEastAsia" w:hAnsiTheme="minorHAnsi"/>
                <w:noProof/>
                <w:kern w:val="2"/>
                <w:sz w:val="24"/>
                <w:szCs w:val="24"/>
                <w:lang w:bidi="he-IL"/>
                <w14:ligatures w14:val="standardContextual"/>
              </w:rPr>
              <w:tab/>
            </w:r>
            <w:r w:rsidRPr="000E4966">
              <w:rPr>
                <w:rStyle w:val="Hyperlink"/>
                <w:noProof/>
              </w:rPr>
              <w:t>Reciprocal Discipline and Discipline Following Felony Conviction</w:t>
            </w:r>
            <w:r>
              <w:rPr>
                <w:noProof/>
                <w:webHidden/>
              </w:rPr>
              <w:tab/>
            </w:r>
            <w:r>
              <w:rPr>
                <w:noProof/>
                <w:webHidden/>
              </w:rPr>
              <w:fldChar w:fldCharType="begin"/>
            </w:r>
            <w:r>
              <w:rPr>
                <w:noProof/>
                <w:webHidden/>
              </w:rPr>
              <w:instrText xml:space="preserve"> PAGEREF _Toc210374952 \h </w:instrText>
            </w:r>
            <w:r>
              <w:rPr>
                <w:noProof/>
                <w:webHidden/>
              </w:rPr>
            </w:r>
            <w:r>
              <w:rPr>
                <w:noProof/>
                <w:webHidden/>
              </w:rPr>
              <w:fldChar w:fldCharType="separate"/>
            </w:r>
            <w:r w:rsidR="00F4083B">
              <w:rPr>
                <w:noProof/>
                <w:webHidden/>
              </w:rPr>
              <w:t>35</w:t>
            </w:r>
            <w:r>
              <w:rPr>
                <w:noProof/>
                <w:webHidden/>
              </w:rPr>
              <w:fldChar w:fldCharType="end"/>
            </w:r>
          </w:hyperlink>
        </w:p>
        <w:p w14:paraId="5DEE29E2" w14:textId="22148BA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3"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Required Notice of Change in Status</w:t>
            </w:r>
            <w:r>
              <w:rPr>
                <w:noProof/>
                <w:webHidden/>
              </w:rPr>
              <w:tab/>
            </w:r>
            <w:r>
              <w:rPr>
                <w:noProof/>
                <w:webHidden/>
              </w:rPr>
              <w:fldChar w:fldCharType="begin"/>
            </w:r>
            <w:r>
              <w:rPr>
                <w:noProof/>
                <w:webHidden/>
              </w:rPr>
              <w:instrText xml:space="preserve"> PAGEREF _Toc210374953 \h </w:instrText>
            </w:r>
            <w:r>
              <w:rPr>
                <w:noProof/>
                <w:webHidden/>
              </w:rPr>
            </w:r>
            <w:r>
              <w:rPr>
                <w:noProof/>
                <w:webHidden/>
              </w:rPr>
              <w:fldChar w:fldCharType="separate"/>
            </w:r>
            <w:r w:rsidR="00F4083B">
              <w:rPr>
                <w:noProof/>
                <w:webHidden/>
              </w:rPr>
              <w:t>35</w:t>
            </w:r>
            <w:r>
              <w:rPr>
                <w:noProof/>
                <w:webHidden/>
              </w:rPr>
              <w:fldChar w:fldCharType="end"/>
            </w:r>
          </w:hyperlink>
        </w:p>
        <w:p w14:paraId="14C9B944" w14:textId="1C2BE2C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4"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Order to Show Cause</w:t>
            </w:r>
            <w:r>
              <w:rPr>
                <w:noProof/>
                <w:webHidden/>
              </w:rPr>
              <w:tab/>
            </w:r>
            <w:r>
              <w:rPr>
                <w:noProof/>
                <w:webHidden/>
              </w:rPr>
              <w:fldChar w:fldCharType="begin"/>
            </w:r>
            <w:r>
              <w:rPr>
                <w:noProof/>
                <w:webHidden/>
              </w:rPr>
              <w:instrText xml:space="preserve"> PAGEREF _Toc210374954 \h </w:instrText>
            </w:r>
            <w:r>
              <w:rPr>
                <w:noProof/>
                <w:webHidden/>
              </w:rPr>
            </w:r>
            <w:r>
              <w:rPr>
                <w:noProof/>
                <w:webHidden/>
              </w:rPr>
              <w:fldChar w:fldCharType="separate"/>
            </w:r>
            <w:r w:rsidR="00F4083B">
              <w:rPr>
                <w:noProof/>
                <w:webHidden/>
              </w:rPr>
              <w:t>35</w:t>
            </w:r>
            <w:r>
              <w:rPr>
                <w:noProof/>
                <w:webHidden/>
              </w:rPr>
              <w:fldChar w:fldCharType="end"/>
            </w:r>
          </w:hyperlink>
        </w:p>
        <w:p w14:paraId="19D52A57" w14:textId="63E12E8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55" w:history="1">
            <w:r w:rsidRPr="000E4966">
              <w:rPr>
                <w:rStyle w:val="Hyperlink"/>
                <w:noProof/>
              </w:rPr>
              <w:t>11-8.</w:t>
            </w:r>
            <w:r>
              <w:rPr>
                <w:rFonts w:asciiTheme="minorHAnsi" w:eastAsiaTheme="minorEastAsia" w:hAnsiTheme="minorHAnsi"/>
                <w:noProof/>
                <w:kern w:val="2"/>
                <w:sz w:val="24"/>
                <w:szCs w:val="24"/>
                <w:lang w:bidi="he-IL"/>
                <w14:ligatures w14:val="standardContextual"/>
              </w:rPr>
              <w:tab/>
            </w:r>
            <w:r w:rsidRPr="000E4966">
              <w:rPr>
                <w:rStyle w:val="Hyperlink"/>
                <w:noProof/>
              </w:rPr>
              <w:t>Sanctions for Unauthorized Practice</w:t>
            </w:r>
            <w:r>
              <w:rPr>
                <w:noProof/>
                <w:webHidden/>
              </w:rPr>
              <w:tab/>
            </w:r>
            <w:r>
              <w:rPr>
                <w:noProof/>
                <w:webHidden/>
              </w:rPr>
              <w:fldChar w:fldCharType="begin"/>
            </w:r>
            <w:r>
              <w:rPr>
                <w:noProof/>
                <w:webHidden/>
              </w:rPr>
              <w:instrText xml:space="preserve"> PAGEREF _Toc210374955 \h </w:instrText>
            </w:r>
            <w:r>
              <w:rPr>
                <w:noProof/>
                <w:webHidden/>
              </w:rPr>
            </w:r>
            <w:r>
              <w:rPr>
                <w:noProof/>
                <w:webHidden/>
              </w:rPr>
              <w:fldChar w:fldCharType="separate"/>
            </w:r>
            <w:r w:rsidR="00F4083B">
              <w:rPr>
                <w:noProof/>
                <w:webHidden/>
              </w:rPr>
              <w:t>36</w:t>
            </w:r>
            <w:r>
              <w:rPr>
                <w:noProof/>
                <w:webHidden/>
              </w:rPr>
              <w:fldChar w:fldCharType="end"/>
            </w:r>
          </w:hyperlink>
        </w:p>
        <w:p w14:paraId="21C60DC5" w14:textId="7AD6342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56" w:history="1">
            <w:r w:rsidRPr="000E4966">
              <w:rPr>
                <w:rStyle w:val="Hyperlink"/>
                <w:noProof/>
              </w:rPr>
              <w:t>11-9.</w:t>
            </w:r>
            <w:r>
              <w:rPr>
                <w:rFonts w:asciiTheme="minorHAnsi" w:eastAsiaTheme="minorEastAsia" w:hAnsiTheme="minorHAnsi"/>
                <w:noProof/>
                <w:kern w:val="2"/>
                <w:sz w:val="24"/>
                <w:szCs w:val="24"/>
                <w:lang w:bidi="he-IL"/>
                <w14:ligatures w14:val="standardContextual"/>
              </w:rPr>
              <w:tab/>
            </w:r>
            <w:r w:rsidRPr="000E4966">
              <w:rPr>
                <w:rStyle w:val="Hyperlink"/>
                <w:noProof/>
              </w:rPr>
              <w:t>Student Practice</w:t>
            </w:r>
            <w:r>
              <w:rPr>
                <w:noProof/>
                <w:webHidden/>
              </w:rPr>
              <w:tab/>
            </w:r>
            <w:r>
              <w:rPr>
                <w:noProof/>
                <w:webHidden/>
              </w:rPr>
              <w:fldChar w:fldCharType="begin"/>
            </w:r>
            <w:r>
              <w:rPr>
                <w:noProof/>
                <w:webHidden/>
              </w:rPr>
              <w:instrText xml:space="preserve"> PAGEREF _Toc210374956 \h </w:instrText>
            </w:r>
            <w:r>
              <w:rPr>
                <w:noProof/>
                <w:webHidden/>
              </w:rPr>
            </w:r>
            <w:r>
              <w:rPr>
                <w:noProof/>
                <w:webHidden/>
              </w:rPr>
              <w:fldChar w:fldCharType="separate"/>
            </w:r>
            <w:r w:rsidR="00F4083B">
              <w:rPr>
                <w:noProof/>
                <w:webHidden/>
              </w:rPr>
              <w:t>36</w:t>
            </w:r>
            <w:r>
              <w:rPr>
                <w:noProof/>
                <w:webHidden/>
              </w:rPr>
              <w:fldChar w:fldCharType="end"/>
            </w:r>
          </w:hyperlink>
        </w:p>
        <w:p w14:paraId="460B00F4" w14:textId="3D6C447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Permission to Appear</w:t>
            </w:r>
            <w:r>
              <w:rPr>
                <w:noProof/>
                <w:webHidden/>
              </w:rPr>
              <w:tab/>
            </w:r>
            <w:r>
              <w:rPr>
                <w:noProof/>
                <w:webHidden/>
              </w:rPr>
              <w:fldChar w:fldCharType="begin"/>
            </w:r>
            <w:r>
              <w:rPr>
                <w:noProof/>
                <w:webHidden/>
              </w:rPr>
              <w:instrText xml:space="preserve"> PAGEREF _Toc210374957 \h </w:instrText>
            </w:r>
            <w:r>
              <w:rPr>
                <w:noProof/>
                <w:webHidden/>
              </w:rPr>
            </w:r>
            <w:r>
              <w:rPr>
                <w:noProof/>
                <w:webHidden/>
              </w:rPr>
              <w:fldChar w:fldCharType="separate"/>
            </w:r>
            <w:r w:rsidR="00F4083B">
              <w:rPr>
                <w:noProof/>
                <w:webHidden/>
              </w:rPr>
              <w:t>36</w:t>
            </w:r>
            <w:r>
              <w:rPr>
                <w:noProof/>
                <w:webHidden/>
              </w:rPr>
              <w:fldChar w:fldCharType="end"/>
            </w:r>
          </w:hyperlink>
        </w:p>
        <w:p w14:paraId="2F3067EF" w14:textId="3353F73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Permitted Activities</w:t>
            </w:r>
            <w:r>
              <w:rPr>
                <w:noProof/>
                <w:webHidden/>
              </w:rPr>
              <w:tab/>
            </w:r>
            <w:r>
              <w:rPr>
                <w:noProof/>
                <w:webHidden/>
              </w:rPr>
              <w:fldChar w:fldCharType="begin"/>
            </w:r>
            <w:r>
              <w:rPr>
                <w:noProof/>
                <w:webHidden/>
              </w:rPr>
              <w:instrText xml:space="preserve"> PAGEREF _Toc210374958 \h </w:instrText>
            </w:r>
            <w:r>
              <w:rPr>
                <w:noProof/>
                <w:webHidden/>
              </w:rPr>
            </w:r>
            <w:r>
              <w:rPr>
                <w:noProof/>
                <w:webHidden/>
              </w:rPr>
              <w:fldChar w:fldCharType="separate"/>
            </w:r>
            <w:r w:rsidR="00F4083B">
              <w:rPr>
                <w:noProof/>
                <w:webHidden/>
              </w:rPr>
              <w:t>36</w:t>
            </w:r>
            <w:r>
              <w:rPr>
                <w:noProof/>
                <w:webHidden/>
              </w:rPr>
              <w:fldChar w:fldCharType="end"/>
            </w:r>
          </w:hyperlink>
        </w:p>
        <w:p w14:paraId="6F1006C0" w14:textId="4B46388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59"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Requirements for Eligibility</w:t>
            </w:r>
            <w:r>
              <w:rPr>
                <w:noProof/>
                <w:webHidden/>
              </w:rPr>
              <w:tab/>
            </w:r>
            <w:r>
              <w:rPr>
                <w:noProof/>
                <w:webHidden/>
              </w:rPr>
              <w:fldChar w:fldCharType="begin"/>
            </w:r>
            <w:r>
              <w:rPr>
                <w:noProof/>
                <w:webHidden/>
              </w:rPr>
              <w:instrText xml:space="preserve"> PAGEREF _Toc210374959 \h </w:instrText>
            </w:r>
            <w:r>
              <w:rPr>
                <w:noProof/>
                <w:webHidden/>
              </w:rPr>
            </w:r>
            <w:r>
              <w:rPr>
                <w:noProof/>
                <w:webHidden/>
              </w:rPr>
              <w:fldChar w:fldCharType="separate"/>
            </w:r>
            <w:r w:rsidR="00F4083B">
              <w:rPr>
                <w:noProof/>
                <w:webHidden/>
              </w:rPr>
              <w:t>36</w:t>
            </w:r>
            <w:r>
              <w:rPr>
                <w:noProof/>
                <w:webHidden/>
              </w:rPr>
              <w:fldChar w:fldCharType="end"/>
            </w:r>
          </w:hyperlink>
        </w:p>
        <w:p w14:paraId="54DFE62A" w14:textId="2D16FF2F"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60" w:history="1">
            <w:r w:rsidRPr="000E4966">
              <w:rPr>
                <w:rStyle w:val="Hyperlink"/>
                <w:noProof/>
              </w:rPr>
              <w:t>16.</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AND PRETRIAL CONFERENCES</w:t>
            </w:r>
            <w:r>
              <w:rPr>
                <w:noProof/>
                <w:webHidden/>
              </w:rPr>
              <w:tab/>
            </w:r>
            <w:r>
              <w:rPr>
                <w:noProof/>
                <w:webHidden/>
              </w:rPr>
              <w:fldChar w:fldCharType="begin"/>
            </w:r>
            <w:r>
              <w:rPr>
                <w:noProof/>
                <w:webHidden/>
              </w:rPr>
              <w:instrText xml:space="preserve"> PAGEREF _Toc210374960 \h </w:instrText>
            </w:r>
            <w:r>
              <w:rPr>
                <w:noProof/>
                <w:webHidden/>
              </w:rPr>
            </w:r>
            <w:r>
              <w:rPr>
                <w:noProof/>
                <w:webHidden/>
              </w:rPr>
              <w:fldChar w:fldCharType="separate"/>
            </w:r>
            <w:r w:rsidR="00F4083B">
              <w:rPr>
                <w:noProof/>
                <w:webHidden/>
              </w:rPr>
              <w:t>38</w:t>
            </w:r>
            <w:r>
              <w:rPr>
                <w:noProof/>
                <w:webHidden/>
              </w:rPr>
              <w:fldChar w:fldCharType="end"/>
            </w:r>
          </w:hyperlink>
        </w:p>
        <w:p w14:paraId="2C8DC12F" w14:textId="02FCE3C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61" w:history="1">
            <w:r w:rsidRPr="000E4966">
              <w:rPr>
                <w:rStyle w:val="Hyperlink"/>
                <w:noProof/>
              </w:rPr>
              <w:t>16-1.</w:t>
            </w:r>
            <w:r>
              <w:rPr>
                <w:rFonts w:asciiTheme="minorHAnsi" w:eastAsiaTheme="minorEastAsia" w:hAnsiTheme="minorHAnsi"/>
                <w:noProof/>
                <w:kern w:val="2"/>
                <w:sz w:val="24"/>
                <w:szCs w:val="24"/>
                <w:lang w:bidi="he-IL"/>
                <w14:ligatures w14:val="standardContextual"/>
              </w:rPr>
              <w:tab/>
            </w:r>
            <w:r w:rsidRPr="000E4966">
              <w:rPr>
                <w:rStyle w:val="Hyperlink"/>
                <w:noProof/>
              </w:rPr>
              <w:t>Definitions</w:t>
            </w:r>
            <w:r>
              <w:rPr>
                <w:noProof/>
                <w:webHidden/>
              </w:rPr>
              <w:tab/>
            </w:r>
            <w:r>
              <w:rPr>
                <w:noProof/>
                <w:webHidden/>
              </w:rPr>
              <w:fldChar w:fldCharType="begin"/>
            </w:r>
            <w:r>
              <w:rPr>
                <w:noProof/>
                <w:webHidden/>
              </w:rPr>
              <w:instrText xml:space="preserve"> PAGEREF _Toc210374961 \h </w:instrText>
            </w:r>
            <w:r>
              <w:rPr>
                <w:noProof/>
                <w:webHidden/>
              </w:rPr>
            </w:r>
            <w:r>
              <w:rPr>
                <w:noProof/>
                <w:webHidden/>
              </w:rPr>
              <w:fldChar w:fldCharType="separate"/>
            </w:r>
            <w:r w:rsidR="00F4083B">
              <w:rPr>
                <w:noProof/>
                <w:webHidden/>
              </w:rPr>
              <w:t>38</w:t>
            </w:r>
            <w:r>
              <w:rPr>
                <w:noProof/>
                <w:webHidden/>
              </w:rPr>
              <w:fldChar w:fldCharType="end"/>
            </w:r>
          </w:hyperlink>
        </w:p>
        <w:p w14:paraId="5538FF71" w14:textId="499FABB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62" w:history="1">
            <w:r w:rsidRPr="000E4966">
              <w:rPr>
                <w:rStyle w:val="Hyperlink"/>
                <w:noProof/>
              </w:rPr>
              <w:t>16-2.</w:t>
            </w:r>
            <w:r>
              <w:rPr>
                <w:rFonts w:asciiTheme="minorHAnsi" w:eastAsiaTheme="minorEastAsia" w:hAnsiTheme="minorHAnsi"/>
                <w:noProof/>
                <w:kern w:val="2"/>
                <w:sz w:val="24"/>
                <w:szCs w:val="24"/>
                <w:lang w:bidi="he-IL"/>
                <w14:ligatures w14:val="standardContextual"/>
              </w:rPr>
              <w:tab/>
            </w:r>
            <w:r w:rsidRPr="000E4966">
              <w:rPr>
                <w:rStyle w:val="Hyperlink"/>
                <w:noProof/>
              </w:rPr>
              <w:t>Order Setting Initial Case Management Conference</w:t>
            </w:r>
            <w:r>
              <w:rPr>
                <w:noProof/>
                <w:webHidden/>
              </w:rPr>
              <w:tab/>
            </w:r>
            <w:r>
              <w:rPr>
                <w:noProof/>
                <w:webHidden/>
              </w:rPr>
              <w:fldChar w:fldCharType="begin"/>
            </w:r>
            <w:r>
              <w:rPr>
                <w:noProof/>
                <w:webHidden/>
              </w:rPr>
              <w:instrText xml:space="preserve"> PAGEREF _Toc210374962 \h </w:instrText>
            </w:r>
            <w:r>
              <w:rPr>
                <w:noProof/>
                <w:webHidden/>
              </w:rPr>
            </w:r>
            <w:r>
              <w:rPr>
                <w:noProof/>
                <w:webHidden/>
              </w:rPr>
              <w:fldChar w:fldCharType="separate"/>
            </w:r>
            <w:r w:rsidR="00F4083B">
              <w:rPr>
                <w:noProof/>
                <w:webHidden/>
              </w:rPr>
              <w:t>38</w:t>
            </w:r>
            <w:r>
              <w:rPr>
                <w:noProof/>
                <w:webHidden/>
              </w:rPr>
              <w:fldChar w:fldCharType="end"/>
            </w:r>
          </w:hyperlink>
        </w:p>
        <w:p w14:paraId="06AC63F4" w14:textId="1F1D4E5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63" w:history="1">
            <w:r w:rsidRPr="000E4966">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Issuance and Service of Order</w:t>
            </w:r>
            <w:r>
              <w:rPr>
                <w:noProof/>
                <w:webHidden/>
              </w:rPr>
              <w:tab/>
            </w:r>
            <w:r>
              <w:rPr>
                <w:noProof/>
                <w:webHidden/>
              </w:rPr>
              <w:fldChar w:fldCharType="begin"/>
            </w:r>
            <w:r>
              <w:rPr>
                <w:noProof/>
                <w:webHidden/>
              </w:rPr>
              <w:instrText xml:space="preserve"> PAGEREF _Toc210374963 \h </w:instrText>
            </w:r>
            <w:r>
              <w:rPr>
                <w:noProof/>
                <w:webHidden/>
              </w:rPr>
            </w:r>
            <w:r>
              <w:rPr>
                <w:noProof/>
                <w:webHidden/>
              </w:rPr>
              <w:fldChar w:fldCharType="separate"/>
            </w:r>
            <w:r w:rsidR="00F4083B">
              <w:rPr>
                <w:noProof/>
                <w:webHidden/>
              </w:rPr>
              <w:t>38</w:t>
            </w:r>
            <w:r>
              <w:rPr>
                <w:noProof/>
                <w:webHidden/>
              </w:rPr>
              <w:fldChar w:fldCharType="end"/>
            </w:r>
          </w:hyperlink>
        </w:p>
        <w:p w14:paraId="1E832936" w14:textId="31D2C23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64" w:history="1">
            <w:r w:rsidRPr="000E4966">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Schedule in Removed Cases</w:t>
            </w:r>
            <w:r>
              <w:rPr>
                <w:noProof/>
                <w:webHidden/>
              </w:rPr>
              <w:tab/>
            </w:r>
            <w:r>
              <w:rPr>
                <w:noProof/>
                <w:webHidden/>
              </w:rPr>
              <w:fldChar w:fldCharType="begin"/>
            </w:r>
            <w:r>
              <w:rPr>
                <w:noProof/>
                <w:webHidden/>
              </w:rPr>
              <w:instrText xml:space="preserve"> PAGEREF _Toc210374964 \h </w:instrText>
            </w:r>
            <w:r>
              <w:rPr>
                <w:noProof/>
                <w:webHidden/>
              </w:rPr>
            </w:r>
            <w:r>
              <w:rPr>
                <w:noProof/>
                <w:webHidden/>
              </w:rPr>
              <w:fldChar w:fldCharType="separate"/>
            </w:r>
            <w:r w:rsidR="00F4083B">
              <w:rPr>
                <w:noProof/>
                <w:webHidden/>
              </w:rPr>
              <w:t>38</w:t>
            </w:r>
            <w:r>
              <w:rPr>
                <w:noProof/>
                <w:webHidden/>
              </w:rPr>
              <w:fldChar w:fldCharType="end"/>
            </w:r>
          </w:hyperlink>
        </w:p>
        <w:p w14:paraId="28D0BE7B" w14:textId="28EB454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65" w:history="1">
            <w:r w:rsidRPr="000E4966">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Schedule in Transferred Cases</w:t>
            </w:r>
            <w:r>
              <w:rPr>
                <w:noProof/>
                <w:webHidden/>
              </w:rPr>
              <w:tab/>
            </w:r>
            <w:r>
              <w:rPr>
                <w:noProof/>
                <w:webHidden/>
              </w:rPr>
              <w:fldChar w:fldCharType="begin"/>
            </w:r>
            <w:r>
              <w:rPr>
                <w:noProof/>
                <w:webHidden/>
              </w:rPr>
              <w:instrText xml:space="preserve"> PAGEREF _Toc210374965 \h </w:instrText>
            </w:r>
            <w:r>
              <w:rPr>
                <w:noProof/>
                <w:webHidden/>
              </w:rPr>
            </w:r>
            <w:r>
              <w:rPr>
                <w:noProof/>
                <w:webHidden/>
              </w:rPr>
              <w:fldChar w:fldCharType="separate"/>
            </w:r>
            <w:r w:rsidR="00F4083B">
              <w:rPr>
                <w:noProof/>
                <w:webHidden/>
              </w:rPr>
              <w:t>38</w:t>
            </w:r>
            <w:r>
              <w:rPr>
                <w:noProof/>
                <w:webHidden/>
              </w:rPr>
              <w:fldChar w:fldCharType="end"/>
            </w:r>
          </w:hyperlink>
        </w:p>
        <w:p w14:paraId="6B28418F" w14:textId="5546EC4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66" w:history="1">
            <w:r w:rsidRPr="000E4966">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Relief from Case Management Schedule</w:t>
            </w:r>
            <w:r>
              <w:rPr>
                <w:noProof/>
                <w:webHidden/>
              </w:rPr>
              <w:tab/>
            </w:r>
            <w:r>
              <w:rPr>
                <w:noProof/>
                <w:webHidden/>
              </w:rPr>
              <w:fldChar w:fldCharType="begin"/>
            </w:r>
            <w:r>
              <w:rPr>
                <w:noProof/>
                <w:webHidden/>
              </w:rPr>
              <w:instrText xml:space="preserve"> PAGEREF _Toc210374966 \h </w:instrText>
            </w:r>
            <w:r>
              <w:rPr>
                <w:noProof/>
                <w:webHidden/>
              </w:rPr>
            </w:r>
            <w:r>
              <w:rPr>
                <w:noProof/>
                <w:webHidden/>
              </w:rPr>
              <w:fldChar w:fldCharType="separate"/>
            </w:r>
            <w:r w:rsidR="00F4083B">
              <w:rPr>
                <w:noProof/>
                <w:webHidden/>
              </w:rPr>
              <w:t>38</w:t>
            </w:r>
            <w:r>
              <w:rPr>
                <w:noProof/>
                <w:webHidden/>
              </w:rPr>
              <w:fldChar w:fldCharType="end"/>
            </w:r>
          </w:hyperlink>
        </w:p>
        <w:p w14:paraId="0267F2BB" w14:textId="792851A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67" w:history="1">
            <w:r w:rsidRPr="000E4966">
              <w:rPr>
                <w:rStyle w:val="Hyperlink"/>
                <w:rFonts w:cs="Times New Roman"/>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Limitation on Stipulations</w:t>
            </w:r>
            <w:r>
              <w:rPr>
                <w:noProof/>
                <w:webHidden/>
              </w:rPr>
              <w:tab/>
            </w:r>
            <w:r>
              <w:rPr>
                <w:noProof/>
                <w:webHidden/>
              </w:rPr>
              <w:fldChar w:fldCharType="begin"/>
            </w:r>
            <w:r>
              <w:rPr>
                <w:noProof/>
                <w:webHidden/>
              </w:rPr>
              <w:instrText xml:space="preserve"> PAGEREF _Toc210374967 \h </w:instrText>
            </w:r>
            <w:r>
              <w:rPr>
                <w:noProof/>
                <w:webHidden/>
              </w:rPr>
            </w:r>
            <w:r>
              <w:rPr>
                <w:noProof/>
                <w:webHidden/>
              </w:rPr>
              <w:fldChar w:fldCharType="separate"/>
            </w:r>
            <w:r w:rsidR="00F4083B">
              <w:rPr>
                <w:noProof/>
                <w:webHidden/>
              </w:rPr>
              <w:t>38</w:t>
            </w:r>
            <w:r>
              <w:rPr>
                <w:noProof/>
                <w:webHidden/>
              </w:rPr>
              <w:fldChar w:fldCharType="end"/>
            </w:r>
          </w:hyperlink>
        </w:p>
        <w:p w14:paraId="68D79313" w14:textId="4ECFFDD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68" w:history="1">
            <w:r w:rsidRPr="000E4966">
              <w:rPr>
                <w:rStyle w:val="Hyperlink"/>
                <w:noProof/>
              </w:rPr>
              <w:t>16-3.</w:t>
            </w:r>
            <w:r>
              <w:rPr>
                <w:rFonts w:asciiTheme="minorHAnsi" w:eastAsiaTheme="minorEastAsia" w:hAnsiTheme="minorHAnsi"/>
                <w:noProof/>
                <w:kern w:val="2"/>
                <w:sz w:val="24"/>
                <w:szCs w:val="24"/>
                <w:lang w:bidi="he-IL"/>
                <w14:ligatures w14:val="standardContextual"/>
              </w:rPr>
              <w:tab/>
            </w:r>
            <w:r w:rsidRPr="000E4966">
              <w:rPr>
                <w:rStyle w:val="Hyperlink"/>
                <w:noProof/>
              </w:rPr>
              <w:t>Lead Trial Counsel Required to Confer</w:t>
            </w:r>
            <w:r>
              <w:rPr>
                <w:noProof/>
                <w:webHidden/>
              </w:rPr>
              <w:tab/>
            </w:r>
            <w:r>
              <w:rPr>
                <w:noProof/>
                <w:webHidden/>
              </w:rPr>
              <w:fldChar w:fldCharType="begin"/>
            </w:r>
            <w:r>
              <w:rPr>
                <w:noProof/>
                <w:webHidden/>
              </w:rPr>
              <w:instrText xml:space="preserve"> PAGEREF _Toc210374968 \h </w:instrText>
            </w:r>
            <w:r>
              <w:rPr>
                <w:noProof/>
                <w:webHidden/>
              </w:rPr>
            </w:r>
            <w:r>
              <w:rPr>
                <w:noProof/>
                <w:webHidden/>
              </w:rPr>
              <w:fldChar w:fldCharType="separate"/>
            </w:r>
            <w:r w:rsidR="00F4083B">
              <w:rPr>
                <w:noProof/>
                <w:webHidden/>
              </w:rPr>
              <w:t>39</w:t>
            </w:r>
            <w:r>
              <w:rPr>
                <w:noProof/>
                <w:webHidden/>
              </w:rPr>
              <w:fldChar w:fldCharType="end"/>
            </w:r>
          </w:hyperlink>
        </w:p>
        <w:p w14:paraId="31322103" w14:textId="5E67DAB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69" w:history="1">
            <w:r w:rsidRPr="000E4966">
              <w:rPr>
                <w:rStyle w:val="Hyperlink"/>
                <w:noProof/>
              </w:rPr>
              <w:t>16-4.</w:t>
            </w:r>
            <w:r>
              <w:rPr>
                <w:rFonts w:asciiTheme="minorHAnsi" w:eastAsiaTheme="minorEastAsia" w:hAnsiTheme="minorHAnsi"/>
                <w:noProof/>
                <w:kern w:val="2"/>
                <w:sz w:val="24"/>
                <w:szCs w:val="24"/>
                <w:lang w:bidi="he-IL"/>
                <w14:ligatures w14:val="standardContextual"/>
              </w:rPr>
              <w:tab/>
            </w:r>
            <w:r w:rsidRPr="000E4966">
              <w:rPr>
                <w:rStyle w:val="Hyperlink"/>
                <w:noProof/>
              </w:rPr>
              <w:t>Procedure in Bankruptcy Appeals</w:t>
            </w:r>
            <w:r>
              <w:rPr>
                <w:noProof/>
                <w:webHidden/>
              </w:rPr>
              <w:tab/>
            </w:r>
            <w:r>
              <w:rPr>
                <w:noProof/>
                <w:webHidden/>
              </w:rPr>
              <w:fldChar w:fldCharType="begin"/>
            </w:r>
            <w:r>
              <w:rPr>
                <w:noProof/>
                <w:webHidden/>
              </w:rPr>
              <w:instrText xml:space="preserve"> PAGEREF _Toc210374969 \h </w:instrText>
            </w:r>
            <w:r>
              <w:rPr>
                <w:noProof/>
                <w:webHidden/>
              </w:rPr>
            </w:r>
            <w:r>
              <w:rPr>
                <w:noProof/>
                <w:webHidden/>
              </w:rPr>
              <w:fldChar w:fldCharType="separate"/>
            </w:r>
            <w:r w:rsidR="00F4083B">
              <w:rPr>
                <w:noProof/>
                <w:webHidden/>
              </w:rPr>
              <w:t>39</w:t>
            </w:r>
            <w:r>
              <w:rPr>
                <w:noProof/>
                <w:webHidden/>
              </w:rPr>
              <w:fldChar w:fldCharType="end"/>
            </w:r>
          </w:hyperlink>
        </w:p>
        <w:p w14:paraId="6B294A27" w14:textId="2A5051E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70" w:history="1">
            <w:r w:rsidRPr="000E4966">
              <w:rPr>
                <w:rStyle w:val="Hyperlink"/>
                <w:noProof/>
              </w:rPr>
              <w:t>16-5.</w:t>
            </w:r>
            <w:r>
              <w:rPr>
                <w:rFonts w:asciiTheme="minorHAnsi" w:eastAsiaTheme="minorEastAsia" w:hAnsiTheme="minorHAnsi"/>
                <w:noProof/>
                <w:kern w:val="2"/>
                <w:sz w:val="24"/>
                <w:szCs w:val="24"/>
                <w:lang w:bidi="he-IL"/>
                <w14:ligatures w14:val="standardContextual"/>
              </w:rPr>
              <w:tab/>
            </w:r>
            <w:r w:rsidRPr="000E4966">
              <w:rPr>
                <w:rStyle w:val="Hyperlink"/>
                <w:noProof/>
              </w:rPr>
              <w:t>Procedure in Actions for Review on an Administrative Record</w:t>
            </w:r>
            <w:r>
              <w:rPr>
                <w:noProof/>
                <w:webHidden/>
              </w:rPr>
              <w:tab/>
            </w:r>
            <w:r>
              <w:rPr>
                <w:noProof/>
                <w:webHidden/>
              </w:rPr>
              <w:fldChar w:fldCharType="begin"/>
            </w:r>
            <w:r>
              <w:rPr>
                <w:noProof/>
                <w:webHidden/>
              </w:rPr>
              <w:instrText xml:space="preserve"> PAGEREF _Toc210374970 \h </w:instrText>
            </w:r>
            <w:r>
              <w:rPr>
                <w:noProof/>
                <w:webHidden/>
              </w:rPr>
            </w:r>
            <w:r>
              <w:rPr>
                <w:noProof/>
                <w:webHidden/>
              </w:rPr>
              <w:fldChar w:fldCharType="separate"/>
            </w:r>
            <w:r w:rsidR="00F4083B">
              <w:rPr>
                <w:noProof/>
                <w:webHidden/>
              </w:rPr>
              <w:t>39</w:t>
            </w:r>
            <w:r>
              <w:rPr>
                <w:noProof/>
                <w:webHidden/>
              </w:rPr>
              <w:fldChar w:fldCharType="end"/>
            </w:r>
          </w:hyperlink>
        </w:p>
        <w:p w14:paraId="2A0EA0BF" w14:textId="68D9C5D7"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71" w:history="1">
            <w:r w:rsidRPr="000E4966">
              <w:rPr>
                <w:rStyle w:val="Hyperlink"/>
                <w:noProof/>
              </w:rPr>
              <w:t>16-6.</w:t>
            </w:r>
            <w:r>
              <w:rPr>
                <w:rFonts w:asciiTheme="minorHAnsi" w:eastAsiaTheme="minorEastAsia" w:hAnsiTheme="minorHAnsi"/>
                <w:noProof/>
                <w:kern w:val="2"/>
                <w:sz w:val="24"/>
                <w:szCs w:val="24"/>
                <w:lang w:bidi="he-IL"/>
                <w14:ligatures w14:val="standardContextual"/>
              </w:rPr>
              <w:tab/>
            </w:r>
            <w:r w:rsidRPr="000E4966">
              <w:rPr>
                <w:rStyle w:val="Hyperlink"/>
                <w:noProof/>
              </w:rPr>
              <w:t>Procedure in U.S. Debt Collection Cases</w:t>
            </w:r>
            <w:r>
              <w:rPr>
                <w:noProof/>
                <w:webHidden/>
              </w:rPr>
              <w:tab/>
            </w:r>
            <w:r>
              <w:rPr>
                <w:noProof/>
                <w:webHidden/>
              </w:rPr>
              <w:fldChar w:fldCharType="begin"/>
            </w:r>
            <w:r>
              <w:rPr>
                <w:noProof/>
                <w:webHidden/>
              </w:rPr>
              <w:instrText xml:space="preserve"> PAGEREF _Toc210374971 \h </w:instrText>
            </w:r>
            <w:r>
              <w:rPr>
                <w:noProof/>
                <w:webHidden/>
              </w:rPr>
            </w:r>
            <w:r>
              <w:rPr>
                <w:noProof/>
                <w:webHidden/>
              </w:rPr>
              <w:fldChar w:fldCharType="separate"/>
            </w:r>
            <w:r w:rsidR="00F4083B">
              <w:rPr>
                <w:noProof/>
                <w:webHidden/>
              </w:rPr>
              <w:t>39</w:t>
            </w:r>
            <w:r>
              <w:rPr>
                <w:noProof/>
                <w:webHidden/>
              </w:rPr>
              <w:fldChar w:fldCharType="end"/>
            </w:r>
          </w:hyperlink>
        </w:p>
        <w:p w14:paraId="0E398C7E" w14:textId="6637475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2"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Identification</w:t>
            </w:r>
            <w:r>
              <w:rPr>
                <w:noProof/>
                <w:webHidden/>
              </w:rPr>
              <w:tab/>
            </w:r>
            <w:r>
              <w:rPr>
                <w:noProof/>
                <w:webHidden/>
              </w:rPr>
              <w:fldChar w:fldCharType="begin"/>
            </w:r>
            <w:r>
              <w:rPr>
                <w:noProof/>
                <w:webHidden/>
              </w:rPr>
              <w:instrText xml:space="preserve"> PAGEREF _Toc210374972 \h </w:instrText>
            </w:r>
            <w:r>
              <w:rPr>
                <w:noProof/>
                <w:webHidden/>
              </w:rPr>
            </w:r>
            <w:r>
              <w:rPr>
                <w:noProof/>
                <w:webHidden/>
              </w:rPr>
              <w:fldChar w:fldCharType="separate"/>
            </w:r>
            <w:r w:rsidR="00F4083B">
              <w:rPr>
                <w:noProof/>
                <w:webHidden/>
              </w:rPr>
              <w:t>39</w:t>
            </w:r>
            <w:r>
              <w:rPr>
                <w:noProof/>
                <w:webHidden/>
              </w:rPr>
              <w:fldChar w:fldCharType="end"/>
            </w:r>
          </w:hyperlink>
        </w:p>
        <w:p w14:paraId="50CF6DBA" w14:textId="521DB12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3"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Assignment</w:t>
            </w:r>
            <w:r>
              <w:rPr>
                <w:noProof/>
                <w:webHidden/>
              </w:rPr>
              <w:tab/>
            </w:r>
            <w:r>
              <w:rPr>
                <w:noProof/>
                <w:webHidden/>
              </w:rPr>
              <w:fldChar w:fldCharType="begin"/>
            </w:r>
            <w:r>
              <w:rPr>
                <w:noProof/>
                <w:webHidden/>
              </w:rPr>
              <w:instrText xml:space="preserve"> PAGEREF _Toc210374973 \h </w:instrText>
            </w:r>
            <w:r>
              <w:rPr>
                <w:noProof/>
                <w:webHidden/>
              </w:rPr>
            </w:r>
            <w:r>
              <w:rPr>
                <w:noProof/>
                <w:webHidden/>
              </w:rPr>
              <w:fldChar w:fldCharType="separate"/>
            </w:r>
            <w:r w:rsidR="00F4083B">
              <w:rPr>
                <w:noProof/>
                <w:webHidden/>
              </w:rPr>
              <w:t>39</w:t>
            </w:r>
            <w:r>
              <w:rPr>
                <w:noProof/>
                <w:webHidden/>
              </w:rPr>
              <w:fldChar w:fldCharType="end"/>
            </w:r>
          </w:hyperlink>
        </w:p>
        <w:p w14:paraId="40B15C00" w14:textId="436CA59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4"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Collection Proceedings</w:t>
            </w:r>
            <w:r>
              <w:rPr>
                <w:noProof/>
                <w:webHidden/>
              </w:rPr>
              <w:tab/>
            </w:r>
            <w:r>
              <w:rPr>
                <w:noProof/>
                <w:webHidden/>
              </w:rPr>
              <w:fldChar w:fldCharType="begin"/>
            </w:r>
            <w:r>
              <w:rPr>
                <w:noProof/>
                <w:webHidden/>
              </w:rPr>
              <w:instrText xml:space="preserve"> PAGEREF _Toc210374974 \h </w:instrText>
            </w:r>
            <w:r>
              <w:rPr>
                <w:noProof/>
                <w:webHidden/>
              </w:rPr>
            </w:r>
            <w:r>
              <w:rPr>
                <w:noProof/>
                <w:webHidden/>
              </w:rPr>
              <w:fldChar w:fldCharType="separate"/>
            </w:r>
            <w:r w:rsidR="00F4083B">
              <w:rPr>
                <w:noProof/>
                <w:webHidden/>
              </w:rPr>
              <w:t>39</w:t>
            </w:r>
            <w:r>
              <w:rPr>
                <w:noProof/>
                <w:webHidden/>
              </w:rPr>
              <w:fldChar w:fldCharType="end"/>
            </w:r>
          </w:hyperlink>
        </w:p>
        <w:p w14:paraId="6F234743" w14:textId="40D4054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75" w:history="1">
            <w:r w:rsidRPr="000E4966">
              <w:rPr>
                <w:rStyle w:val="Hyperlink"/>
                <w:noProof/>
              </w:rPr>
              <w:t>16-7.</w:t>
            </w:r>
            <w:r>
              <w:rPr>
                <w:rFonts w:asciiTheme="minorHAnsi" w:eastAsiaTheme="minorEastAsia" w:hAnsiTheme="minorHAnsi"/>
                <w:noProof/>
                <w:kern w:val="2"/>
                <w:sz w:val="24"/>
                <w:szCs w:val="24"/>
                <w:lang w:bidi="he-IL"/>
                <w14:ligatures w14:val="standardContextual"/>
              </w:rPr>
              <w:tab/>
            </w:r>
            <w:r w:rsidRPr="000E4966">
              <w:rPr>
                <w:rStyle w:val="Hyperlink"/>
                <w:noProof/>
              </w:rPr>
              <w:t>Procedure in Other Exempt Cases</w:t>
            </w:r>
            <w:r>
              <w:rPr>
                <w:noProof/>
                <w:webHidden/>
              </w:rPr>
              <w:tab/>
            </w:r>
            <w:r>
              <w:rPr>
                <w:noProof/>
                <w:webHidden/>
              </w:rPr>
              <w:fldChar w:fldCharType="begin"/>
            </w:r>
            <w:r>
              <w:rPr>
                <w:noProof/>
                <w:webHidden/>
              </w:rPr>
              <w:instrText xml:space="preserve"> PAGEREF _Toc210374975 \h </w:instrText>
            </w:r>
            <w:r>
              <w:rPr>
                <w:noProof/>
                <w:webHidden/>
              </w:rPr>
            </w:r>
            <w:r>
              <w:rPr>
                <w:noProof/>
                <w:webHidden/>
              </w:rPr>
              <w:fldChar w:fldCharType="separate"/>
            </w:r>
            <w:r w:rsidR="00F4083B">
              <w:rPr>
                <w:noProof/>
                <w:webHidden/>
              </w:rPr>
              <w:t>39</w:t>
            </w:r>
            <w:r>
              <w:rPr>
                <w:noProof/>
                <w:webHidden/>
              </w:rPr>
              <w:fldChar w:fldCharType="end"/>
            </w:r>
          </w:hyperlink>
        </w:p>
        <w:p w14:paraId="3771B852" w14:textId="274FDFD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76" w:history="1">
            <w:r w:rsidRPr="000E4966">
              <w:rPr>
                <w:rStyle w:val="Hyperlink"/>
                <w:noProof/>
              </w:rPr>
              <w:t>16-8.</w:t>
            </w:r>
            <w:r>
              <w:rPr>
                <w:rFonts w:asciiTheme="minorHAnsi" w:eastAsiaTheme="minorEastAsia" w:hAnsiTheme="minorHAnsi"/>
                <w:noProof/>
                <w:kern w:val="2"/>
                <w:sz w:val="24"/>
                <w:szCs w:val="24"/>
                <w:lang w:bidi="he-IL"/>
                <w14:ligatures w14:val="standardContextual"/>
              </w:rPr>
              <w:tab/>
            </w:r>
            <w:r w:rsidRPr="000E4966">
              <w:rPr>
                <w:rStyle w:val="Hyperlink"/>
                <w:noProof/>
              </w:rPr>
              <w:t>Alternative Dispute Resolution (ADR) in the Northern District</w:t>
            </w:r>
            <w:r>
              <w:rPr>
                <w:noProof/>
                <w:webHidden/>
              </w:rPr>
              <w:tab/>
            </w:r>
            <w:r>
              <w:rPr>
                <w:noProof/>
                <w:webHidden/>
              </w:rPr>
              <w:fldChar w:fldCharType="begin"/>
            </w:r>
            <w:r>
              <w:rPr>
                <w:noProof/>
                <w:webHidden/>
              </w:rPr>
              <w:instrText xml:space="preserve"> PAGEREF _Toc210374976 \h </w:instrText>
            </w:r>
            <w:r>
              <w:rPr>
                <w:noProof/>
                <w:webHidden/>
              </w:rPr>
            </w:r>
            <w:r>
              <w:rPr>
                <w:noProof/>
                <w:webHidden/>
              </w:rPr>
              <w:fldChar w:fldCharType="separate"/>
            </w:r>
            <w:r w:rsidR="00F4083B">
              <w:rPr>
                <w:noProof/>
                <w:webHidden/>
              </w:rPr>
              <w:t>39</w:t>
            </w:r>
            <w:r>
              <w:rPr>
                <w:noProof/>
                <w:webHidden/>
              </w:rPr>
              <w:fldChar w:fldCharType="end"/>
            </w:r>
          </w:hyperlink>
        </w:p>
        <w:p w14:paraId="20B8F9AF" w14:textId="4A39A39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7"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District Policy Regarding ADR</w:t>
            </w:r>
            <w:r>
              <w:rPr>
                <w:noProof/>
                <w:webHidden/>
              </w:rPr>
              <w:tab/>
            </w:r>
            <w:r>
              <w:rPr>
                <w:noProof/>
                <w:webHidden/>
              </w:rPr>
              <w:fldChar w:fldCharType="begin"/>
            </w:r>
            <w:r>
              <w:rPr>
                <w:noProof/>
                <w:webHidden/>
              </w:rPr>
              <w:instrText xml:space="preserve"> PAGEREF _Toc210374977 \h </w:instrText>
            </w:r>
            <w:r>
              <w:rPr>
                <w:noProof/>
                <w:webHidden/>
              </w:rPr>
            </w:r>
            <w:r>
              <w:rPr>
                <w:noProof/>
                <w:webHidden/>
              </w:rPr>
              <w:fldChar w:fldCharType="separate"/>
            </w:r>
            <w:r w:rsidR="00F4083B">
              <w:rPr>
                <w:noProof/>
                <w:webHidden/>
              </w:rPr>
              <w:t>39</w:t>
            </w:r>
            <w:r>
              <w:rPr>
                <w:noProof/>
                <w:webHidden/>
              </w:rPr>
              <w:fldChar w:fldCharType="end"/>
            </w:r>
          </w:hyperlink>
        </w:p>
        <w:p w14:paraId="734F6485" w14:textId="54375F8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8"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ADR Certification</w:t>
            </w:r>
            <w:r>
              <w:rPr>
                <w:noProof/>
                <w:webHidden/>
              </w:rPr>
              <w:tab/>
            </w:r>
            <w:r>
              <w:rPr>
                <w:noProof/>
                <w:webHidden/>
              </w:rPr>
              <w:fldChar w:fldCharType="begin"/>
            </w:r>
            <w:r>
              <w:rPr>
                <w:noProof/>
                <w:webHidden/>
              </w:rPr>
              <w:instrText xml:space="preserve"> PAGEREF _Toc210374978 \h </w:instrText>
            </w:r>
            <w:r>
              <w:rPr>
                <w:noProof/>
                <w:webHidden/>
              </w:rPr>
            </w:r>
            <w:r>
              <w:rPr>
                <w:noProof/>
                <w:webHidden/>
              </w:rPr>
              <w:fldChar w:fldCharType="separate"/>
            </w:r>
            <w:r w:rsidR="00F4083B">
              <w:rPr>
                <w:noProof/>
                <w:webHidden/>
              </w:rPr>
              <w:t>40</w:t>
            </w:r>
            <w:r>
              <w:rPr>
                <w:noProof/>
                <w:webHidden/>
              </w:rPr>
              <w:fldChar w:fldCharType="end"/>
            </w:r>
          </w:hyperlink>
        </w:p>
        <w:p w14:paraId="47D03A20" w14:textId="6E2464E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79"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Stipulation to ADR Process.</w:t>
            </w:r>
            <w:r>
              <w:rPr>
                <w:noProof/>
                <w:webHidden/>
              </w:rPr>
              <w:tab/>
            </w:r>
            <w:r>
              <w:rPr>
                <w:noProof/>
                <w:webHidden/>
              </w:rPr>
              <w:fldChar w:fldCharType="begin"/>
            </w:r>
            <w:r>
              <w:rPr>
                <w:noProof/>
                <w:webHidden/>
              </w:rPr>
              <w:instrText xml:space="preserve"> PAGEREF _Toc210374979 \h </w:instrText>
            </w:r>
            <w:r>
              <w:rPr>
                <w:noProof/>
                <w:webHidden/>
              </w:rPr>
            </w:r>
            <w:r>
              <w:rPr>
                <w:noProof/>
                <w:webHidden/>
              </w:rPr>
              <w:fldChar w:fldCharType="separate"/>
            </w:r>
            <w:r w:rsidR="00F4083B">
              <w:rPr>
                <w:noProof/>
                <w:webHidden/>
              </w:rPr>
              <w:t>40</w:t>
            </w:r>
            <w:r>
              <w:rPr>
                <w:noProof/>
                <w:webHidden/>
              </w:rPr>
              <w:fldChar w:fldCharType="end"/>
            </w:r>
          </w:hyperlink>
        </w:p>
        <w:p w14:paraId="1A52C88D" w14:textId="062FFA6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0"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Selection at Case Management Conference.</w:t>
            </w:r>
            <w:r>
              <w:rPr>
                <w:noProof/>
                <w:webHidden/>
              </w:rPr>
              <w:tab/>
            </w:r>
            <w:r>
              <w:rPr>
                <w:noProof/>
                <w:webHidden/>
              </w:rPr>
              <w:fldChar w:fldCharType="begin"/>
            </w:r>
            <w:r>
              <w:rPr>
                <w:noProof/>
                <w:webHidden/>
              </w:rPr>
              <w:instrText xml:space="preserve"> PAGEREF _Toc210374980 \h </w:instrText>
            </w:r>
            <w:r>
              <w:rPr>
                <w:noProof/>
                <w:webHidden/>
              </w:rPr>
            </w:r>
            <w:r>
              <w:rPr>
                <w:noProof/>
                <w:webHidden/>
              </w:rPr>
              <w:fldChar w:fldCharType="separate"/>
            </w:r>
            <w:r w:rsidR="00F4083B">
              <w:rPr>
                <w:noProof/>
                <w:webHidden/>
              </w:rPr>
              <w:t>40</w:t>
            </w:r>
            <w:r>
              <w:rPr>
                <w:noProof/>
                <w:webHidden/>
              </w:rPr>
              <w:fldChar w:fldCharType="end"/>
            </w:r>
          </w:hyperlink>
        </w:p>
        <w:p w14:paraId="74E4846A" w14:textId="0CE785F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1"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ADR Phone Conference</w:t>
            </w:r>
            <w:r>
              <w:rPr>
                <w:noProof/>
                <w:webHidden/>
              </w:rPr>
              <w:tab/>
            </w:r>
            <w:r>
              <w:rPr>
                <w:noProof/>
                <w:webHidden/>
              </w:rPr>
              <w:fldChar w:fldCharType="begin"/>
            </w:r>
            <w:r>
              <w:rPr>
                <w:noProof/>
                <w:webHidden/>
              </w:rPr>
              <w:instrText xml:space="preserve"> PAGEREF _Toc210374981 \h </w:instrText>
            </w:r>
            <w:r>
              <w:rPr>
                <w:noProof/>
                <w:webHidden/>
              </w:rPr>
            </w:r>
            <w:r>
              <w:rPr>
                <w:noProof/>
                <w:webHidden/>
              </w:rPr>
              <w:fldChar w:fldCharType="separate"/>
            </w:r>
            <w:r w:rsidR="00F4083B">
              <w:rPr>
                <w:noProof/>
                <w:webHidden/>
              </w:rPr>
              <w:t>41</w:t>
            </w:r>
            <w:r>
              <w:rPr>
                <w:noProof/>
                <w:webHidden/>
              </w:rPr>
              <w:fldChar w:fldCharType="end"/>
            </w:r>
          </w:hyperlink>
        </w:p>
        <w:p w14:paraId="7DB8C360" w14:textId="4E591B6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82" w:history="1">
            <w:r w:rsidRPr="000E4966">
              <w:rPr>
                <w:rStyle w:val="Hyperlink"/>
                <w:noProof/>
              </w:rPr>
              <w:t>16-9.</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Statement and Proposed Order</w:t>
            </w:r>
            <w:r>
              <w:rPr>
                <w:noProof/>
                <w:webHidden/>
              </w:rPr>
              <w:tab/>
            </w:r>
            <w:r>
              <w:rPr>
                <w:noProof/>
                <w:webHidden/>
              </w:rPr>
              <w:fldChar w:fldCharType="begin"/>
            </w:r>
            <w:r>
              <w:rPr>
                <w:noProof/>
                <w:webHidden/>
              </w:rPr>
              <w:instrText xml:space="preserve"> PAGEREF _Toc210374982 \h </w:instrText>
            </w:r>
            <w:r>
              <w:rPr>
                <w:noProof/>
                <w:webHidden/>
              </w:rPr>
            </w:r>
            <w:r>
              <w:rPr>
                <w:noProof/>
                <w:webHidden/>
              </w:rPr>
              <w:fldChar w:fldCharType="separate"/>
            </w:r>
            <w:r w:rsidR="00F4083B">
              <w:rPr>
                <w:noProof/>
                <w:webHidden/>
              </w:rPr>
              <w:t>41</w:t>
            </w:r>
            <w:r>
              <w:rPr>
                <w:noProof/>
                <w:webHidden/>
              </w:rPr>
              <w:fldChar w:fldCharType="end"/>
            </w:r>
          </w:hyperlink>
        </w:p>
        <w:p w14:paraId="342C373B" w14:textId="269503A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3"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Joint or Separate Case Management Statement</w:t>
            </w:r>
            <w:r>
              <w:rPr>
                <w:noProof/>
                <w:webHidden/>
              </w:rPr>
              <w:tab/>
            </w:r>
            <w:r>
              <w:rPr>
                <w:noProof/>
                <w:webHidden/>
              </w:rPr>
              <w:fldChar w:fldCharType="begin"/>
            </w:r>
            <w:r>
              <w:rPr>
                <w:noProof/>
                <w:webHidden/>
              </w:rPr>
              <w:instrText xml:space="preserve"> PAGEREF _Toc210374983 \h </w:instrText>
            </w:r>
            <w:r>
              <w:rPr>
                <w:noProof/>
                <w:webHidden/>
              </w:rPr>
            </w:r>
            <w:r>
              <w:rPr>
                <w:noProof/>
                <w:webHidden/>
              </w:rPr>
              <w:fldChar w:fldCharType="separate"/>
            </w:r>
            <w:r w:rsidR="00F4083B">
              <w:rPr>
                <w:noProof/>
                <w:webHidden/>
              </w:rPr>
              <w:t>41</w:t>
            </w:r>
            <w:r>
              <w:rPr>
                <w:noProof/>
                <w:webHidden/>
              </w:rPr>
              <w:fldChar w:fldCharType="end"/>
            </w:r>
          </w:hyperlink>
        </w:p>
        <w:p w14:paraId="1F4FA7EE" w14:textId="40581EE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4"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Statement in Class Action</w:t>
            </w:r>
            <w:r>
              <w:rPr>
                <w:noProof/>
                <w:webHidden/>
              </w:rPr>
              <w:tab/>
            </w:r>
            <w:r>
              <w:rPr>
                <w:noProof/>
                <w:webHidden/>
              </w:rPr>
              <w:fldChar w:fldCharType="begin"/>
            </w:r>
            <w:r>
              <w:rPr>
                <w:noProof/>
                <w:webHidden/>
              </w:rPr>
              <w:instrText xml:space="preserve"> PAGEREF _Toc210374984 \h </w:instrText>
            </w:r>
            <w:r>
              <w:rPr>
                <w:noProof/>
                <w:webHidden/>
              </w:rPr>
            </w:r>
            <w:r>
              <w:rPr>
                <w:noProof/>
                <w:webHidden/>
              </w:rPr>
              <w:fldChar w:fldCharType="separate"/>
            </w:r>
            <w:r w:rsidR="00F4083B">
              <w:rPr>
                <w:noProof/>
                <w:webHidden/>
              </w:rPr>
              <w:t>41</w:t>
            </w:r>
            <w:r>
              <w:rPr>
                <w:noProof/>
                <w:webHidden/>
              </w:rPr>
              <w:fldChar w:fldCharType="end"/>
            </w:r>
          </w:hyperlink>
        </w:p>
        <w:p w14:paraId="4DEA129A" w14:textId="4D499414" w:rsidR="005D7D3E" w:rsidRDefault="005D7D3E">
          <w:pPr>
            <w:pStyle w:val="TOC2"/>
            <w:tabs>
              <w:tab w:val="left" w:pos="1800"/>
            </w:tabs>
            <w:rPr>
              <w:rFonts w:asciiTheme="minorHAnsi" w:eastAsiaTheme="minorEastAsia" w:hAnsiTheme="minorHAnsi"/>
              <w:noProof/>
              <w:kern w:val="2"/>
              <w:sz w:val="24"/>
              <w:szCs w:val="24"/>
              <w:lang w:bidi="he-IL"/>
              <w14:ligatures w14:val="standardContextual"/>
            </w:rPr>
          </w:pPr>
          <w:hyperlink w:anchor="_Toc210374985" w:history="1">
            <w:r w:rsidRPr="000E4966">
              <w:rPr>
                <w:rStyle w:val="Hyperlink"/>
                <w:noProof/>
              </w:rPr>
              <w:t>16-10.</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Conference</w:t>
            </w:r>
            <w:r>
              <w:rPr>
                <w:noProof/>
                <w:webHidden/>
              </w:rPr>
              <w:tab/>
            </w:r>
            <w:r>
              <w:rPr>
                <w:noProof/>
                <w:webHidden/>
              </w:rPr>
              <w:fldChar w:fldCharType="begin"/>
            </w:r>
            <w:r>
              <w:rPr>
                <w:noProof/>
                <w:webHidden/>
              </w:rPr>
              <w:instrText xml:space="preserve"> PAGEREF _Toc210374985 \h </w:instrText>
            </w:r>
            <w:r>
              <w:rPr>
                <w:noProof/>
                <w:webHidden/>
              </w:rPr>
            </w:r>
            <w:r>
              <w:rPr>
                <w:noProof/>
                <w:webHidden/>
              </w:rPr>
              <w:fldChar w:fldCharType="separate"/>
            </w:r>
            <w:r w:rsidR="00F4083B">
              <w:rPr>
                <w:noProof/>
                <w:webHidden/>
              </w:rPr>
              <w:t>42</w:t>
            </w:r>
            <w:r>
              <w:rPr>
                <w:noProof/>
                <w:webHidden/>
              </w:rPr>
              <w:fldChar w:fldCharType="end"/>
            </w:r>
          </w:hyperlink>
        </w:p>
        <w:p w14:paraId="27D8802E" w14:textId="0ABE928D"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6" w:history="1">
            <w:r w:rsidRPr="000E4966">
              <w:rPr>
                <w:rStyle w:val="Hyperlink"/>
                <w:rFonts w:cs="Times New Roman"/>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Initial Case Management Conference</w:t>
            </w:r>
            <w:r>
              <w:rPr>
                <w:noProof/>
                <w:webHidden/>
              </w:rPr>
              <w:tab/>
            </w:r>
            <w:r>
              <w:rPr>
                <w:noProof/>
                <w:webHidden/>
              </w:rPr>
              <w:fldChar w:fldCharType="begin"/>
            </w:r>
            <w:r>
              <w:rPr>
                <w:noProof/>
                <w:webHidden/>
              </w:rPr>
              <w:instrText xml:space="preserve"> PAGEREF _Toc210374986 \h </w:instrText>
            </w:r>
            <w:r>
              <w:rPr>
                <w:noProof/>
                <w:webHidden/>
              </w:rPr>
            </w:r>
            <w:r>
              <w:rPr>
                <w:noProof/>
                <w:webHidden/>
              </w:rPr>
              <w:fldChar w:fldCharType="separate"/>
            </w:r>
            <w:r w:rsidR="00F4083B">
              <w:rPr>
                <w:noProof/>
                <w:webHidden/>
              </w:rPr>
              <w:t>42</w:t>
            </w:r>
            <w:r>
              <w:rPr>
                <w:noProof/>
                <w:webHidden/>
              </w:rPr>
              <w:fldChar w:fldCharType="end"/>
            </w:r>
          </w:hyperlink>
        </w:p>
        <w:p w14:paraId="37BA1D35" w14:textId="2899B46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7" w:history="1">
            <w:r w:rsidRPr="000E4966">
              <w:rPr>
                <w:rStyle w:val="Hyperlink"/>
                <w:rFonts w:cs="Times New Roman"/>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Case Management Orders</w:t>
            </w:r>
            <w:r>
              <w:rPr>
                <w:noProof/>
                <w:webHidden/>
              </w:rPr>
              <w:tab/>
            </w:r>
            <w:r>
              <w:rPr>
                <w:noProof/>
                <w:webHidden/>
              </w:rPr>
              <w:fldChar w:fldCharType="begin"/>
            </w:r>
            <w:r>
              <w:rPr>
                <w:noProof/>
                <w:webHidden/>
              </w:rPr>
              <w:instrText xml:space="preserve"> PAGEREF _Toc210374987 \h </w:instrText>
            </w:r>
            <w:r>
              <w:rPr>
                <w:noProof/>
                <w:webHidden/>
              </w:rPr>
            </w:r>
            <w:r>
              <w:rPr>
                <w:noProof/>
                <w:webHidden/>
              </w:rPr>
              <w:fldChar w:fldCharType="separate"/>
            </w:r>
            <w:r w:rsidR="00F4083B">
              <w:rPr>
                <w:noProof/>
                <w:webHidden/>
              </w:rPr>
              <w:t>42</w:t>
            </w:r>
            <w:r>
              <w:rPr>
                <w:noProof/>
                <w:webHidden/>
              </w:rPr>
              <w:fldChar w:fldCharType="end"/>
            </w:r>
          </w:hyperlink>
        </w:p>
        <w:p w14:paraId="79FF5271" w14:textId="6618005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8" w:history="1">
            <w:r w:rsidRPr="000E4966">
              <w:rPr>
                <w:rStyle w:val="Hyperlink"/>
                <w:rFonts w:cs="Times New Roman"/>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Subsequent Case Management Conferences</w:t>
            </w:r>
            <w:r>
              <w:rPr>
                <w:noProof/>
                <w:webHidden/>
              </w:rPr>
              <w:tab/>
            </w:r>
            <w:r>
              <w:rPr>
                <w:noProof/>
                <w:webHidden/>
              </w:rPr>
              <w:fldChar w:fldCharType="begin"/>
            </w:r>
            <w:r>
              <w:rPr>
                <w:noProof/>
                <w:webHidden/>
              </w:rPr>
              <w:instrText xml:space="preserve"> PAGEREF _Toc210374988 \h </w:instrText>
            </w:r>
            <w:r>
              <w:rPr>
                <w:noProof/>
                <w:webHidden/>
              </w:rPr>
            </w:r>
            <w:r>
              <w:rPr>
                <w:noProof/>
                <w:webHidden/>
              </w:rPr>
              <w:fldChar w:fldCharType="separate"/>
            </w:r>
            <w:r w:rsidR="00F4083B">
              <w:rPr>
                <w:noProof/>
                <w:webHidden/>
              </w:rPr>
              <w:t>43</w:t>
            </w:r>
            <w:r>
              <w:rPr>
                <w:noProof/>
                <w:webHidden/>
              </w:rPr>
              <w:fldChar w:fldCharType="end"/>
            </w:r>
          </w:hyperlink>
        </w:p>
        <w:p w14:paraId="530AB13C" w14:textId="50FD8BA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89" w:history="1">
            <w:r w:rsidRPr="000E4966">
              <w:rPr>
                <w:rStyle w:val="Hyperlink"/>
                <w:rFonts w:cs="Times New Roman"/>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Subsequent Case Management Statements</w:t>
            </w:r>
            <w:r>
              <w:rPr>
                <w:noProof/>
                <w:webHidden/>
              </w:rPr>
              <w:tab/>
            </w:r>
            <w:r>
              <w:rPr>
                <w:noProof/>
                <w:webHidden/>
              </w:rPr>
              <w:fldChar w:fldCharType="begin"/>
            </w:r>
            <w:r>
              <w:rPr>
                <w:noProof/>
                <w:webHidden/>
              </w:rPr>
              <w:instrText xml:space="preserve"> PAGEREF _Toc210374989 \h </w:instrText>
            </w:r>
            <w:r>
              <w:rPr>
                <w:noProof/>
                <w:webHidden/>
              </w:rPr>
            </w:r>
            <w:r>
              <w:rPr>
                <w:noProof/>
                <w:webHidden/>
              </w:rPr>
              <w:fldChar w:fldCharType="separate"/>
            </w:r>
            <w:r w:rsidR="00F4083B">
              <w:rPr>
                <w:noProof/>
                <w:webHidden/>
              </w:rPr>
              <w:t>43</w:t>
            </w:r>
            <w:r>
              <w:rPr>
                <w:noProof/>
                <w:webHidden/>
              </w:rPr>
              <w:fldChar w:fldCharType="end"/>
            </w:r>
          </w:hyperlink>
        </w:p>
        <w:p w14:paraId="5C3E321F" w14:textId="0E33BC50"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90" w:history="1">
            <w:r w:rsidRPr="000E4966">
              <w:rPr>
                <w:rStyle w:val="Hyperlink"/>
                <w:noProof/>
              </w:rPr>
              <w:t>23.</w:t>
            </w:r>
            <w:r>
              <w:rPr>
                <w:rFonts w:asciiTheme="minorHAnsi" w:eastAsiaTheme="minorEastAsia" w:hAnsiTheme="minorHAnsi"/>
                <w:noProof/>
                <w:kern w:val="2"/>
                <w:sz w:val="24"/>
                <w:szCs w:val="24"/>
                <w:lang w:bidi="he-IL"/>
                <w14:ligatures w14:val="standardContextual"/>
              </w:rPr>
              <w:tab/>
            </w:r>
            <w:r w:rsidRPr="000E4966">
              <w:rPr>
                <w:rStyle w:val="Hyperlink"/>
                <w:noProof/>
              </w:rPr>
              <w:t>CLASS ACTIONS</w:t>
            </w:r>
            <w:r>
              <w:rPr>
                <w:noProof/>
                <w:webHidden/>
              </w:rPr>
              <w:tab/>
            </w:r>
            <w:r>
              <w:rPr>
                <w:noProof/>
                <w:webHidden/>
              </w:rPr>
              <w:fldChar w:fldCharType="begin"/>
            </w:r>
            <w:r>
              <w:rPr>
                <w:noProof/>
                <w:webHidden/>
              </w:rPr>
              <w:instrText xml:space="preserve"> PAGEREF _Toc210374990 \h </w:instrText>
            </w:r>
            <w:r>
              <w:rPr>
                <w:noProof/>
                <w:webHidden/>
              </w:rPr>
            </w:r>
            <w:r>
              <w:rPr>
                <w:noProof/>
                <w:webHidden/>
              </w:rPr>
              <w:fldChar w:fldCharType="separate"/>
            </w:r>
            <w:r w:rsidR="00F4083B">
              <w:rPr>
                <w:noProof/>
                <w:webHidden/>
              </w:rPr>
              <w:t>44</w:t>
            </w:r>
            <w:r>
              <w:rPr>
                <w:noProof/>
                <w:webHidden/>
              </w:rPr>
              <w:fldChar w:fldCharType="end"/>
            </w:r>
          </w:hyperlink>
        </w:p>
        <w:p w14:paraId="5915BB9B" w14:textId="0F90EAA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91" w:history="1">
            <w:r w:rsidRPr="000E4966">
              <w:rPr>
                <w:rStyle w:val="Hyperlink"/>
                <w:noProof/>
              </w:rPr>
              <w:t>23-1.</w:t>
            </w:r>
            <w:r>
              <w:rPr>
                <w:rFonts w:asciiTheme="minorHAnsi" w:eastAsiaTheme="minorEastAsia" w:hAnsiTheme="minorHAnsi"/>
                <w:noProof/>
                <w:kern w:val="2"/>
                <w:sz w:val="24"/>
                <w:szCs w:val="24"/>
                <w:lang w:bidi="he-IL"/>
                <w14:ligatures w14:val="standardContextual"/>
              </w:rPr>
              <w:tab/>
            </w:r>
            <w:r w:rsidRPr="000E4966">
              <w:rPr>
                <w:rStyle w:val="Hyperlink"/>
                <w:noProof/>
              </w:rPr>
              <w:t>Private Securities Actions</w:t>
            </w:r>
            <w:r>
              <w:rPr>
                <w:noProof/>
                <w:webHidden/>
              </w:rPr>
              <w:tab/>
            </w:r>
            <w:r>
              <w:rPr>
                <w:noProof/>
                <w:webHidden/>
              </w:rPr>
              <w:fldChar w:fldCharType="begin"/>
            </w:r>
            <w:r>
              <w:rPr>
                <w:noProof/>
                <w:webHidden/>
              </w:rPr>
              <w:instrText xml:space="preserve"> PAGEREF _Toc210374991 \h </w:instrText>
            </w:r>
            <w:r>
              <w:rPr>
                <w:noProof/>
                <w:webHidden/>
              </w:rPr>
            </w:r>
            <w:r>
              <w:rPr>
                <w:noProof/>
                <w:webHidden/>
              </w:rPr>
              <w:fldChar w:fldCharType="separate"/>
            </w:r>
            <w:r w:rsidR="00F4083B">
              <w:rPr>
                <w:noProof/>
                <w:webHidden/>
              </w:rPr>
              <w:t>44</w:t>
            </w:r>
            <w:r>
              <w:rPr>
                <w:noProof/>
                <w:webHidden/>
              </w:rPr>
              <w:fldChar w:fldCharType="end"/>
            </w:r>
          </w:hyperlink>
        </w:p>
        <w:p w14:paraId="31CB1C2D" w14:textId="49BFAA62"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92"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Certification by Filing Party Seeking to Serve as Lead Plaintiff</w:t>
            </w:r>
            <w:r>
              <w:rPr>
                <w:noProof/>
                <w:webHidden/>
              </w:rPr>
              <w:tab/>
            </w:r>
            <w:r>
              <w:rPr>
                <w:noProof/>
                <w:webHidden/>
              </w:rPr>
              <w:fldChar w:fldCharType="begin"/>
            </w:r>
            <w:r>
              <w:rPr>
                <w:noProof/>
                <w:webHidden/>
              </w:rPr>
              <w:instrText xml:space="preserve"> PAGEREF _Toc210374992 \h </w:instrText>
            </w:r>
            <w:r>
              <w:rPr>
                <w:noProof/>
                <w:webHidden/>
              </w:rPr>
            </w:r>
            <w:r>
              <w:rPr>
                <w:noProof/>
                <w:webHidden/>
              </w:rPr>
              <w:fldChar w:fldCharType="separate"/>
            </w:r>
            <w:r w:rsidR="00F4083B">
              <w:rPr>
                <w:noProof/>
                <w:webHidden/>
              </w:rPr>
              <w:t>44</w:t>
            </w:r>
            <w:r>
              <w:rPr>
                <w:noProof/>
                <w:webHidden/>
              </w:rPr>
              <w:fldChar w:fldCharType="end"/>
            </w:r>
          </w:hyperlink>
        </w:p>
        <w:p w14:paraId="5804AF48" w14:textId="1FD0662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93"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Filing and Serving Required Notices</w:t>
            </w:r>
            <w:r>
              <w:rPr>
                <w:noProof/>
                <w:webHidden/>
              </w:rPr>
              <w:tab/>
            </w:r>
            <w:r>
              <w:rPr>
                <w:noProof/>
                <w:webHidden/>
              </w:rPr>
              <w:fldChar w:fldCharType="begin"/>
            </w:r>
            <w:r>
              <w:rPr>
                <w:noProof/>
                <w:webHidden/>
              </w:rPr>
              <w:instrText xml:space="preserve"> PAGEREF _Toc210374993 \h </w:instrText>
            </w:r>
            <w:r>
              <w:rPr>
                <w:noProof/>
                <w:webHidden/>
              </w:rPr>
            </w:r>
            <w:r>
              <w:rPr>
                <w:noProof/>
                <w:webHidden/>
              </w:rPr>
              <w:fldChar w:fldCharType="separate"/>
            </w:r>
            <w:r w:rsidR="00F4083B">
              <w:rPr>
                <w:noProof/>
                <w:webHidden/>
              </w:rPr>
              <w:t>44</w:t>
            </w:r>
            <w:r>
              <w:rPr>
                <w:noProof/>
                <w:webHidden/>
              </w:rPr>
              <w:fldChar w:fldCharType="end"/>
            </w:r>
          </w:hyperlink>
        </w:p>
        <w:p w14:paraId="46C53B31" w14:textId="13E74F2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94"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Certification by Nonfiling Party Seeking to Serve as Lead Plaintiff.</w:t>
            </w:r>
            <w:r>
              <w:rPr>
                <w:noProof/>
                <w:webHidden/>
              </w:rPr>
              <w:tab/>
            </w:r>
            <w:r>
              <w:rPr>
                <w:noProof/>
                <w:webHidden/>
              </w:rPr>
              <w:fldChar w:fldCharType="begin"/>
            </w:r>
            <w:r>
              <w:rPr>
                <w:noProof/>
                <w:webHidden/>
              </w:rPr>
              <w:instrText xml:space="preserve"> PAGEREF _Toc210374994 \h </w:instrText>
            </w:r>
            <w:r>
              <w:rPr>
                <w:noProof/>
                <w:webHidden/>
              </w:rPr>
            </w:r>
            <w:r>
              <w:rPr>
                <w:noProof/>
                <w:webHidden/>
              </w:rPr>
              <w:fldChar w:fldCharType="separate"/>
            </w:r>
            <w:r w:rsidR="00F4083B">
              <w:rPr>
                <w:noProof/>
                <w:webHidden/>
              </w:rPr>
              <w:t>44</w:t>
            </w:r>
            <w:r>
              <w:rPr>
                <w:noProof/>
                <w:webHidden/>
              </w:rPr>
              <w:fldChar w:fldCharType="end"/>
            </w:r>
          </w:hyperlink>
        </w:p>
        <w:p w14:paraId="177C9F12" w14:textId="753ACAC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95"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Certification by Lawyers Seeking to Serve as Class Counsel.</w:t>
            </w:r>
            <w:r>
              <w:rPr>
                <w:noProof/>
                <w:webHidden/>
              </w:rPr>
              <w:tab/>
            </w:r>
            <w:r>
              <w:rPr>
                <w:noProof/>
                <w:webHidden/>
              </w:rPr>
              <w:fldChar w:fldCharType="begin"/>
            </w:r>
            <w:r>
              <w:rPr>
                <w:noProof/>
                <w:webHidden/>
              </w:rPr>
              <w:instrText xml:space="preserve"> PAGEREF _Toc210374995 \h </w:instrText>
            </w:r>
            <w:r>
              <w:rPr>
                <w:noProof/>
                <w:webHidden/>
              </w:rPr>
            </w:r>
            <w:r>
              <w:rPr>
                <w:noProof/>
                <w:webHidden/>
              </w:rPr>
              <w:fldChar w:fldCharType="separate"/>
            </w:r>
            <w:r w:rsidR="00F4083B">
              <w:rPr>
                <w:noProof/>
                <w:webHidden/>
              </w:rPr>
              <w:t>44</w:t>
            </w:r>
            <w:r>
              <w:rPr>
                <w:noProof/>
                <w:webHidden/>
              </w:rPr>
              <w:fldChar w:fldCharType="end"/>
            </w:r>
          </w:hyperlink>
        </w:p>
        <w:p w14:paraId="22EF27F8" w14:textId="4D08B32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4996"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Motion to Serve as Lead Plaintiff</w:t>
            </w:r>
            <w:r>
              <w:rPr>
                <w:noProof/>
                <w:webHidden/>
              </w:rPr>
              <w:tab/>
            </w:r>
            <w:r>
              <w:rPr>
                <w:noProof/>
                <w:webHidden/>
              </w:rPr>
              <w:fldChar w:fldCharType="begin"/>
            </w:r>
            <w:r>
              <w:rPr>
                <w:noProof/>
                <w:webHidden/>
              </w:rPr>
              <w:instrText xml:space="preserve"> PAGEREF _Toc210374996 \h </w:instrText>
            </w:r>
            <w:r>
              <w:rPr>
                <w:noProof/>
                <w:webHidden/>
              </w:rPr>
            </w:r>
            <w:r>
              <w:rPr>
                <w:noProof/>
                <w:webHidden/>
              </w:rPr>
              <w:fldChar w:fldCharType="separate"/>
            </w:r>
            <w:r w:rsidR="00F4083B">
              <w:rPr>
                <w:noProof/>
                <w:webHidden/>
              </w:rPr>
              <w:t>45</w:t>
            </w:r>
            <w:r>
              <w:rPr>
                <w:noProof/>
                <w:webHidden/>
              </w:rPr>
              <w:fldChar w:fldCharType="end"/>
            </w:r>
          </w:hyperlink>
        </w:p>
        <w:p w14:paraId="4BDD11EF" w14:textId="13D2245D"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97" w:history="1">
            <w:r w:rsidRPr="000E4966">
              <w:rPr>
                <w:rStyle w:val="Hyperlink"/>
                <w:noProof/>
              </w:rPr>
              <w:t>26.</w:t>
            </w:r>
            <w:r>
              <w:rPr>
                <w:rFonts w:asciiTheme="minorHAnsi" w:eastAsiaTheme="minorEastAsia" w:hAnsiTheme="minorHAnsi"/>
                <w:noProof/>
                <w:kern w:val="2"/>
                <w:sz w:val="24"/>
                <w:szCs w:val="24"/>
                <w:lang w:bidi="he-IL"/>
                <w14:ligatures w14:val="standardContextual"/>
              </w:rPr>
              <w:tab/>
            </w:r>
            <w:r w:rsidRPr="000E4966">
              <w:rPr>
                <w:rStyle w:val="Hyperlink"/>
                <w:noProof/>
              </w:rPr>
              <w:t>GENERAL PROVISIONS GOVERNING DISCOVERY</w:t>
            </w:r>
            <w:r>
              <w:rPr>
                <w:noProof/>
                <w:webHidden/>
              </w:rPr>
              <w:tab/>
            </w:r>
            <w:r>
              <w:rPr>
                <w:noProof/>
                <w:webHidden/>
              </w:rPr>
              <w:fldChar w:fldCharType="begin"/>
            </w:r>
            <w:r>
              <w:rPr>
                <w:noProof/>
                <w:webHidden/>
              </w:rPr>
              <w:instrText xml:space="preserve"> PAGEREF _Toc210374997 \h </w:instrText>
            </w:r>
            <w:r>
              <w:rPr>
                <w:noProof/>
                <w:webHidden/>
              </w:rPr>
            </w:r>
            <w:r>
              <w:rPr>
                <w:noProof/>
                <w:webHidden/>
              </w:rPr>
              <w:fldChar w:fldCharType="separate"/>
            </w:r>
            <w:r w:rsidR="00F4083B">
              <w:rPr>
                <w:noProof/>
                <w:webHidden/>
              </w:rPr>
              <w:t>46</w:t>
            </w:r>
            <w:r>
              <w:rPr>
                <w:noProof/>
                <w:webHidden/>
              </w:rPr>
              <w:fldChar w:fldCharType="end"/>
            </w:r>
          </w:hyperlink>
        </w:p>
        <w:p w14:paraId="7B05EA8B" w14:textId="5BA7DAD2"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4998" w:history="1">
            <w:r w:rsidRPr="000E4966">
              <w:rPr>
                <w:rStyle w:val="Hyperlink"/>
                <w:noProof/>
              </w:rPr>
              <w:t>26-1.</w:t>
            </w:r>
            <w:r>
              <w:rPr>
                <w:rFonts w:asciiTheme="minorHAnsi" w:eastAsiaTheme="minorEastAsia" w:hAnsiTheme="minorHAnsi"/>
                <w:noProof/>
                <w:kern w:val="2"/>
                <w:sz w:val="24"/>
                <w:szCs w:val="24"/>
                <w:lang w:bidi="he-IL"/>
                <w14:ligatures w14:val="standardContextual"/>
              </w:rPr>
              <w:tab/>
            </w:r>
            <w:r w:rsidRPr="000E4966">
              <w:rPr>
                <w:rStyle w:val="Hyperlink"/>
                <w:noProof/>
              </w:rPr>
              <w:t>Custodian of Discovery Documents</w:t>
            </w:r>
            <w:r>
              <w:rPr>
                <w:noProof/>
                <w:webHidden/>
              </w:rPr>
              <w:tab/>
            </w:r>
            <w:r>
              <w:rPr>
                <w:noProof/>
                <w:webHidden/>
              </w:rPr>
              <w:fldChar w:fldCharType="begin"/>
            </w:r>
            <w:r>
              <w:rPr>
                <w:noProof/>
                <w:webHidden/>
              </w:rPr>
              <w:instrText xml:space="preserve"> PAGEREF _Toc210374998 \h </w:instrText>
            </w:r>
            <w:r>
              <w:rPr>
                <w:noProof/>
                <w:webHidden/>
              </w:rPr>
            </w:r>
            <w:r>
              <w:rPr>
                <w:noProof/>
                <w:webHidden/>
              </w:rPr>
              <w:fldChar w:fldCharType="separate"/>
            </w:r>
            <w:r w:rsidR="00F4083B">
              <w:rPr>
                <w:noProof/>
                <w:webHidden/>
              </w:rPr>
              <w:t>46</w:t>
            </w:r>
            <w:r>
              <w:rPr>
                <w:noProof/>
                <w:webHidden/>
              </w:rPr>
              <w:fldChar w:fldCharType="end"/>
            </w:r>
          </w:hyperlink>
        </w:p>
        <w:p w14:paraId="2D03C5D7" w14:textId="6C6578B4"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4999" w:history="1">
            <w:r w:rsidRPr="000E4966">
              <w:rPr>
                <w:rStyle w:val="Hyperlink"/>
                <w:noProof/>
              </w:rPr>
              <w:t>30.</w:t>
            </w:r>
            <w:r>
              <w:rPr>
                <w:rFonts w:asciiTheme="minorHAnsi" w:eastAsiaTheme="minorEastAsia" w:hAnsiTheme="minorHAnsi"/>
                <w:noProof/>
                <w:kern w:val="2"/>
                <w:sz w:val="24"/>
                <w:szCs w:val="24"/>
                <w:lang w:bidi="he-IL"/>
                <w14:ligatures w14:val="standardContextual"/>
              </w:rPr>
              <w:tab/>
            </w:r>
            <w:r w:rsidRPr="000E4966">
              <w:rPr>
                <w:rStyle w:val="Hyperlink"/>
                <w:noProof/>
              </w:rPr>
              <w:t>DEPOSITIONS</w:t>
            </w:r>
            <w:r>
              <w:rPr>
                <w:noProof/>
                <w:webHidden/>
              </w:rPr>
              <w:tab/>
            </w:r>
            <w:r>
              <w:rPr>
                <w:noProof/>
                <w:webHidden/>
              </w:rPr>
              <w:fldChar w:fldCharType="begin"/>
            </w:r>
            <w:r>
              <w:rPr>
                <w:noProof/>
                <w:webHidden/>
              </w:rPr>
              <w:instrText xml:space="preserve"> PAGEREF _Toc210374999 \h </w:instrText>
            </w:r>
            <w:r>
              <w:rPr>
                <w:noProof/>
                <w:webHidden/>
              </w:rPr>
            </w:r>
            <w:r>
              <w:rPr>
                <w:noProof/>
                <w:webHidden/>
              </w:rPr>
              <w:fldChar w:fldCharType="separate"/>
            </w:r>
            <w:r w:rsidR="00F4083B">
              <w:rPr>
                <w:noProof/>
                <w:webHidden/>
              </w:rPr>
              <w:t>47</w:t>
            </w:r>
            <w:r>
              <w:rPr>
                <w:noProof/>
                <w:webHidden/>
              </w:rPr>
              <w:fldChar w:fldCharType="end"/>
            </w:r>
          </w:hyperlink>
        </w:p>
        <w:p w14:paraId="04C99FF4" w14:textId="1A1A77A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0" w:history="1">
            <w:r w:rsidRPr="000E4966">
              <w:rPr>
                <w:rStyle w:val="Hyperlink"/>
                <w:noProof/>
              </w:rPr>
              <w:t>30-1.</w:t>
            </w:r>
            <w:r>
              <w:rPr>
                <w:rFonts w:asciiTheme="minorHAnsi" w:eastAsiaTheme="minorEastAsia" w:hAnsiTheme="minorHAnsi"/>
                <w:noProof/>
                <w:kern w:val="2"/>
                <w:sz w:val="24"/>
                <w:szCs w:val="24"/>
                <w:lang w:bidi="he-IL"/>
                <w14:ligatures w14:val="standardContextual"/>
              </w:rPr>
              <w:tab/>
            </w:r>
            <w:r w:rsidRPr="000E4966">
              <w:rPr>
                <w:rStyle w:val="Hyperlink"/>
                <w:noProof/>
              </w:rPr>
              <w:t>Required Consultation Regarding Scheduling</w:t>
            </w:r>
            <w:r>
              <w:rPr>
                <w:noProof/>
                <w:webHidden/>
              </w:rPr>
              <w:tab/>
            </w:r>
            <w:r>
              <w:rPr>
                <w:noProof/>
                <w:webHidden/>
              </w:rPr>
              <w:fldChar w:fldCharType="begin"/>
            </w:r>
            <w:r>
              <w:rPr>
                <w:noProof/>
                <w:webHidden/>
              </w:rPr>
              <w:instrText xml:space="preserve"> PAGEREF _Toc210375000 \h </w:instrText>
            </w:r>
            <w:r>
              <w:rPr>
                <w:noProof/>
                <w:webHidden/>
              </w:rPr>
            </w:r>
            <w:r>
              <w:rPr>
                <w:noProof/>
                <w:webHidden/>
              </w:rPr>
              <w:fldChar w:fldCharType="separate"/>
            </w:r>
            <w:r w:rsidR="00F4083B">
              <w:rPr>
                <w:noProof/>
                <w:webHidden/>
              </w:rPr>
              <w:t>47</w:t>
            </w:r>
            <w:r>
              <w:rPr>
                <w:noProof/>
                <w:webHidden/>
              </w:rPr>
              <w:fldChar w:fldCharType="end"/>
            </w:r>
          </w:hyperlink>
        </w:p>
        <w:p w14:paraId="4609F4C2" w14:textId="0A1C28F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1" w:history="1">
            <w:r w:rsidRPr="000E4966">
              <w:rPr>
                <w:rStyle w:val="Hyperlink"/>
                <w:noProof/>
              </w:rPr>
              <w:t>30-2.</w:t>
            </w:r>
            <w:r>
              <w:rPr>
                <w:rFonts w:asciiTheme="minorHAnsi" w:eastAsiaTheme="minorEastAsia" w:hAnsiTheme="minorHAnsi"/>
                <w:noProof/>
                <w:kern w:val="2"/>
                <w:sz w:val="24"/>
                <w:szCs w:val="24"/>
                <w:lang w:bidi="he-IL"/>
                <w14:ligatures w14:val="standardContextual"/>
              </w:rPr>
              <w:tab/>
            </w:r>
            <w:r w:rsidRPr="000E4966">
              <w:rPr>
                <w:rStyle w:val="Hyperlink"/>
                <w:noProof/>
              </w:rPr>
              <w:t>Numbering of Deposition Pages and Exhibits</w:t>
            </w:r>
            <w:r>
              <w:rPr>
                <w:noProof/>
                <w:webHidden/>
              </w:rPr>
              <w:tab/>
            </w:r>
            <w:r>
              <w:rPr>
                <w:noProof/>
                <w:webHidden/>
              </w:rPr>
              <w:fldChar w:fldCharType="begin"/>
            </w:r>
            <w:r>
              <w:rPr>
                <w:noProof/>
                <w:webHidden/>
              </w:rPr>
              <w:instrText xml:space="preserve"> PAGEREF _Toc210375001 \h </w:instrText>
            </w:r>
            <w:r>
              <w:rPr>
                <w:noProof/>
                <w:webHidden/>
              </w:rPr>
            </w:r>
            <w:r>
              <w:rPr>
                <w:noProof/>
                <w:webHidden/>
              </w:rPr>
              <w:fldChar w:fldCharType="separate"/>
            </w:r>
            <w:r w:rsidR="00F4083B">
              <w:rPr>
                <w:noProof/>
                <w:webHidden/>
              </w:rPr>
              <w:t>47</w:t>
            </w:r>
            <w:r>
              <w:rPr>
                <w:noProof/>
                <w:webHidden/>
              </w:rPr>
              <w:fldChar w:fldCharType="end"/>
            </w:r>
          </w:hyperlink>
        </w:p>
        <w:p w14:paraId="06FF9B42" w14:textId="09D9E4F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02"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Sequential Numbering of Pages</w:t>
            </w:r>
            <w:r>
              <w:rPr>
                <w:noProof/>
                <w:webHidden/>
              </w:rPr>
              <w:tab/>
            </w:r>
            <w:r>
              <w:rPr>
                <w:noProof/>
                <w:webHidden/>
              </w:rPr>
              <w:fldChar w:fldCharType="begin"/>
            </w:r>
            <w:r>
              <w:rPr>
                <w:noProof/>
                <w:webHidden/>
              </w:rPr>
              <w:instrText xml:space="preserve"> PAGEREF _Toc210375002 \h </w:instrText>
            </w:r>
            <w:r>
              <w:rPr>
                <w:noProof/>
                <w:webHidden/>
              </w:rPr>
            </w:r>
            <w:r>
              <w:rPr>
                <w:noProof/>
                <w:webHidden/>
              </w:rPr>
              <w:fldChar w:fldCharType="separate"/>
            </w:r>
            <w:r w:rsidR="00F4083B">
              <w:rPr>
                <w:noProof/>
                <w:webHidden/>
              </w:rPr>
              <w:t>47</w:t>
            </w:r>
            <w:r>
              <w:rPr>
                <w:noProof/>
                <w:webHidden/>
              </w:rPr>
              <w:fldChar w:fldCharType="end"/>
            </w:r>
          </w:hyperlink>
        </w:p>
        <w:p w14:paraId="16F3F238" w14:textId="424FCDD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03"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Sequential Numbering of Exhibits</w:t>
            </w:r>
            <w:r>
              <w:rPr>
                <w:noProof/>
                <w:webHidden/>
              </w:rPr>
              <w:tab/>
            </w:r>
            <w:r>
              <w:rPr>
                <w:noProof/>
                <w:webHidden/>
              </w:rPr>
              <w:fldChar w:fldCharType="begin"/>
            </w:r>
            <w:r>
              <w:rPr>
                <w:noProof/>
                <w:webHidden/>
              </w:rPr>
              <w:instrText xml:space="preserve"> PAGEREF _Toc210375003 \h </w:instrText>
            </w:r>
            <w:r>
              <w:rPr>
                <w:noProof/>
                <w:webHidden/>
              </w:rPr>
            </w:r>
            <w:r>
              <w:rPr>
                <w:noProof/>
                <w:webHidden/>
              </w:rPr>
              <w:fldChar w:fldCharType="separate"/>
            </w:r>
            <w:r w:rsidR="00F4083B">
              <w:rPr>
                <w:noProof/>
                <w:webHidden/>
              </w:rPr>
              <w:t>47</w:t>
            </w:r>
            <w:r>
              <w:rPr>
                <w:noProof/>
                <w:webHidden/>
              </w:rPr>
              <w:fldChar w:fldCharType="end"/>
            </w:r>
          </w:hyperlink>
        </w:p>
        <w:p w14:paraId="27A00D83" w14:textId="66E549FF"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04" w:history="1">
            <w:r w:rsidRPr="000E4966">
              <w:rPr>
                <w:rStyle w:val="Hyperlink"/>
                <w:noProof/>
              </w:rPr>
              <w:t>33.</w:t>
            </w:r>
            <w:r>
              <w:rPr>
                <w:rFonts w:asciiTheme="minorHAnsi" w:eastAsiaTheme="minorEastAsia" w:hAnsiTheme="minorHAnsi"/>
                <w:noProof/>
                <w:kern w:val="2"/>
                <w:sz w:val="24"/>
                <w:szCs w:val="24"/>
                <w:lang w:bidi="he-IL"/>
                <w14:ligatures w14:val="standardContextual"/>
              </w:rPr>
              <w:tab/>
            </w:r>
            <w:r w:rsidRPr="000E4966">
              <w:rPr>
                <w:rStyle w:val="Hyperlink"/>
                <w:noProof/>
              </w:rPr>
              <w:t>INTERROGATORIES</w:t>
            </w:r>
            <w:r>
              <w:rPr>
                <w:noProof/>
                <w:webHidden/>
              </w:rPr>
              <w:tab/>
            </w:r>
            <w:r>
              <w:rPr>
                <w:noProof/>
                <w:webHidden/>
              </w:rPr>
              <w:fldChar w:fldCharType="begin"/>
            </w:r>
            <w:r>
              <w:rPr>
                <w:noProof/>
                <w:webHidden/>
              </w:rPr>
              <w:instrText xml:space="preserve"> PAGEREF _Toc210375004 \h </w:instrText>
            </w:r>
            <w:r>
              <w:rPr>
                <w:noProof/>
                <w:webHidden/>
              </w:rPr>
            </w:r>
            <w:r>
              <w:rPr>
                <w:noProof/>
                <w:webHidden/>
              </w:rPr>
              <w:fldChar w:fldCharType="separate"/>
            </w:r>
            <w:r w:rsidR="00F4083B">
              <w:rPr>
                <w:noProof/>
                <w:webHidden/>
              </w:rPr>
              <w:t>48</w:t>
            </w:r>
            <w:r>
              <w:rPr>
                <w:noProof/>
                <w:webHidden/>
              </w:rPr>
              <w:fldChar w:fldCharType="end"/>
            </w:r>
          </w:hyperlink>
        </w:p>
        <w:p w14:paraId="423312C9" w14:textId="5947D4F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5" w:history="1">
            <w:r w:rsidRPr="000E4966">
              <w:rPr>
                <w:rStyle w:val="Hyperlink"/>
                <w:noProof/>
              </w:rPr>
              <w:t>33-1.</w:t>
            </w:r>
            <w:r>
              <w:rPr>
                <w:rFonts w:asciiTheme="minorHAnsi" w:eastAsiaTheme="minorEastAsia" w:hAnsiTheme="minorHAnsi"/>
                <w:noProof/>
                <w:kern w:val="2"/>
                <w:sz w:val="24"/>
                <w:szCs w:val="24"/>
                <w:lang w:bidi="he-IL"/>
                <w14:ligatures w14:val="standardContextual"/>
              </w:rPr>
              <w:tab/>
            </w:r>
            <w:r w:rsidRPr="000E4966">
              <w:rPr>
                <w:rStyle w:val="Hyperlink"/>
                <w:noProof/>
              </w:rPr>
              <w:t>Form of Answers and Objections</w:t>
            </w:r>
            <w:r>
              <w:rPr>
                <w:noProof/>
                <w:webHidden/>
              </w:rPr>
              <w:tab/>
            </w:r>
            <w:r>
              <w:rPr>
                <w:noProof/>
                <w:webHidden/>
              </w:rPr>
              <w:fldChar w:fldCharType="begin"/>
            </w:r>
            <w:r>
              <w:rPr>
                <w:noProof/>
                <w:webHidden/>
              </w:rPr>
              <w:instrText xml:space="preserve"> PAGEREF _Toc210375005 \h </w:instrText>
            </w:r>
            <w:r>
              <w:rPr>
                <w:noProof/>
                <w:webHidden/>
              </w:rPr>
            </w:r>
            <w:r>
              <w:rPr>
                <w:noProof/>
                <w:webHidden/>
              </w:rPr>
              <w:fldChar w:fldCharType="separate"/>
            </w:r>
            <w:r w:rsidR="00F4083B">
              <w:rPr>
                <w:noProof/>
                <w:webHidden/>
              </w:rPr>
              <w:t>48</w:t>
            </w:r>
            <w:r>
              <w:rPr>
                <w:noProof/>
                <w:webHidden/>
              </w:rPr>
              <w:fldChar w:fldCharType="end"/>
            </w:r>
          </w:hyperlink>
        </w:p>
        <w:p w14:paraId="3C648BB3" w14:textId="10110F0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6" w:history="1">
            <w:r w:rsidRPr="000E4966">
              <w:rPr>
                <w:rStyle w:val="Hyperlink"/>
                <w:noProof/>
              </w:rPr>
              <w:t>33-2.</w:t>
            </w:r>
            <w:r>
              <w:rPr>
                <w:rFonts w:asciiTheme="minorHAnsi" w:eastAsiaTheme="minorEastAsia" w:hAnsiTheme="minorHAnsi"/>
                <w:noProof/>
                <w:kern w:val="2"/>
                <w:sz w:val="24"/>
                <w:szCs w:val="24"/>
                <w:lang w:bidi="he-IL"/>
                <w14:ligatures w14:val="standardContextual"/>
              </w:rPr>
              <w:tab/>
            </w:r>
            <w:r w:rsidRPr="000E4966">
              <w:rPr>
                <w:rStyle w:val="Hyperlink"/>
                <w:noProof/>
              </w:rPr>
              <w:t>Demands that a Party Set Forth the Basis for a Denial of a Requested Admission</w:t>
            </w:r>
            <w:r>
              <w:rPr>
                <w:noProof/>
                <w:webHidden/>
              </w:rPr>
              <w:tab/>
            </w:r>
            <w:r>
              <w:rPr>
                <w:noProof/>
                <w:webHidden/>
              </w:rPr>
              <w:fldChar w:fldCharType="begin"/>
            </w:r>
            <w:r>
              <w:rPr>
                <w:noProof/>
                <w:webHidden/>
              </w:rPr>
              <w:instrText xml:space="preserve"> PAGEREF _Toc210375006 \h </w:instrText>
            </w:r>
            <w:r>
              <w:rPr>
                <w:noProof/>
                <w:webHidden/>
              </w:rPr>
            </w:r>
            <w:r>
              <w:rPr>
                <w:noProof/>
                <w:webHidden/>
              </w:rPr>
              <w:fldChar w:fldCharType="separate"/>
            </w:r>
            <w:r w:rsidR="00F4083B">
              <w:rPr>
                <w:noProof/>
                <w:webHidden/>
              </w:rPr>
              <w:t>48</w:t>
            </w:r>
            <w:r>
              <w:rPr>
                <w:noProof/>
                <w:webHidden/>
              </w:rPr>
              <w:fldChar w:fldCharType="end"/>
            </w:r>
          </w:hyperlink>
        </w:p>
        <w:p w14:paraId="78503455" w14:textId="7D669EC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7" w:history="1">
            <w:r w:rsidRPr="000E4966">
              <w:rPr>
                <w:rStyle w:val="Hyperlink"/>
                <w:noProof/>
              </w:rPr>
              <w:t>33-3.</w:t>
            </w:r>
            <w:r>
              <w:rPr>
                <w:rFonts w:asciiTheme="minorHAnsi" w:eastAsiaTheme="minorEastAsia" w:hAnsiTheme="minorHAnsi"/>
                <w:noProof/>
                <w:kern w:val="2"/>
                <w:sz w:val="24"/>
                <w:szCs w:val="24"/>
                <w:lang w:bidi="he-IL"/>
                <w14:ligatures w14:val="standardContextual"/>
              </w:rPr>
              <w:tab/>
            </w:r>
            <w:r w:rsidRPr="000E4966">
              <w:rPr>
                <w:rStyle w:val="Hyperlink"/>
                <w:noProof/>
              </w:rPr>
              <w:t>Motions for Leave to Propound More Interrogatories Than Permitted by Fed. R. Civ. P. 33</w:t>
            </w:r>
            <w:r>
              <w:rPr>
                <w:noProof/>
                <w:webHidden/>
              </w:rPr>
              <w:tab/>
            </w:r>
            <w:r>
              <w:rPr>
                <w:noProof/>
                <w:webHidden/>
              </w:rPr>
              <w:fldChar w:fldCharType="begin"/>
            </w:r>
            <w:r>
              <w:rPr>
                <w:noProof/>
                <w:webHidden/>
              </w:rPr>
              <w:instrText xml:space="preserve"> PAGEREF _Toc210375007 \h </w:instrText>
            </w:r>
            <w:r>
              <w:rPr>
                <w:noProof/>
                <w:webHidden/>
              </w:rPr>
            </w:r>
            <w:r>
              <w:rPr>
                <w:noProof/>
                <w:webHidden/>
              </w:rPr>
              <w:fldChar w:fldCharType="separate"/>
            </w:r>
            <w:r w:rsidR="00F4083B">
              <w:rPr>
                <w:noProof/>
                <w:webHidden/>
              </w:rPr>
              <w:t>48</w:t>
            </w:r>
            <w:r>
              <w:rPr>
                <w:noProof/>
                <w:webHidden/>
              </w:rPr>
              <w:fldChar w:fldCharType="end"/>
            </w:r>
          </w:hyperlink>
        </w:p>
        <w:p w14:paraId="37F486B5" w14:textId="1F614B6F"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08" w:history="1">
            <w:r w:rsidRPr="000E4966">
              <w:rPr>
                <w:rStyle w:val="Hyperlink"/>
                <w:noProof/>
              </w:rPr>
              <w:t>34.</w:t>
            </w:r>
            <w:r>
              <w:rPr>
                <w:rFonts w:asciiTheme="minorHAnsi" w:eastAsiaTheme="minorEastAsia" w:hAnsiTheme="minorHAnsi"/>
                <w:noProof/>
                <w:kern w:val="2"/>
                <w:sz w:val="24"/>
                <w:szCs w:val="24"/>
                <w:lang w:bidi="he-IL"/>
                <w14:ligatures w14:val="standardContextual"/>
              </w:rPr>
              <w:tab/>
            </w:r>
            <w:r w:rsidRPr="000E4966">
              <w:rPr>
                <w:rStyle w:val="Hyperlink"/>
                <w:noProof/>
              </w:rPr>
              <w:t>PRODUCTION OF DOCUMENTS AND THINGS</w:t>
            </w:r>
            <w:r>
              <w:rPr>
                <w:noProof/>
                <w:webHidden/>
              </w:rPr>
              <w:tab/>
            </w:r>
            <w:r>
              <w:rPr>
                <w:noProof/>
                <w:webHidden/>
              </w:rPr>
              <w:fldChar w:fldCharType="begin"/>
            </w:r>
            <w:r>
              <w:rPr>
                <w:noProof/>
                <w:webHidden/>
              </w:rPr>
              <w:instrText xml:space="preserve"> PAGEREF _Toc210375008 \h </w:instrText>
            </w:r>
            <w:r>
              <w:rPr>
                <w:noProof/>
                <w:webHidden/>
              </w:rPr>
            </w:r>
            <w:r>
              <w:rPr>
                <w:noProof/>
                <w:webHidden/>
              </w:rPr>
              <w:fldChar w:fldCharType="separate"/>
            </w:r>
            <w:r w:rsidR="00F4083B">
              <w:rPr>
                <w:noProof/>
                <w:webHidden/>
              </w:rPr>
              <w:t>49</w:t>
            </w:r>
            <w:r>
              <w:rPr>
                <w:noProof/>
                <w:webHidden/>
              </w:rPr>
              <w:fldChar w:fldCharType="end"/>
            </w:r>
          </w:hyperlink>
        </w:p>
        <w:p w14:paraId="3AE0A1E6" w14:textId="5F21347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09" w:history="1">
            <w:r w:rsidRPr="000E4966">
              <w:rPr>
                <w:rStyle w:val="Hyperlink"/>
                <w:noProof/>
              </w:rPr>
              <w:t>34-1.</w:t>
            </w:r>
            <w:r>
              <w:rPr>
                <w:rFonts w:asciiTheme="minorHAnsi" w:eastAsiaTheme="minorEastAsia" w:hAnsiTheme="minorHAnsi"/>
                <w:noProof/>
                <w:kern w:val="2"/>
                <w:sz w:val="24"/>
                <w:szCs w:val="24"/>
                <w:lang w:bidi="he-IL"/>
                <w14:ligatures w14:val="standardContextual"/>
              </w:rPr>
              <w:tab/>
            </w:r>
            <w:r w:rsidRPr="000E4966">
              <w:rPr>
                <w:rStyle w:val="Hyperlink"/>
                <w:noProof/>
              </w:rPr>
              <w:t>Form of Responses to Requests for Production</w:t>
            </w:r>
            <w:r>
              <w:rPr>
                <w:noProof/>
                <w:webHidden/>
              </w:rPr>
              <w:tab/>
            </w:r>
            <w:r>
              <w:rPr>
                <w:noProof/>
                <w:webHidden/>
              </w:rPr>
              <w:fldChar w:fldCharType="begin"/>
            </w:r>
            <w:r>
              <w:rPr>
                <w:noProof/>
                <w:webHidden/>
              </w:rPr>
              <w:instrText xml:space="preserve"> PAGEREF _Toc210375009 \h </w:instrText>
            </w:r>
            <w:r>
              <w:rPr>
                <w:noProof/>
                <w:webHidden/>
              </w:rPr>
            </w:r>
            <w:r>
              <w:rPr>
                <w:noProof/>
                <w:webHidden/>
              </w:rPr>
              <w:fldChar w:fldCharType="separate"/>
            </w:r>
            <w:r w:rsidR="00F4083B">
              <w:rPr>
                <w:noProof/>
                <w:webHidden/>
              </w:rPr>
              <w:t>49</w:t>
            </w:r>
            <w:r>
              <w:rPr>
                <w:noProof/>
                <w:webHidden/>
              </w:rPr>
              <w:fldChar w:fldCharType="end"/>
            </w:r>
          </w:hyperlink>
        </w:p>
        <w:p w14:paraId="56AFCDB8" w14:textId="6F65B798"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10" w:history="1">
            <w:r w:rsidRPr="000E4966">
              <w:rPr>
                <w:rStyle w:val="Hyperlink"/>
                <w:noProof/>
              </w:rPr>
              <w:t>36.</w:t>
            </w:r>
            <w:r>
              <w:rPr>
                <w:rFonts w:asciiTheme="minorHAnsi" w:eastAsiaTheme="minorEastAsia" w:hAnsiTheme="minorHAnsi"/>
                <w:noProof/>
                <w:kern w:val="2"/>
                <w:sz w:val="24"/>
                <w:szCs w:val="24"/>
                <w:lang w:bidi="he-IL"/>
                <w14:ligatures w14:val="standardContextual"/>
              </w:rPr>
              <w:tab/>
            </w:r>
            <w:r w:rsidRPr="000E4966">
              <w:rPr>
                <w:rStyle w:val="Hyperlink"/>
                <w:noProof/>
              </w:rPr>
              <w:t>REQUESTS FOR ADMISSION</w:t>
            </w:r>
            <w:r>
              <w:rPr>
                <w:noProof/>
                <w:webHidden/>
              </w:rPr>
              <w:tab/>
            </w:r>
            <w:r>
              <w:rPr>
                <w:noProof/>
                <w:webHidden/>
              </w:rPr>
              <w:fldChar w:fldCharType="begin"/>
            </w:r>
            <w:r>
              <w:rPr>
                <w:noProof/>
                <w:webHidden/>
              </w:rPr>
              <w:instrText xml:space="preserve"> PAGEREF _Toc210375010 \h </w:instrText>
            </w:r>
            <w:r>
              <w:rPr>
                <w:noProof/>
                <w:webHidden/>
              </w:rPr>
            </w:r>
            <w:r>
              <w:rPr>
                <w:noProof/>
                <w:webHidden/>
              </w:rPr>
              <w:fldChar w:fldCharType="separate"/>
            </w:r>
            <w:r w:rsidR="00F4083B">
              <w:rPr>
                <w:noProof/>
                <w:webHidden/>
              </w:rPr>
              <w:t>50</w:t>
            </w:r>
            <w:r>
              <w:rPr>
                <w:noProof/>
                <w:webHidden/>
              </w:rPr>
              <w:fldChar w:fldCharType="end"/>
            </w:r>
          </w:hyperlink>
        </w:p>
        <w:p w14:paraId="3173EB87" w14:textId="70E9B5C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1" w:history="1">
            <w:r w:rsidRPr="000E4966">
              <w:rPr>
                <w:rStyle w:val="Hyperlink"/>
                <w:noProof/>
              </w:rPr>
              <w:t>36-1.</w:t>
            </w:r>
            <w:r>
              <w:rPr>
                <w:rFonts w:asciiTheme="minorHAnsi" w:eastAsiaTheme="minorEastAsia" w:hAnsiTheme="minorHAnsi"/>
                <w:noProof/>
                <w:kern w:val="2"/>
                <w:sz w:val="24"/>
                <w:szCs w:val="24"/>
                <w:lang w:bidi="he-IL"/>
                <w14:ligatures w14:val="standardContextual"/>
              </w:rPr>
              <w:tab/>
            </w:r>
            <w:r w:rsidRPr="000E4966">
              <w:rPr>
                <w:rStyle w:val="Hyperlink"/>
                <w:noProof/>
              </w:rPr>
              <w:t>Form of Responses to Requests for Admission</w:t>
            </w:r>
            <w:r>
              <w:rPr>
                <w:noProof/>
                <w:webHidden/>
              </w:rPr>
              <w:tab/>
            </w:r>
            <w:r>
              <w:rPr>
                <w:noProof/>
                <w:webHidden/>
              </w:rPr>
              <w:fldChar w:fldCharType="begin"/>
            </w:r>
            <w:r>
              <w:rPr>
                <w:noProof/>
                <w:webHidden/>
              </w:rPr>
              <w:instrText xml:space="preserve"> PAGEREF _Toc210375011 \h </w:instrText>
            </w:r>
            <w:r>
              <w:rPr>
                <w:noProof/>
                <w:webHidden/>
              </w:rPr>
            </w:r>
            <w:r>
              <w:rPr>
                <w:noProof/>
                <w:webHidden/>
              </w:rPr>
              <w:fldChar w:fldCharType="separate"/>
            </w:r>
            <w:r w:rsidR="00F4083B">
              <w:rPr>
                <w:noProof/>
                <w:webHidden/>
              </w:rPr>
              <w:t>50</w:t>
            </w:r>
            <w:r>
              <w:rPr>
                <w:noProof/>
                <w:webHidden/>
              </w:rPr>
              <w:fldChar w:fldCharType="end"/>
            </w:r>
          </w:hyperlink>
        </w:p>
        <w:p w14:paraId="471F7229" w14:textId="63B9741A"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2" w:history="1">
            <w:r w:rsidRPr="000E4966">
              <w:rPr>
                <w:rStyle w:val="Hyperlink"/>
                <w:noProof/>
              </w:rPr>
              <w:t>36-2.</w:t>
            </w:r>
            <w:r>
              <w:rPr>
                <w:rFonts w:asciiTheme="minorHAnsi" w:eastAsiaTheme="minorEastAsia" w:hAnsiTheme="minorHAnsi"/>
                <w:noProof/>
                <w:kern w:val="2"/>
                <w:sz w:val="24"/>
                <w:szCs w:val="24"/>
                <w:lang w:bidi="he-IL"/>
                <w14:ligatures w14:val="standardContextual"/>
              </w:rPr>
              <w:tab/>
            </w:r>
            <w:r w:rsidRPr="000E4966">
              <w:rPr>
                <w:rStyle w:val="Hyperlink"/>
                <w:noProof/>
              </w:rPr>
              <w:t>Demands that a Party Set Forth the Basis for a Denial of a Requested Admission</w:t>
            </w:r>
            <w:r>
              <w:rPr>
                <w:noProof/>
                <w:webHidden/>
              </w:rPr>
              <w:tab/>
            </w:r>
            <w:r>
              <w:rPr>
                <w:noProof/>
                <w:webHidden/>
              </w:rPr>
              <w:fldChar w:fldCharType="begin"/>
            </w:r>
            <w:r>
              <w:rPr>
                <w:noProof/>
                <w:webHidden/>
              </w:rPr>
              <w:instrText xml:space="preserve"> PAGEREF _Toc210375012 \h </w:instrText>
            </w:r>
            <w:r>
              <w:rPr>
                <w:noProof/>
                <w:webHidden/>
              </w:rPr>
            </w:r>
            <w:r>
              <w:rPr>
                <w:noProof/>
                <w:webHidden/>
              </w:rPr>
              <w:fldChar w:fldCharType="separate"/>
            </w:r>
            <w:r w:rsidR="00F4083B">
              <w:rPr>
                <w:noProof/>
                <w:webHidden/>
              </w:rPr>
              <w:t>50</w:t>
            </w:r>
            <w:r>
              <w:rPr>
                <w:noProof/>
                <w:webHidden/>
              </w:rPr>
              <w:fldChar w:fldCharType="end"/>
            </w:r>
          </w:hyperlink>
        </w:p>
        <w:p w14:paraId="1C6B59C0" w14:textId="1A15A4A3"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13" w:history="1">
            <w:r w:rsidRPr="000E4966">
              <w:rPr>
                <w:rStyle w:val="Hyperlink"/>
                <w:noProof/>
              </w:rPr>
              <w:t>37.</w:t>
            </w:r>
            <w:r>
              <w:rPr>
                <w:rFonts w:asciiTheme="minorHAnsi" w:eastAsiaTheme="minorEastAsia" w:hAnsiTheme="minorHAnsi"/>
                <w:noProof/>
                <w:kern w:val="2"/>
                <w:sz w:val="24"/>
                <w:szCs w:val="24"/>
                <w:lang w:bidi="he-IL"/>
                <w14:ligatures w14:val="standardContextual"/>
              </w:rPr>
              <w:tab/>
            </w:r>
            <w:r w:rsidRPr="000E4966">
              <w:rPr>
                <w:rStyle w:val="Hyperlink"/>
                <w:noProof/>
              </w:rPr>
              <w:t>MOTIONS TO COMPEL DISCLOSURE OR  DISCOVERY OR FOR SANCTIONS</w:t>
            </w:r>
            <w:r>
              <w:rPr>
                <w:noProof/>
                <w:webHidden/>
              </w:rPr>
              <w:tab/>
            </w:r>
            <w:r>
              <w:rPr>
                <w:noProof/>
                <w:webHidden/>
              </w:rPr>
              <w:fldChar w:fldCharType="begin"/>
            </w:r>
            <w:r>
              <w:rPr>
                <w:noProof/>
                <w:webHidden/>
              </w:rPr>
              <w:instrText xml:space="preserve"> PAGEREF _Toc210375013 \h </w:instrText>
            </w:r>
            <w:r>
              <w:rPr>
                <w:noProof/>
                <w:webHidden/>
              </w:rPr>
            </w:r>
            <w:r>
              <w:rPr>
                <w:noProof/>
                <w:webHidden/>
              </w:rPr>
              <w:fldChar w:fldCharType="separate"/>
            </w:r>
            <w:r w:rsidR="00F4083B">
              <w:rPr>
                <w:noProof/>
                <w:webHidden/>
              </w:rPr>
              <w:t>51</w:t>
            </w:r>
            <w:r>
              <w:rPr>
                <w:noProof/>
                <w:webHidden/>
              </w:rPr>
              <w:fldChar w:fldCharType="end"/>
            </w:r>
          </w:hyperlink>
        </w:p>
        <w:p w14:paraId="5D5EDFD5" w14:textId="7988602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4" w:history="1">
            <w:r w:rsidRPr="000E4966">
              <w:rPr>
                <w:rStyle w:val="Hyperlink"/>
                <w:noProof/>
              </w:rPr>
              <w:t>37-1.</w:t>
            </w:r>
            <w:r>
              <w:rPr>
                <w:rFonts w:asciiTheme="minorHAnsi" w:eastAsiaTheme="minorEastAsia" w:hAnsiTheme="minorHAnsi"/>
                <w:noProof/>
                <w:kern w:val="2"/>
                <w:sz w:val="24"/>
                <w:szCs w:val="24"/>
                <w:lang w:bidi="he-IL"/>
                <w14:ligatures w14:val="standardContextual"/>
              </w:rPr>
              <w:tab/>
            </w:r>
            <w:r w:rsidRPr="000E4966">
              <w:rPr>
                <w:rStyle w:val="Hyperlink"/>
                <w:noProof/>
              </w:rPr>
              <w:t>Procedures for Resolving Disputes</w:t>
            </w:r>
            <w:r>
              <w:rPr>
                <w:noProof/>
                <w:webHidden/>
              </w:rPr>
              <w:tab/>
            </w:r>
            <w:r>
              <w:rPr>
                <w:noProof/>
                <w:webHidden/>
              </w:rPr>
              <w:fldChar w:fldCharType="begin"/>
            </w:r>
            <w:r>
              <w:rPr>
                <w:noProof/>
                <w:webHidden/>
              </w:rPr>
              <w:instrText xml:space="preserve"> PAGEREF _Toc210375014 \h </w:instrText>
            </w:r>
            <w:r>
              <w:rPr>
                <w:noProof/>
                <w:webHidden/>
              </w:rPr>
            </w:r>
            <w:r>
              <w:rPr>
                <w:noProof/>
                <w:webHidden/>
              </w:rPr>
              <w:fldChar w:fldCharType="separate"/>
            </w:r>
            <w:r w:rsidR="00F4083B">
              <w:rPr>
                <w:noProof/>
                <w:webHidden/>
              </w:rPr>
              <w:t>51</w:t>
            </w:r>
            <w:r>
              <w:rPr>
                <w:noProof/>
                <w:webHidden/>
              </w:rPr>
              <w:fldChar w:fldCharType="end"/>
            </w:r>
          </w:hyperlink>
        </w:p>
        <w:p w14:paraId="1BBDDA5A" w14:textId="6D52EF8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15"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Conference Between Counsel Required</w:t>
            </w:r>
            <w:r>
              <w:rPr>
                <w:noProof/>
                <w:webHidden/>
              </w:rPr>
              <w:tab/>
            </w:r>
            <w:r>
              <w:rPr>
                <w:noProof/>
                <w:webHidden/>
              </w:rPr>
              <w:fldChar w:fldCharType="begin"/>
            </w:r>
            <w:r>
              <w:rPr>
                <w:noProof/>
                <w:webHidden/>
              </w:rPr>
              <w:instrText xml:space="preserve"> PAGEREF _Toc210375015 \h </w:instrText>
            </w:r>
            <w:r>
              <w:rPr>
                <w:noProof/>
                <w:webHidden/>
              </w:rPr>
            </w:r>
            <w:r>
              <w:rPr>
                <w:noProof/>
                <w:webHidden/>
              </w:rPr>
              <w:fldChar w:fldCharType="separate"/>
            </w:r>
            <w:r w:rsidR="00F4083B">
              <w:rPr>
                <w:noProof/>
                <w:webHidden/>
              </w:rPr>
              <w:t>51</w:t>
            </w:r>
            <w:r>
              <w:rPr>
                <w:noProof/>
                <w:webHidden/>
              </w:rPr>
              <w:fldChar w:fldCharType="end"/>
            </w:r>
          </w:hyperlink>
        </w:p>
        <w:p w14:paraId="5D6E7EB8" w14:textId="2F18D67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16"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Requests for Intervention During a Discovery Event</w:t>
            </w:r>
            <w:r>
              <w:rPr>
                <w:noProof/>
                <w:webHidden/>
              </w:rPr>
              <w:tab/>
            </w:r>
            <w:r>
              <w:rPr>
                <w:noProof/>
                <w:webHidden/>
              </w:rPr>
              <w:fldChar w:fldCharType="begin"/>
            </w:r>
            <w:r>
              <w:rPr>
                <w:noProof/>
                <w:webHidden/>
              </w:rPr>
              <w:instrText xml:space="preserve"> PAGEREF _Toc210375016 \h </w:instrText>
            </w:r>
            <w:r>
              <w:rPr>
                <w:noProof/>
                <w:webHidden/>
              </w:rPr>
            </w:r>
            <w:r>
              <w:rPr>
                <w:noProof/>
                <w:webHidden/>
              </w:rPr>
              <w:fldChar w:fldCharType="separate"/>
            </w:r>
            <w:r w:rsidR="00F4083B">
              <w:rPr>
                <w:noProof/>
                <w:webHidden/>
              </w:rPr>
              <w:t>51</w:t>
            </w:r>
            <w:r>
              <w:rPr>
                <w:noProof/>
                <w:webHidden/>
              </w:rPr>
              <w:fldChar w:fldCharType="end"/>
            </w:r>
          </w:hyperlink>
        </w:p>
        <w:p w14:paraId="73003261" w14:textId="36807907"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7" w:history="1">
            <w:r w:rsidRPr="000E4966">
              <w:rPr>
                <w:rStyle w:val="Hyperlink"/>
                <w:noProof/>
              </w:rPr>
              <w:t>37-2.</w:t>
            </w:r>
            <w:r>
              <w:rPr>
                <w:rFonts w:asciiTheme="minorHAnsi" w:eastAsiaTheme="minorEastAsia" w:hAnsiTheme="minorHAnsi"/>
                <w:noProof/>
                <w:kern w:val="2"/>
                <w:sz w:val="24"/>
                <w:szCs w:val="24"/>
                <w:lang w:bidi="he-IL"/>
                <w14:ligatures w14:val="standardContextual"/>
              </w:rPr>
              <w:tab/>
            </w:r>
            <w:r w:rsidRPr="000E4966">
              <w:rPr>
                <w:rStyle w:val="Hyperlink"/>
                <w:noProof/>
              </w:rPr>
              <w:t>Form of Motions to Compel</w:t>
            </w:r>
            <w:r>
              <w:rPr>
                <w:noProof/>
                <w:webHidden/>
              </w:rPr>
              <w:tab/>
            </w:r>
            <w:r>
              <w:rPr>
                <w:noProof/>
                <w:webHidden/>
              </w:rPr>
              <w:fldChar w:fldCharType="begin"/>
            </w:r>
            <w:r>
              <w:rPr>
                <w:noProof/>
                <w:webHidden/>
              </w:rPr>
              <w:instrText xml:space="preserve"> PAGEREF _Toc210375017 \h </w:instrText>
            </w:r>
            <w:r>
              <w:rPr>
                <w:noProof/>
                <w:webHidden/>
              </w:rPr>
            </w:r>
            <w:r>
              <w:rPr>
                <w:noProof/>
                <w:webHidden/>
              </w:rPr>
              <w:fldChar w:fldCharType="separate"/>
            </w:r>
            <w:r w:rsidR="00F4083B">
              <w:rPr>
                <w:noProof/>
                <w:webHidden/>
              </w:rPr>
              <w:t>51</w:t>
            </w:r>
            <w:r>
              <w:rPr>
                <w:noProof/>
                <w:webHidden/>
              </w:rPr>
              <w:fldChar w:fldCharType="end"/>
            </w:r>
          </w:hyperlink>
        </w:p>
        <w:p w14:paraId="6999B5C3" w14:textId="74B80BD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8" w:history="1">
            <w:r w:rsidRPr="000E4966">
              <w:rPr>
                <w:rStyle w:val="Hyperlink"/>
                <w:noProof/>
              </w:rPr>
              <w:t>37-3.</w:t>
            </w:r>
            <w:r>
              <w:rPr>
                <w:rFonts w:asciiTheme="minorHAnsi" w:eastAsiaTheme="minorEastAsia" w:hAnsiTheme="minorHAnsi"/>
                <w:noProof/>
                <w:kern w:val="2"/>
                <w:sz w:val="24"/>
                <w:szCs w:val="24"/>
                <w:lang w:bidi="he-IL"/>
                <w14:ligatures w14:val="standardContextual"/>
              </w:rPr>
              <w:tab/>
            </w:r>
            <w:r w:rsidRPr="000E4966">
              <w:rPr>
                <w:rStyle w:val="Hyperlink"/>
                <w:noProof/>
              </w:rPr>
              <w:t>Discovery Cut-Off; Deadline to File Discovery Motions</w:t>
            </w:r>
            <w:r>
              <w:rPr>
                <w:noProof/>
                <w:webHidden/>
              </w:rPr>
              <w:tab/>
            </w:r>
            <w:r>
              <w:rPr>
                <w:noProof/>
                <w:webHidden/>
              </w:rPr>
              <w:fldChar w:fldCharType="begin"/>
            </w:r>
            <w:r>
              <w:rPr>
                <w:noProof/>
                <w:webHidden/>
              </w:rPr>
              <w:instrText xml:space="preserve"> PAGEREF _Toc210375018 \h </w:instrText>
            </w:r>
            <w:r>
              <w:rPr>
                <w:noProof/>
                <w:webHidden/>
              </w:rPr>
            </w:r>
            <w:r>
              <w:rPr>
                <w:noProof/>
                <w:webHidden/>
              </w:rPr>
              <w:fldChar w:fldCharType="separate"/>
            </w:r>
            <w:r w:rsidR="00F4083B">
              <w:rPr>
                <w:noProof/>
                <w:webHidden/>
              </w:rPr>
              <w:t>51</w:t>
            </w:r>
            <w:r>
              <w:rPr>
                <w:noProof/>
                <w:webHidden/>
              </w:rPr>
              <w:fldChar w:fldCharType="end"/>
            </w:r>
          </w:hyperlink>
        </w:p>
        <w:p w14:paraId="48DEE3DD" w14:textId="39545BB2"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19" w:history="1">
            <w:r w:rsidRPr="000E4966">
              <w:rPr>
                <w:rStyle w:val="Hyperlink"/>
                <w:noProof/>
              </w:rPr>
              <w:t>37-4.</w:t>
            </w:r>
            <w:r>
              <w:rPr>
                <w:rFonts w:asciiTheme="minorHAnsi" w:eastAsiaTheme="minorEastAsia" w:hAnsiTheme="minorHAnsi"/>
                <w:noProof/>
                <w:kern w:val="2"/>
                <w:sz w:val="24"/>
                <w:szCs w:val="24"/>
                <w:lang w:bidi="he-IL"/>
                <w14:ligatures w14:val="standardContextual"/>
              </w:rPr>
              <w:tab/>
            </w:r>
            <w:r w:rsidRPr="000E4966">
              <w:rPr>
                <w:rStyle w:val="Hyperlink"/>
                <w:noProof/>
              </w:rPr>
              <w:t>Motions for Sanctions under Fed. R. Civ. P. 37</w:t>
            </w:r>
            <w:r>
              <w:rPr>
                <w:noProof/>
                <w:webHidden/>
              </w:rPr>
              <w:tab/>
            </w:r>
            <w:r>
              <w:rPr>
                <w:noProof/>
                <w:webHidden/>
              </w:rPr>
              <w:fldChar w:fldCharType="begin"/>
            </w:r>
            <w:r>
              <w:rPr>
                <w:noProof/>
                <w:webHidden/>
              </w:rPr>
              <w:instrText xml:space="preserve"> PAGEREF _Toc210375019 \h </w:instrText>
            </w:r>
            <w:r>
              <w:rPr>
                <w:noProof/>
                <w:webHidden/>
              </w:rPr>
            </w:r>
            <w:r>
              <w:rPr>
                <w:noProof/>
                <w:webHidden/>
              </w:rPr>
              <w:fldChar w:fldCharType="separate"/>
            </w:r>
            <w:r w:rsidR="00F4083B">
              <w:rPr>
                <w:noProof/>
                <w:webHidden/>
              </w:rPr>
              <w:t>52</w:t>
            </w:r>
            <w:r>
              <w:rPr>
                <w:noProof/>
                <w:webHidden/>
              </w:rPr>
              <w:fldChar w:fldCharType="end"/>
            </w:r>
          </w:hyperlink>
        </w:p>
        <w:p w14:paraId="29D86FF3" w14:textId="03171A5E"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20" w:history="1">
            <w:r w:rsidRPr="000E4966">
              <w:rPr>
                <w:rStyle w:val="Hyperlink"/>
                <w:noProof/>
              </w:rPr>
              <w:t>40.</w:t>
            </w:r>
            <w:r>
              <w:rPr>
                <w:rFonts w:asciiTheme="minorHAnsi" w:eastAsiaTheme="minorEastAsia" w:hAnsiTheme="minorHAnsi"/>
                <w:noProof/>
                <w:kern w:val="2"/>
                <w:sz w:val="24"/>
                <w:szCs w:val="24"/>
                <w:lang w:bidi="he-IL"/>
                <w14:ligatures w14:val="standardContextual"/>
              </w:rPr>
              <w:tab/>
            </w:r>
            <w:r w:rsidRPr="000E4966">
              <w:rPr>
                <w:rStyle w:val="Hyperlink"/>
                <w:noProof/>
              </w:rPr>
              <w:t>TRIAL</w:t>
            </w:r>
            <w:r>
              <w:rPr>
                <w:noProof/>
                <w:webHidden/>
              </w:rPr>
              <w:tab/>
            </w:r>
            <w:r>
              <w:rPr>
                <w:noProof/>
                <w:webHidden/>
              </w:rPr>
              <w:fldChar w:fldCharType="begin"/>
            </w:r>
            <w:r>
              <w:rPr>
                <w:noProof/>
                <w:webHidden/>
              </w:rPr>
              <w:instrText xml:space="preserve"> PAGEREF _Toc210375020 \h </w:instrText>
            </w:r>
            <w:r>
              <w:rPr>
                <w:noProof/>
                <w:webHidden/>
              </w:rPr>
            </w:r>
            <w:r>
              <w:rPr>
                <w:noProof/>
                <w:webHidden/>
              </w:rPr>
              <w:fldChar w:fldCharType="separate"/>
            </w:r>
            <w:r w:rsidR="00F4083B">
              <w:rPr>
                <w:noProof/>
                <w:webHidden/>
              </w:rPr>
              <w:t>53</w:t>
            </w:r>
            <w:r>
              <w:rPr>
                <w:noProof/>
                <w:webHidden/>
              </w:rPr>
              <w:fldChar w:fldCharType="end"/>
            </w:r>
          </w:hyperlink>
        </w:p>
        <w:p w14:paraId="6F4B8EDF" w14:textId="6F222BC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21" w:history="1">
            <w:r w:rsidRPr="000E4966">
              <w:rPr>
                <w:rStyle w:val="Hyperlink"/>
                <w:noProof/>
              </w:rPr>
              <w:t>40-1.</w:t>
            </w:r>
            <w:r>
              <w:rPr>
                <w:rFonts w:asciiTheme="minorHAnsi" w:eastAsiaTheme="minorEastAsia" w:hAnsiTheme="minorHAnsi"/>
                <w:noProof/>
                <w:kern w:val="2"/>
                <w:sz w:val="24"/>
                <w:szCs w:val="24"/>
                <w:lang w:bidi="he-IL"/>
                <w14:ligatures w14:val="standardContextual"/>
              </w:rPr>
              <w:tab/>
            </w:r>
            <w:r w:rsidRPr="000E4966">
              <w:rPr>
                <w:rStyle w:val="Hyperlink"/>
                <w:noProof/>
              </w:rPr>
              <w:t>Continuance of Trial Date; Sanctions for Failure to Proceed</w:t>
            </w:r>
            <w:r>
              <w:rPr>
                <w:noProof/>
                <w:webHidden/>
              </w:rPr>
              <w:tab/>
            </w:r>
            <w:r>
              <w:rPr>
                <w:noProof/>
                <w:webHidden/>
              </w:rPr>
              <w:fldChar w:fldCharType="begin"/>
            </w:r>
            <w:r>
              <w:rPr>
                <w:noProof/>
                <w:webHidden/>
              </w:rPr>
              <w:instrText xml:space="preserve"> PAGEREF _Toc210375021 \h </w:instrText>
            </w:r>
            <w:r>
              <w:rPr>
                <w:noProof/>
                <w:webHidden/>
              </w:rPr>
            </w:r>
            <w:r>
              <w:rPr>
                <w:noProof/>
                <w:webHidden/>
              </w:rPr>
              <w:fldChar w:fldCharType="separate"/>
            </w:r>
            <w:r w:rsidR="00F4083B">
              <w:rPr>
                <w:noProof/>
                <w:webHidden/>
              </w:rPr>
              <w:t>53</w:t>
            </w:r>
            <w:r>
              <w:rPr>
                <w:noProof/>
                <w:webHidden/>
              </w:rPr>
              <w:fldChar w:fldCharType="end"/>
            </w:r>
          </w:hyperlink>
        </w:p>
        <w:p w14:paraId="40B4F9CC" w14:textId="602B705C"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22" w:history="1">
            <w:r w:rsidRPr="000E4966">
              <w:rPr>
                <w:rStyle w:val="Hyperlink"/>
                <w:noProof/>
              </w:rPr>
              <w:t>54.</w:t>
            </w:r>
            <w:r>
              <w:rPr>
                <w:rFonts w:asciiTheme="minorHAnsi" w:eastAsiaTheme="minorEastAsia" w:hAnsiTheme="minorHAnsi"/>
                <w:noProof/>
                <w:kern w:val="2"/>
                <w:sz w:val="24"/>
                <w:szCs w:val="24"/>
                <w:lang w:bidi="he-IL"/>
                <w14:ligatures w14:val="standardContextual"/>
              </w:rPr>
              <w:tab/>
            </w:r>
            <w:r w:rsidRPr="000E4966">
              <w:rPr>
                <w:rStyle w:val="Hyperlink"/>
                <w:noProof/>
              </w:rPr>
              <w:t>COSTS</w:t>
            </w:r>
            <w:r>
              <w:rPr>
                <w:noProof/>
                <w:webHidden/>
              </w:rPr>
              <w:tab/>
            </w:r>
            <w:r>
              <w:rPr>
                <w:noProof/>
                <w:webHidden/>
              </w:rPr>
              <w:fldChar w:fldCharType="begin"/>
            </w:r>
            <w:r>
              <w:rPr>
                <w:noProof/>
                <w:webHidden/>
              </w:rPr>
              <w:instrText xml:space="preserve"> PAGEREF _Toc210375022 \h </w:instrText>
            </w:r>
            <w:r>
              <w:rPr>
                <w:noProof/>
                <w:webHidden/>
              </w:rPr>
            </w:r>
            <w:r>
              <w:rPr>
                <w:noProof/>
                <w:webHidden/>
              </w:rPr>
              <w:fldChar w:fldCharType="separate"/>
            </w:r>
            <w:r w:rsidR="00F4083B">
              <w:rPr>
                <w:noProof/>
                <w:webHidden/>
              </w:rPr>
              <w:t>54</w:t>
            </w:r>
            <w:r>
              <w:rPr>
                <w:noProof/>
                <w:webHidden/>
              </w:rPr>
              <w:fldChar w:fldCharType="end"/>
            </w:r>
          </w:hyperlink>
        </w:p>
        <w:p w14:paraId="79DFD974" w14:textId="3D3A812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23" w:history="1">
            <w:r w:rsidRPr="000E4966">
              <w:rPr>
                <w:rStyle w:val="Hyperlink"/>
                <w:noProof/>
              </w:rPr>
              <w:t>54-1.</w:t>
            </w:r>
            <w:r>
              <w:rPr>
                <w:rFonts w:asciiTheme="minorHAnsi" w:eastAsiaTheme="minorEastAsia" w:hAnsiTheme="minorHAnsi"/>
                <w:noProof/>
                <w:kern w:val="2"/>
                <w:sz w:val="24"/>
                <w:szCs w:val="24"/>
                <w:lang w:bidi="he-IL"/>
                <w14:ligatures w14:val="standardContextual"/>
              </w:rPr>
              <w:tab/>
            </w:r>
            <w:r w:rsidRPr="000E4966">
              <w:rPr>
                <w:rStyle w:val="Hyperlink"/>
                <w:noProof/>
              </w:rPr>
              <w:t>Filing of Bill of Costs</w:t>
            </w:r>
            <w:r>
              <w:rPr>
                <w:noProof/>
                <w:webHidden/>
              </w:rPr>
              <w:tab/>
            </w:r>
            <w:r>
              <w:rPr>
                <w:noProof/>
                <w:webHidden/>
              </w:rPr>
              <w:fldChar w:fldCharType="begin"/>
            </w:r>
            <w:r>
              <w:rPr>
                <w:noProof/>
                <w:webHidden/>
              </w:rPr>
              <w:instrText xml:space="preserve"> PAGEREF _Toc210375023 \h </w:instrText>
            </w:r>
            <w:r>
              <w:rPr>
                <w:noProof/>
                <w:webHidden/>
              </w:rPr>
            </w:r>
            <w:r>
              <w:rPr>
                <w:noProof/>
                <w:webHidden/>
              </w:rPr>
              <w:fldChar w:fldCharType="separate"/>
            </w:r>
            <w:r w:rsidR="00F4083B">
              <w:rPr>
                <w:noProof/>
                <w:webHidden/>
              </w:rPr>
              <w:t>54</w:t>
            </w:r>
            <w:r>
              <w:rPr>
                <w:noProof/>
                <w:webHidden/>
              </w:rPr>
              <w:fldChar w:fldCharType="end"/>
            </w:r>
          </w:hyperlink>
        </w:p>
        <w:p w14:paraId="1BA628E2" w14:textId="0CB2841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2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Time for Filing and Content</w:t>
            </w:r>
            <w:r>
              <w:rPr>
                <w:noProof/>
                <w:webHidden/>
              </w:rPr>
              <w:tab/>
            </w:r>
            <w:r>
              <w:rPr>
                <w:noProof/>
                <w:webHidden/>
              </w:rPr>
              <w:fldChar w:fldCharType="begin"/>
            </w:r>
            <w:r>
              <w:rPr>
                <w:noProof/>
                <w:webHidden/>
              </w:rPr>
              <w:instrText xml:space="preserve"> PAGEREF _Toc210375024 \h </w:instrText>
            </w:r>
            <w:r>
              <w:rPr>
                <w:noProof/>
                <w:webHidden/>
              </w:rPr>
            </w:r>
            <w:r>
              <w:rPr>
                <w:noProof/>
                <w:webHidden/>
              </w:rPr>
              <w:fldChar w:fldCharType="separate"/>
            </w:r>
            <w:r w:rsidR="00F4083B">
              <w:rPr>
                <w:noProof/>
                <w:webHidden/>
              </w:rPr>
              <w:t>54</w:t>
            </w:r>
            <w:r>
              <w:rPr>
                <w:noProof/>
                <w:webHidden/>
              </w:rPr>
              <w:fldChar w:fldCharType="end"/>
            </w:r>
          </w:hyperlink>
        </w:p>
        <w:p w14:paraId="507B35C0" w14:textId="145B1A7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2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Effect of Service</w:t>
            </w:r>
            <w:r>
              <w:rPr>
                <w:noProof/>
                <w:webHidden/>
              </w:rPr>
              <w:tab/>
            </w:r>
            <w:r>
              <w:rPr>
                <w:noProof/>
                <w:webHidden/>
              </w:rPr>
              <w:fldChar w:fldCharType="begin"/>
            </w:r>
            <w:r>
              <w:rPr>
                <w:noProof/>
                <w:webHidden/>
              </w:rPr>
              <w:instrText xml:space="preserve"> PAGEREF _Toc210375025 \h </w:instrText>
            </w:r>
            <w:r>
              <w:rPr>
                <w:noProof/>
                <w:webHidden/>
              </w:rPr>
            </w:r>
            <w:r>
              <w:rPr>
                <w:noProof/>
                <w:webHidden/>
              </w:rPr>
              <w:fldChar w:fldCharType="separate"/>
            </w:r>
            <w:r w:rsidR="00F4083B">
              <w:rPr>
                <w:noProof/>
                <w:webHidden/>
              </w:rPr>
              <w:t>54</w:t>
            </w:r>
            <w:r>
              <w:rPr>
                <w:noProof/>
                <w:webHidden/>
              </w:rPr>
              <w:fldChar w:fldCharType="end"/>
            </w:r>
          </w:hyperlink>
        </w:p>
        <w:p w14:paraId="21C9E3D0" w14:textId="26A060C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26"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Waiver of Costs</w:t>
            </w:r>
            <w:r>
              <w:rPr>
                <w:noProof/>
                <w:webHidden/>
              </w:rPr>
              <w:tab/>
            </w:r>
            <w:r>
              <w:rPr>
                <w:noProof/>
                <w:webHidden/>
              </w:rPr>
              <w:fldChar w:fldCharType="begin"/>
            </w:r>
            <w:r>
              <w:rPr>
                <w:noProof/>
                <w:webHidden/>
              </w:rPr>
              <w:instrText xml:space="preserve"> PAGEREF _Toc210375026 \h </w:instrText>
            </w:r>
            <w:r>
              <w:rPr>
                <w:noProof/>
                <w:webHidden/>
              </w:rPr>
            </w:r>
            <w:r>
              <w:rPr>
                <w:noProof/>
                <w:webHidden/>
              </w:rPr>
              <w:fldChar w:fldCharType="separate"/>
            </w:r>
            <w:r w:rsidR="00F4083B">
              <w:rPr>
                <w:noProof/>
                <w:webHidden/>
              </w:rPr>
              <w:t>54</w:t>
            </w:r>
            <w:r>
              <w:rPr>
                <w:noProof/>
                <w:webHidden/>
              </w:rPr>
              <w:fldChar w:fldCharType="end"/>
            </w:r>
          </w:hyperlink>
        </w:p>
        <w:p w14:paraId="59356CF7" w14:textId="6E4BE10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27" w:history="1">
            <w:r w:rsidRPr="000E4966">
              <w:rPr>
                <w:rStyle w:val="Hyperlink"/>
                <w:noProof/>
              </w:rPr>
              <w:t>54-2.</w:t>
            </w:r>
            <w:r>
              <w:rPr>
                <w:rFonts w:asciiTheme="minorHAnsi" w:eastAsiaTheme="minorEastAsia" w:hAnsiTheme="minorHAnsi"/>
                <w:noProof/>
                <w:kern w:val="2"/>
                <w:sz w:val="24"/>
                <w:szCs w:val="24"/>
                <w:lang w:bidi="he-IL"/>
                <w14:ligatures w14:val="standardContextual"/>
              </w:rPr>
              <w:tab/>
            </w:r>
            <w:r w:rsidRPr="000E4966">
              <w:rPr>
                <w:rStyle w:val="Hyperlink"/>
                <w:noProof/>
              </w:rPr>
              <w:t>Objections to Bill of Costs</w:t>
            </w:r>
            <w:r>
              <w:rPr>
                <w:noProof/>
                <w:webHidden/>
              </w:rPr>
              <w:tab/>
            </w:r>
            <w:r>
              <w:rPr>
                <w:noProof/>
                <w:webHidden/>
              </w:rPr>
              <w:fldChar w:fldCharType="begin"/>
            </w:r>
            <w:r>
              <w:rPr>
                <w:noProof/>
                <w:webHidden/>
              </w:rPr>
              <w:instrText xml:space="preserve"> PAGEREF _Toc210375027 \h </w:instrText>
            </w:r>
            <w:r>
              <w:rPr>
                <w:noProof/>
                <w:webHidden/>
              </w:rPr>
            </w:r>
            <w:r>
              <w:rPr>
                <w:noProof/>
                <w:webHidden/>
              </w:rPr>
              <w:fldChar w:fldCharType="separate"/>
            </w:r>
            <w:r w:rsidR="00F4083B">
              <w:rPr>
                <w:noProof/>
                <w:webHidden/>
              </w:rPr>
              <w:t>54</w:t>
            </w:r>
            <w:r>
              <w:rPr>
                <w:noProof/>
                <w:webHidden/>
              </w:rPr>
              <w:fldChar w:fldCharType="end"/>
            </w:r>
          </w:hyperlink>
        </w:p>
        <w:p w14:paraId="71A227BA" w14:textId="5F6FA9F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2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Time for Filing Objections</w:t>
            </w:r>
            <w:r>
              <w:rPr>
                <w:noProof/>
                <w:webHidden/>
              </w:rPr>
              <w:tab/>
            </w:r>
            <w:r>
              <w:rPr>
                <w:noProof/>
                <w:webHidden/>
              </w:rPr>
              <w:fldChar w:fldCharType="begin"/>
            </w:r>
            <w:r>
              <w:rPr>
                <w:noProof/>
                <w:webHidden/>
              </w:rPr>
              <w:instrText xml:space="preserve"> PAGEREF _Toc210375028 \h </w:instrText>
            </w:r>
            <w:r>
              <w:rPr>
                <w:noProof/>
                <w:webHidden/>
              </w:rPr>
            </w:r>
            <w:r>
              <w:rPr>
                <w:noProof/>
                <w:webHidden/>
              </w:rPr>
              <w:fldChar w:fldCharType="separate"/>
            </w:r>
            <w:r w:rsidR="00F4083B">
              <w:rPr>
                <w:noProof/>
                <w:webHidden/>
              </w:rPr>
              <w:t>54</w:t>
            </w:r>
            <w:r>
              <w:rPr>
                <w:noProof/>
                <w:webHidden/>
              </w:rPr>
              <w:fldChar w:fldCharType="end"/>
            </w:r>
          </w:hyperlink>
        </w:p>
        <w:p w14:paraId="74DB0F44" w14:textId="356572F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2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Meet and Confer Requirement</w:t>
            </w:r>
            <w:r>
              <w:rPr>
                <w:noProof/>
                <w:webHidden/>
              </w:rPr>
              <w:tab/>
            </w:r>
            <w:r>
              <w:rPr>
                <w:noProof/>
                <w:webHidden/>
              </w:rPr>
              <w:fldChar w:fldCharType="begin"/>
            </w:r>
            <w:r>
              <w:rPr>
                <w:noProof/>
                <w:webHidden/>
              </w:rPr>
              <w:instrText xml:space="preserve"> PAGEREF _Toc210375029 \h </w:instrText>
            </w:r>
            <w:r>
              <w:rPr>
                <w:noProof/>
                <w:webHidden/>
              </w:rPr>
            </w:r>
            <w:r>
              <w:rPr>
                <w:noProof/>
                <w:webHidden/>
              </w:rPr>
              <w:fldChar w:fldCharType="separate"/>
            </w:r>
            <w:r w:rsidR="00F4083B">
              <w:rPr>
                <w:noProof/>
                <w:webHidden/>
              </w:rPr>
              <w:t>54</w:t>
            </w:r>
            <w:r>
              <w:rPr>
                <w:noProof/>
                <w:webHidden/>
              </w:rPr>
              <w:fldChar w:fldCharType="end"/>
            </w:r>
          </w:hyperlink>
        </w:p>
        <w:p w14:paraId="12E597EC" w14:textId="112D66B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30" w:history="1">
            <w:r w:rsidRPr="000E4966">
              <w:rPr>
                <w:rStyle w:val="Hyperlink"/>
                <w:noProof/>
              </w:rPr>
              <w:t>54-3.</w:t>
            </w:r>
            <w:r>
              <w:rPr>
                <w:rFonts w:asciiTheme="minorHAnsi" w:eastAsiaTheme="minorEastAsia" w:hAnsiTheme="minorHAnsi"/>
                <w:noProof/>
                <w:kern w:val="2"/>
                <w:sz w:val="24"/>
                <w:szCs w:val="24"/>
                <w:lang w:bidi="he-IL"/>
                <w14:ligatures w14:val="standardContextual"/>
              </w:rPr>
              <w:tab/>
            </w:r>
            <w:r w:rsidRPr="000E4966">
              <w:rPr>
                <w:rStyle w:val="Hyperlink"/>
                <w:noProof/>
              </w:rPr>
              <w:t>Standards for Taxing Costs</w:t>
            </w:r>
            <w:r>
              <w:rPr>
                <w:noProof/>
                <w:webHidden/>
              </w:rPr>
              <w:tab/>
            </w:r>
            <w:r>
              <w:rPr>
                <w:noProof/>
                <w:webHidden/>
              </w:rPr>
              <w:fldChar w:fldCharType="begin"/>
            </w:r>
            <w:r>
              <w:rPr>
                <w:noProof/>
                <w:webHidden/>
              </w:rPr>
              <w:instrText xml:space="preserve"> PAGEREF _Toc210375030 \h </w:instrText>
            </w:r>
            <w:r>
              <w:rPr>
                <w:noProof/>
                <w:webHidden/>
              </w:rPr>
            </w:r>
            <w:r>
              <w:rPr>
                <w:noProof/>
                <w:webHidden/>
              </w:rPr>
              <w:fldChar w:fldCharType="separate"/>
            </w:r>
            <w:r w:rsidR="00F4083B">
              <w:rPr>
                <w:noProof/>
                <w:webHidden/>
              </w:rPr>
              <w:t>54</w:t>
            </w:r>
            <w:r>
              <w:rPr>
                <w:noProof/>
                <w:webHidden/>
              </w:rPr>
              <w:fldChar w:fldCharType="end"/>
            </w:r>
          </w:hyperlink>
        </w:p>
        <w:p w14:paraId="0D01E1B9" w14:textId="3D289F4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1"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Fees for Filing and Service of Process</w:t>
            </w:r>
            <w:r>
              <w:rPr>
                <w:noProof/>
                <w:webHidden/>
              </w:rPr>
              <w:tab/>
            </w:r>
            <w:r>
              <w:rPr>
                <w:noProof/>
                <w:webHidden/>
              </w:rPr>
              <w:fldChar w:fldCharType="begin"/>
            </w:r>
            <w:r>
              <w:rPr>
                <w:noProof/>
                <w:webHidden/>
              </w:rPr>
              <w:instrText xml:space="preserve"> PAGEREF _Toc210375031 \h </w:instrText>
            </w:r>
            <w:r>
              <w:rPr>
                <w:noProof/>
                <w:webHidden/>
              </w:rPr>
            </w:r>
            <w:r>
              <w:rPr>
                <w:noProof/>
                <w:webHidden/>
              </w:rPr>
              <w:fldChar w:fldCharType="separate"/>
            </w:r>
            <w:r w:rsidR="00F4083B">
              <w:rPr>
                <w:noProof/>
                <w:webHidden/>
              </w:rPr>
              <w:t>54</w:t>
            </w:r>
            <w:r>
              <w:rPr>
                <w:noProof/>
                <w:webHidden/>
              </w:rPr>
              <w:fldChar w:fldCharType="end"/>
            </w:r>
          </w:hyperlink>
        </w:p>
        <w:p w14:paraId="1C3D3766" w14:textId="65383C2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2"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Reporters’ Transcripts</w:t>
            </w:r>
            <w:r>
              <w:rPr>
                <w:noProof/>
                <w:webHidden/>
              </w:rPr>
              <w:tab/>
            </w:r>
            <w:r>
              <w:rPr>
                <w:noProof/>
                <w:webHidden/>
              </w:rPr>
              <w:fldChar w:fldCharType="begin"/>
            </w:r>
            <w:r>
              <w:rPr>
                <w:noProof/>
                <w:webHidden/>
              </w:rPr>
              <w:instrText xml:space="preserve"> PAGEREF _Toc210375032 \h </w:instrText>
            </w:r>
            <w:r>
              <w:rPr>
                <w:noProof/>
                <w:webHidden/>
              </w:rPr>
            </w:r>
            <w:r>
              <w:rPr>
                <w:noProof/>
                <w:webHidden/>
              </w:rPr>
              <w:fldChar w:fldCharType="separate"/>
            </w:r>
            <w:r w:rsidR="00F4083B">
              <w:rPr>
                <w:noProof/>
                <w:webHidden/>
              </w:rPr>
              <w:t>54</w:t>
            </w:r>
            <w:r>
              <w:rPr>
                <w:noProof/>
                <w:webHidden/>
              </w:rPr>
              <w:fldChar w:fldCharType="end"/>
            </w:r>
          </w:hyperlink>
        </w:p>
        <w:p w14:paraId="7382F894" w14:textId="470DC77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3"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Depositions</w:t>
            </w:r>
            <w:r>
              <w:rPr>
                <w:noProof/>
                <w:webHidden/>
              </w:rPr>
              <w:tab/>
            </w:r>
            <w:r>
              <w:rPr>
                <w:noProof/>
                <w:webHidden/>
              </w:rPr>
              <w:fldChar w:fldCharType="begin"/>
            </w:r>
            <w:r>
              <w:rPr>
                <w:noProof/>
                <w:webHidden/>
              </w:rPr>
              <w:instrText xml:space="preserve"> PAGEREF _Toc210375033 \h </w:instrText>
            </w:r>
            <w:r>
              <w:rPr>
                <w:noProof/>
                <w:webHidden/>
              </w:rPr>
            </w:r>
            <w:r>
              <w:rPr>
                <w:noProof/>
                <w:webHidden/>
              </w:rPr>
              <w:fldChar w:fldCharType="separate"/>
            </w:r>
            <w:r w:rsidR="00F4083B">
              <w:rPr>
                <w:noProof/>
                <w:webHidden/>
              </w:rPr>
              <w:t>54</w:t>
            </w:r>
            <w:r>
              <w:rPr>
                <w:noProof/>
                <w:webHidden/>
              </w:rPr>
              <w:fldChar w:fldCharType="end"/>
            </w:r>
          </w:hyperlink>
        </w:p>
        <w:p w14:paraId="02872C46" w14:textId="2A6DF7A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4"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Reproduction and Exemplification</w:t>
            </w:r>
            <w:r>
              <w:rPr>
                <w:noProof/>
                <w:webHidden/>
              </w:rPr>
              <w:tab/>
            </w:r>
            <w:r>
              <w:rPr>
                <w:noProof/>
                <w:webHidden/>
              </w:rPr>
              <w:fldChar w:fldCharType="begin"/>
            </w:r>
            <w:r>
              <w:rPr>
                <w:noProof/>
                <w:webHidden/>
              </w:rPr>
              <w:instrText xml:space="preserve"> PAGEREF _Toc210375034 \h </w:instrText>
            </w:r>
            <w:r>
              <w:rPr>
                <w:noProof/>
                <w:webHidden/>
              </w:rPr>
            </w:r>
            <w:r>
              <w:rPr>
                <w:noProof/>
                <w:webHidden/>
              </w:rPr>
              <w:fldChar w:fldCharType="separate"/>
            </w:r>
            <w:r w:rsidR="00F4083B">
              <w:rPr>
                <w:noProof/>
                <w:webHidden/>
              </w:rPr>
              <w:t>55</w:t>
            </w:r>
            <w:r>
              <w:rPr>
                <w:noProof/>
                <w:webHidden/>
              </w:rPr>
              <w:fldChar w:fldCharType="end"/>
            </w:r>
          </w:hyperlink>
        </w:p>
        <w:p w14:paraId="16BA1921" w14:textId="6E1DEFC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5"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Witness Expenses</w:t>
            </w:r>
            <w:r>
              <w:rPr>
                <w:noProof/>
                <w:webHidden/>
              </w:rPr>
              <w:tab/>
            </w:r>
            <w:r>
              <w:rPr>
                <w:noProof/>
                <w:webHidden/>
              </w:rPr>
              <w:fldChar w:fldCharType="begin"/>
            </w:r>
            <w:r>
              <w:rPr>
                <w:noProof/>
                <w:webHidden/>
              </w:rPr>
              <w:instrText xml:space="preserve"> PAGEREF _Toc210375035 \h </w:instrText>
            </w:r>
            <w:r>
              <w:rPr>
                <w:noProof/>
                <w:webHidden/>
              </w:rPr>
            </w:r>
            <w:r>
              <w:rPr>
                <w:noProof/>
                <w:webHidden/>
              </w:rPr>
              <w:fldChar w:fldCharType="separate"/>
            </w:r>
            <w:r w:rsidR="00F4083B">
              <w:rPr>
                <w:noProof/>
                <w:webHidden/>
              </w:rPr>
              <w:t>55</w:t>
            </w:r>
            <w:r>
              <w:rPr>
                <w:noProof/>
                <w:webHidden/>
              </w:rPr>
              <w:fldChar w:fldCharType="end"/>
            </w:r>
          </w:hyperlink>
        </w:p>
        <w:p w14:paraId="7C62B418" w14:textId="19A9803A"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6" w:history="1">
            <w:r w:rsidRPr="000E4966">
              <w:rPr>
                <w:rStyle w:val="Hyperlink"/>
                <w:noProof/>
              </w:rPr>
              <w:t>(f)</w:t>
            </w:r>
            <w:r>
              <w:rPr>
                <w:rFonts w:asciiTheme="minorHAnsi" w:eastAsiaTheme="minorEastAsia" w:hAnsiTheme="minorHAnsi"/>
                <w:noProof/>
                <w:kern w:val="2"/>
                <w:sz w:val="24"/>
                <w:szCs w:val="24"/>
                <w:lang w:bidi="he-IL"/>
                <w14:ligatures w14:val="standardContextual"/>
              </w:rPr>
              <w:tab/>
            </w:r>
            <w:r w:rsidRPr="000E4966">
              <w:rPr>
                <w:rStyle w:val="Hyperlink"/>
                <w:noProof/>
              </w:rPr>
              <w:t>Fees for Masters and Receivers</w:t>
            </w:r>
            <w:r>
              <w:rPr>
                <w:noProof/>
                <w:webHidden/>
              </w:rPr>
              <w:tab/>
            </w:r>
            <w:r>
              <w:rPr>
                <w:noProof/>
                <w:webHidden/>
              </w:rPr>
              <w:fldChar w:fldCharType="begin"/>
            </w:r>
            <w:r>
              <w:rPr>
                <w:noProof/>
                <w:webHidden/>
              </w:rPr>
              <w:instrText xml:space="preserve"> PAGEREF _Toc210375036 \h </w:instrText>
            </w:r>
            <w:r>
              <w:rPr>
                <w:noProof/>
                <w:webHidden/>
              </w:rPr>
            </w:r>
            <w:r>
              <w:rPr>
                <w:noProof/>
                <w:webHidden/>
              </w:rPr>
              <w:fldChar w:fldCharType="separate"/>
            </w:r>
            <w:r w:rsidR="00F4083B">
              <w:rPr>
                <w:noProof/>
                <w:webHidden/>
              </w:rPr>
              <w:t>55</w:t>
            </w:r>
            <w:r>
              <w:rPr>
                <w:noProof/>
                <w:webHidden/>
              </w:rPr>
              <w:fldChar w:fldCharType="end"/>
            </w:r>
          </w:hyperlink>
        </w:p>
        <w:p w14:paraId="71A3FAE5" w14:textId="209B5908"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7" w:history="1">
            <w:r w:rsidRPr="000E4966">
              <w:rPr>
                <w:rStyle w:val="Hyperlink"/>
                <w:noProof/>
              </w:rPr>
              <w:t>(g)</w:t>
            </w:r>
            <w:r>
              <w:rPr>
                <w:rFonts w:asciiTheme="minorHAnsi" w:eastAsiaTheme="minorEastAsia" w:hAnsiTheme="minorHAnsi"/>
                <w:noProof/>
                <w:kern w:val="2"/>
                <w:sz w:val="24"/>
                <w:szCs w:val="24"/>
                <w:lang w:bidi="he-IL"/>
                <w14:ligatures w14:val="standardContextual"/>
              </w:rPr>
              <w:tab/>
            </w:r>
            <w:r w:rsidRPr="000E4966">
              <w:rPr>
                <w:rStyle w:val="Hyperlink"/>
                <w:noProof/>
              </w:rPr>
              <w:t>Costs on Appeal</w:t>
            </w:r>
            <w:r>
              <w:rPr>
                <w:noProof/>
                <w:webHidden/>
              </w:rPr>
              <w:tab/>
            </w:r>
            <w:r>
              <w:rPr>
                <w:noProof/>
                <w:webHidden/>
              </w:rPr>
              <w:fldChar w:fldCharType="begin"/>
            </w:r>
            <w:r>
              <w:rPr>
                <w:noProof/>
                <w:webHidden/>
              </w:rPr>
              <w:instrText xml:space="preserve"> PAGEREF _Toc210375037 \h </w:instrText>
            </w:r>
            <w:r>
              <w:rPr>
                <w:noProof/>
                <w:webHidden/>
              </w:rPr>
            </w:r>
            <w:r>
              <w:rPr>
                <w:noProof/>
                <w:webHidden/>
              </w:rPr>
              <w:fldChar w:fldCharType="separate"/>
            </w:r>
            <w:r w:rsidR="00F4083B">
              <w:rPr>
                <w:noProof/>
                <w:webHidden/>
              </w:rPr>
              <w:t>55</w:t>
            </w:r>
            <w:r>
              <w:rPr>
                <w:noProof/>
                <w:webHidden/>
              </w:rPr>
              <w:fldChar w:fldCharType="end"/>
            </w:r>
          </w:hyperlink>
        </w:p>
        <w:p w14:paraId="3ADD1EE6" w14:textId="7658EB2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38" w:history="1">
            <w:r w:rsidRPr="000E4966">
              <w:rPr>
                <w:rStyle w:val="Hyperlink"/>
                <w:noProof/>
              </w:rPr>
              <w:t>(h)</w:t>
            </w:r>
            <w:r>
              <w:rPr>
                <w:rFonts w:asciiTheme="minorHAnsi" w:eastAsiaTheme="minorEastAsia" w:hAnsiTheme="minorHAnsi"/>
                <w:noProof/>
                <w:kern w:val="2"/>
                <w:sz w:val="24"/>
                <w:szCs w:val="24"/>
                <w:lang w:bidi="he-IL"/>
                <w14:ligatures w14:val="standardContextual"/>
              </w:rPr>
              <w:tab/>
            </w:r>
            <w:r w:rsidRPr="000E4966">
              <w:rPr>
                <w:rStyle w:val="Hyperlink"/>
                <w:noProof/>
              </w:rPr>
              <w:t>Costs of Bonds and Security</w:t>
            </w:r>
            <w:r>
              <w:rPr>
                <w:noProof/>
                <w:webHidden/>
              </w:rPr>
              <w:tab/>
            </w:r>
            <w:r>
              <w:rPr>
                <w:noProof/>
                <w:webHidden/>
              </w:rPr>
              <w:fldChar w:fldCharType="begin"/>
            </w:r>
            <w:r>
              <w:rPr>
                <w:noProof/>
                <w:webHidden/>
              </w:rPr>
              <w:instrText xml:space="preserve"> PAGEREF _Toc210375038 \h </w:instrText>
            </w:r>
            <w:r>
              <w:rPr>
                <w:noProof/>
                <w:webHidden/>
              </w:rPr>
            </w:r>
            <w:r>
              <w:rPr>
                <w:noProof/>
                <w:webHidden/>
              </w:rPr>
              <w:fldChar w:fldCharType="separate"/>
            </w:r>
            <w:r w:rsidR="00F4083B">
              <w:rPr>
                <w:noProof/>
                <w:webHidden/>
              </w:rPr>
              <w:t>55</w:t>
            </w:r>
            <w:r>
              <w:rPr>
                <w:noProof/>
                <w:webHidden/>
              </w:rPr>
              <w:fldChar w:fldCharType="end"/>
            </w:r>
          </w:hyperlink>
        </w:p>
        <w:p w14:paraId="4FF73332" w14:textId="51F3C48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39" w:history="1">
            <w:r w:rsidRPr="000E4966">
              <w:rPr>
                <w:rStyle w:val="Hyperlink"/>
                <w:noProof/>
              </w:rPr>
              <w:t>54-4.</w:t>
            </w:r>
            <w:r>
              <w:rPr>
                <w:rFonts w:asciiTheme="minorHAnsi" w:eastAsiaTheme="minorEastAsia" w:hAnsiTheme="minorHAnsi"/>
                <w:noProof/>
                <w:kern w:val="2"/>
                <w:sz w:val="24"/>
                <w:szCs w:val="24"/>
                <w:lang w:bidi="he-IL"/>
                <w14:ligatures w14:val="standardContextual"/>
              </w:rPr>
              <w:tab/>
            </w:r>
            <w:r w:rsidRPr="000E4966">
              <w:rPr>
                <w:rStyle w:val="Hyperlink"/>
                <w:noProof/>
              </w:rPr>
              <w:t>Determination of Taxable Costs</w:t>
            </w:r>
            <w:r>
              <w:rPr>
                <w:noProof/>
                <w:webHidden/>
              </w:rPr>
              <w:tab/>
            </w:r>
            <w:r>
              <w:rPr>
                <w:noProof/>
                <w:webHidden/>
              </w:rPr>
              <w:fldChar w:fldCharType="begin"/>
            </w:r>
            <w:r>
              <w:rPr>
                <w:noProof/>
                <w:webHidden/>
              </w:rPr>
              <w:instrText xml:space="preserve"> PAGEREF _Toc210375039 \h </w:instrText>
            </w:r>
            <w:r>
              <w:rPr>
                <w:noProof/>
                <w:webHidden/>
              </w:rPr>
            </w:r>
            <w:r>
              <w:rPr>
                <w:noProof/>
                <w:webHidden/>
              </w:rPr>
              <w:fldChar w:fldCharType="separate"/>
            </w:r>
            <w:r w:rsidR="00F4083B">
              <w:rPr>
                <w:noProof/>
                <w:webHidden/>
              </w:rPr>
              <w:t>55</w:t>
            </w:r>
            <w:r>
              <w:rPr>
                <w:noProof/>
                <w:webHidden/>
              </w:rPr>
              <w:fldChar w:fldCharType="end"/>
            </w:r>
          </w:hyperlink>
        </w:p>
        <w:p w14:paraId="5973F69B" w14:textId="1B1A807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0"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Supplemental Documentation</w:t>
            </w:r>
            <w:r>
              <w:rPr>
                <w:noProof/>
                <w:webHidden/>
              </w:rPr>
              <w:tab/>
            </w:r>
            <w:r>
              <w:rPr>
                <w:noProof/>
                <w:webHidden/>
              </w:rPr>
              <w:fldChar w:fldCharType="begin"/>
            </w:r>
            <w:r>
              <w:rPr>
                <w:noProof/>
                <w:webHidden/>
              </w:rPr>
              <w:instrText xml:space="preserve"> PAGEREF _Toc210375040 \h </w:instrText>
            </w:r>
            <w:r>
              <w:rPr>
                <w:noProof/>
                <w:webHidden/>
              </w:rPr>
            </w:r>
            <w:r>
              <w:rPr>
                <w:noProof/>
                <w:webHidden/>
              </w:rPr>
              <w:fldChar w:fldCharType="separate"/>
            </w:r>
            <w:r w:rsidR="00F4083B">
              <w:rPr>
                <w:noProof/>
                <w:webHidden/>
              </w:rPr>
              <w:t>55</w:t>
            </w:r>
            <w:r>
              <w:rPr>
                <w:noProof/>
                <w:webHidden/>
              </w:rPr>
              <w:fldChar w:fldCharType="end"/>
            </w:r>
          </w:hyperlink>
        </w:p>
        <w:p w14:paraId="50C8724C" w14:textId="6EB32E8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1"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Taxation of Costs</w:t>
            </w:r>
            <w:r>
              <w:rPr>
                <w:noProof/>
                <w:webHidden/>
              </w:rPr>
              <w:tab/>
            </w:r>
            <w:r>
              <w:rPr>
                <w:noProof/>
                <w:webHidden/>
              </w:rPr>
              <w:fldChar w:fldCharType="begin"/>
            </w:r>
            <w:r>
              <w:rPr>
                <w:noProof/>
                <w:webHidden/>
              </w:rPr>
              <w:instrText xml:space="preserve"> PAGEREF _Toc210375041 \h </w:instrText>
            </w:r>
            <w:r>
              <w:rPr>
                <w:noProof/>
                <w:webHidden/>
              </w:rPr>
            </w:r>
            <w:r>
              <w:rPr>
                <w:noProof/>
                <w:webHidden/>
              </w:rPr>
              <w:fldChar w:fldCharType="separate"/>
            </w:r>
            <w:r w:rsidR="00F4083B">
              <w:rPr>
                <w:noProof/>
                <w:webHidden/>
              </w:rPr>
              <w:t>55</w:t>
            </w:r>
            <w:r>
              <w:rPr>
                <w:noProof/>
                <w:webHidden/>
              </w:rPr>
              <w:fldChar w:fldCharType="end"/>
            </w:r>
          </w:hyperlink>
        </w:p>
        <w:p w14:paraId="34D5AD38" w14:textId="20E95412"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42" w:history="1">
            <w:r w:rsidRPr="000E4966">
              <w:rPr>
                <w:rStyle w:val="Hyperlink"/>
                <w:noProof/>
              </w:rPr>
              <w:t>54-5.</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Attorney’s Fees</w:t>
            </w:r>
            <w:r>
              <w:rPr>
                <w:noProof/>
                <w:webHidden/>
              </w:rPr>
              <w:tab/>
            </w:r>
            <w:r>
              <w:rPr>
                <w:noProof/>
                <w:webHidden/>
              </w:rPr>
              <w:fldChar w:fldCharType="begin"/>
            </w:r>
            <w:r>
              <w:rPr>
                <w:noProof/>
                <w:webHidden/>
              </w:rPr>
              <w:instrText xml:space="preserve"> PAGEREF _Toc210375042 \h </w:instrText>
            </w:r>
            <w:r>
              <w:rPr>
                <w:noProof/>
                <w:webHidden/>
              </w:rPr>
            </w:r>
            <w:r>
              <w:rPr>
                <w:noProof/>
                <w:webHidden/>
              </w:rPr>
              <w:fldChar w:fldCharType="separate"/>
            </w:r>
            <w:r w:rsidR="00F4083B">
              <w:rPr>
                <w:noProof/>
                <w:webHidden/>
              </w:rPr>
              <w:t>55</w:t>
            </w:r>
            <w:r>
              <w:rPr>
                <w:noProof/>
                <w:webHidden/>
              </w:rPr>
              <w:fldChar w:fldCharType="end"/>
            </w:r>
          </w:hyperlink>
        </w:p>
        <w:p w14:paraId="04630E7F" w14:textId="534CF43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3"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Time for Filing Motion</w:t>
            </w:r>
            <w:r>
              <w:rPr>
                <w:noProof/>
                <w:webHidden/>
              </w:rPr>
              <w:tab/>
            </w:r>
            <w:r>
              <w:rPr>
                <w:noProof/>
                <w:webHidden/>
              </w:rPr>
              <w:fldChar w:fldCharType="begin"/>
            </w:r>
            <w:r>
              <w:rPr>
                <w:noProof/>
                <w:webHidden/>
              </w:rPr>
              <w:instrText xml:space="preserve"> PAGEREF _Toc210375043 \h </w:instrText>
            </w:r>
            <w:r>
              <w:rPr>
                <w:noProof/>
                <w:webHidden/>
              </w:rPr>
            </w:r>
            <w:r>
              <w:rPr>
                <w:noProof/>
                <w:webHidden/>
              </w:rPr>
              <w:fldChar w:fldCharType="separate"/>
            </w:r>
            <w:r w:rsidR="00F4083B">
              <w:rPr>
                <w:noProof/>
                <w:webHidden/>
              </w:rPr>
              <w:t>55</w:t>
            </w:r>
            <w:r>
              <w:rPr>
                <w:noProof/>
                <w:webHidden/>
              </w:rPr>
              <w:fldChar w:fldCharType="end"/>
            </w:r>
          </w:hyperlink>
        </w:p>
        <w:p w14:paraId="672FC6BF" w14:textId="26E310C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4"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Form of Motion</w:t>
            </w:r>
            <w:r>
              <w:rPr>
                <w:noProof/>
                <w:webHidden/>
              </w:rPr>
              <w:tab/>
            </w:r>
            <w:r>
              <w:rPr>
                <w:noProof/>
                <w:webHidden/>
              </w:rPr>
              <w:fldChar w:fldCharType="begin"/>
            </w:r>
            <w:r>
              <w:rPr>
                <w:noProof/>
                <w:webHidden/>
              </w:rPr>
              <w:instrText xml:space="preserve"> PAGEREF _Toc210375044 \h </w:instrText>
            </w:r>
            <w:r>
              <w:rPr>
                <w:noProof/>
                <w:webHidden/>
              </w:rPr>
            </w:r>
            <w:r>
              <w:rPr>
                <w:noProof/>
                <w:webHidden/>
              </w:rPr>
              <w:fldChar w:fldCharType="separate"/>
            </w:r>
            <w:r w:rsidR="00F4083B">
              <w:rPr>
                <w:noProof/>
                <w:webHidden/>
              </w:rPr>
              <w:t>56</w:t>
            </w:r>
            <w:r>
              <w:rPr>
                <w:noProof/>
                <w:webHidden/>
              </w:rPr>
              <w:fldChar w:fldCharType="end"/>
            </w:r>
          </w:hyperlink>
        </w:p>
        <w:p w14:paraId="2EE87876" w14:textId="35285090"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45" w:history="1">
            <w:r w:rsidRPr="000E4966">
              <w:rPr>
                <w:rStyle w:val="Hyperlink"/>
                <w:noProof/>
              </w:rPr>
              <w:t>56.</w:t>
            </w:r>
            <w:r>
              <w:rPr>
                <w:rFonts w:asciiTheme="minorHAnsi" w:eastAsiaTheme="minorEastAsia" w:hAnsiTheme="minorHAnsi"/>
                <w:noProof/>
                <w:kern w:val="2"/>
                <w:sz w:val="24"/>
                <w:szCs w:val="24"/>
                <w:lang w:bidi="he-IL"/>
                <w14:ligatures w14:val="standardContextual"/>
              </w:rPr>
              <w:tab/>
            </w:r>
            <w:r w:rsidRPr="000E4966">
              <w:rPr>
                <w:rStyle w:val="Hyperlink"/>
                <w:noProof/>
              </w:rPr>
              <w:t>SUMMARY JUDGMENT</w:t>
            </w:r>
            <w:r>
              <w:rPr>
                <w:noProof/>
                <w:webHidden/>
              </w:rPr>
              <w:tab/>
            </w:r>
            <w:r>
              <w:rPr>
                <w:noProof/>
                <w:webHidden/>
              </w:rPr>
              <w:fldChar w:fldCharType="begin"/>
            </w:r>
            <w:r>
              <w:rPr>
                <w:noProof/>
                <w:webHidden/>
              </w:rPr>
              <w:instrText xml:space="preserve"> PAGEREF _Toc210375045 \h </w:instrText>
            </w:r>
            <w:r>
              <w:rPr>
                <w:noProof/>
                <w:webHidden/>
              </w:rPr>
            </w:r>
            <w:r>
              <w:rPr>
                <w:noProof/>
                <w:webHidden/>
              </w:rPr>
              <w:fldChar w:fldCharType="separate"/>
            </w:r>
            <w:r w:rsidR="00F4083B">
              <w:rPr>
                <w:noProof/>
                <w:webHidden/>
              </w:rPr>
              <w:t>57</w:t>
            </w:r>
            <w:r>
              <w:rPr>
                <w:noProof/>
                <w:webHidden/>
              </w:rPr>
              <w:fldChar w:fldCharType="end"/>
            </w:r>
          </w:hyperlink>
        </w:p>
        <w:p w14:paraId="27621000" w14:textId="075F02A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46" w:history="1">
            <w:r w:rsidRPr="000E4966">
              <w:rPr>
                <w:rStyle w:val="Hyperlink"/>
                <w:noProof/>
              </w:rPr>
              <w:t>56-1.</w:t>
            </w:r>
            <w:r>
              <w:rPr>
                <w:rFonts w:asciiTheme="minorHAnsi" w:eastAsiaTheme="minorEastAsia" w:hAnsiTheme="minorHAnsi"/>
                <w:noProof/>
                <w:kern w:val="2"/>
                <w:sz w:val="24"/>
                <w:szCs w:val="24"/>
                <w:lang w:bidi="he-IL"/>
                <w14:ligatures w14:val="standardContextual"/>
              </w:rPr>
              <w:tab/>
            </w:r>
            <w:r w:rsidRPr="000E4966">
              <w:rPr>
                <w:rStyle w:val="Hyperlink"/>
                <w:noProof/>
              </w:rPr>
              <w:t>Notice of Motion</w:t>
            </w:r>
            <w:r>
              <w:rPr>
                <w:noProof/>
                <w:webHidden/>
              </w:rPr>
              <w:tab/>
            </w:r>
            <w:r>
              <w:rPr>
                <w:noProof/>
                <w:webHidden/>
              </w:rPr>
              <w:fldChar w:fldCharType="begin"/>
            </w:r>
            <w:r>
              <w:rPr>
                <w:noProof/>
                <w:webHidden/>
              </w:rPr>
              <w:instrText xml:space="preserve"> PAGEREF _Toc210375046 \h </w:instrText>
            </w:r>
            <w:r>
              <w:rPr>
                <w:noProof/>
                <w:webHidden/>
              </w:rPr>
            </w:r>
            <w:r>
              <w:rPr>
                <w:noProof/>
                <w:webHidden/>
              </w:rPr>
              <w:fldChar w:fldCharType="separate"/>
            </w:r>
            <w:r w:rsidR="00F4083B">
              <w:rPr>
                <w:noProof/>
                <w:webHidden/>
              </w:rPr>
              <w:t>57</w:t>
            </w:r>
            <w:r>
              <w:rPr>
                <w:noProof/>
                <w:webHidden/>
              </w:rPr>
              <w:fldChar w:fldCharType="end"/>
            </w:r>
          </w:hyperlink>
        </w:p>
        <w:p w14:paraId="780C8E43" w14:textId="4D9E417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47" w:history="1">
            <w:r w:rsidRPr="000E4966">
              <w:rPr>
                <w:rStyle w:val="Hyperlink"/>
                <w:noProof/>
              </w:rPr>
              <w:t>56-2.</w:t>
            </w:r>
            <w:r>
              <w:rPr>
                <w:rFonts w:asciiTheme="minorHAnsi" w:eastAsiaTheme="minorEastAsia" w:hAnsiTheme="minorHAnsi"/>
                <w:noProof/>
                <w:kern w:val="2"/>
                <w:sz w:val="24"/>
                <w:szCs w:val="24"/>
                <w:lang w:bidi="he-IL"/>
                <w14:ligatures w14:val="standardContextual"/>
              </w:rPr>
              <w:tab/>
            </w:r>
            <w:r w:rsidRPr="000E4966">
              <w:rPr>
                <w:rStyle w:val="Hyperlink"/>
                <w:noProof/>
              </w:rPr>
              <w:t>Separate or Joint Statement of Undisputed Facts</w:t>
            </w:r>
            <w:r>
              <w:rPr>
                <w:noProof/>
                <w:webHidden/>
              </w:rPr>
              <w:tab/>
            </w:r>
            <w:r>
              <w:rPr>
                <w:noProof/>
                <w:webHidden/>
              </w:rPr>
              <w:fldChar w:fldCharType="begin"/>
            </w:r>
            <w:r>
              <w:rPr>
                <w:noProof/>
                <w:webHidden/>
              </w:rPr>
              <w:instrText xml:space="preserve"> PAGEREF _Toc210375047 \h </w:instrText>
            </w:r>
            <w:r>
              <w:rPr>
                <w:noProof/>
                <w:webHidden/>
              </w:rPr>
            </w:r>
            <w:r>
              <w:rPr>
                <w:noProof/>
                <w:webHidden/>
              </w:rPr>
              <w:fldChar w:fldCharType="separate"/>
            </w:r>
            <w:r w:rsidR="00F4083B">
              <w:rPr>
                <w:noProof/>
                <w:webHidden/>
              </w:rPr>
              <w:t>57</w:t>
            </w:r>
            <w:r>
              <w:rPr>
                <w:noProof/>
                <w:webHidden/>
              </w:rPr>
              <w:fldChar w:fldCharType="end"/>
            </w:r>
          </w:hyperlink>
        </w:p>
        <w:p w14:paraId="14BA9E5F" w14:textId="6CC4C9F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No Separate Statement Allowed Without Court Order</w:t>
            </w:r>
            <w:r>
              <w:rPr>
                <w:noProof/>
                <w:webHidden/>
              </w:rPr>
              <w:tab/>
            </w:r>
            <w:r>
              <w:rPr>
                <w:noProof/>
                <w:webHidden/>
              </w:rPr>
              <w:fldChar w:fldCharType="begin"/>
            </w:r>
            <w:r>
              <w:rPr>
                <w:noProof/>
                <w:webHidden/>
              </w:rPr>
              <w:instrText xml:space="preserve"> PAGEREF _Toc210375048 \h </w:instrText>
            </w:r>
            <w:r>
              <w:rPr>
                <w:noProof/>
                <w:webHidden/>
              </w:rPr>
            </w:r>
            <w:r>
              <w:rPr>
                <w:noProof/>
                <w:webHidden/>
              </w:rPr>
              <w:fldChar w:fldCharType="separate"/>
            </w:r>
            <w:r w:rsidR="00F4083B">
              <w:rPr>
                <w:noProof/>
                <w:webHidden/>
              </w:rPr>
              <w:t>57</w:t>
            </w:r>
            <w:r>
              <w:rPr>
                <w:noProof/>
                <w:webHidden/>
              </w:rPr>
              <w:fldChar w:fldCharType="end"/>
            </w:r>
          </w:hyperlink>
        </w:p>
        <w:p w14:paraId="565A6A11" w14:textId="7D00748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4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Procedure if Joint Statement Ordered</w:t>
            </w:r>
            <w:r>
              <w:rPr>
                <w:noProof/>
                <w:webHidden/>
              </w:rPr>
              <w:tab/>
            </w:r>
            <w:r>
              <w:rPr>
                <w:noProof/>
                <w:webHidden/>
              </w:rPr>
              <w:fldChar w:fldCharType="begin"/>
            </w:r>
            <w:r>
              <w:rPr>
                <w:noProof/>
                <w:webHidden/>
              </w:rPr>
              <w:instrText xml:space="preserve"> PAGEREF _Toc210375049 \h </w:instrText>
            </w:r>
            <w:r>
              <w:rPr>
                <w:noProof/>
                <w:webHidden/>
              </w:rPr>
            </w:r>
            <w:r>
              <w:rPr>
                <w:noProof/>
                <w:webHidden/>
              </w:rPr>
              <w:fldChar w:fldCharType="separate"/>
            </w:r>
            <w:r w:rsidR="00F4083B">
              <w:rPr>
                <w:noProof/>
                <w:webHidden/>
              </w:rPr>
              <w:t>57</w:t>
            </w:r>
            <w:r>
              <w:rPr>
                <w:noProof/>
                <w:webHidden/>
              </w:rPr>
              <w:fldChar w:fldCharType="end"/>
            </w:r>
          </w:hyperlink>
        </w:p>
        <w:p w14:paraId="65A3F9EC" w14:textId="41FE1E9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50" w:history="1">
            <w:r w:rsidRPr="000E4966">
              <w:rPr>
                <w:rStyle w:val="Hyperlink"/>
                <w:noProof/>
              </w:rPr>
              <w:t>56-3.</w:t>
            </w:r>
            <w:r>
              <w:rPr>
                <w:rFonts w:asciiTheme="minorHAnsi" w:eastAsiaTheme="minorEastAsia" w:hAnsiTheme="minorHAnsi"/>
                <w:noProof/>
                <w:kern w:val="2"/>
                <w:sz w:val="24"/>
                <w:szCs w:val="24"/>
                <w:lang w:bidi="he-IL"/>
                <w14:ligatures w14:val="standardContextual"/>
              </w:rPr>
              <w:tab/>
            </w:r>
            <w:r w:rsidRPr="000E4966">
              <w:rPr>
                <w:rStyle w:val="Hyperlink"/>
                <w:noProof/>
              </w:rPr>
              <w:t>Issues Deemed Established</w:t>
            </w:r>
            <w:r>
              <w:rPr>
                <w:noProof/>
                <w:webHidden/>
              </w:rPr>
              <w:tab/>
            </w:r>
            <w:r>
              <w:rPr>
                <w:noProof/>
                <w:webHidden/>
              </w:rPr>
              <w:fldChar w:fldCharType="begin"/>
            </w:r>
            <w:r>
              <w:rPr>
                <w:noProof/>
                <w:webHidden/>
              </w:rPr>
              <w:instrText xml:space="preserve"> PAGEREF _Toc210375050 \h </w:instrText>
            </w:r>
            <w:r>
              <w:rPr>
                <w:noProof/>
                <w:webHidden/>
              </w:rPr>
            </w:r>
            <w:r>
              <w:rPr>
                <w:noProof/>
                <w:webHidden/>
              </w:rPr>
              <w:fldChar w:fldCharType="separate"/>
            </w:r>
            <w:r w:rsidR="00F4083B">
              <w:rPr>
                <w:noProof/>
                <w:webHidden/>
              </w:rPr>
              <w:t>57</w:t>
            </w:r>
            <w:r>
              <w:rPr>
                <w:noProof/>
                <w:webHidden/>
              </w:rPr>
              <w:fldChar w:fldCharType="end"/>
            </w:r>
          </w:hyperlink>
        </w:p>
        <w:p w14:paraId="5EB7B437" w14:textId="61BBB30D"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51" w:history="1">
            <w:r w:rsidRPr="000E4966">
              <w:rPr>
                <w:rStyle w:val="Hyperlink"/>
                <w:noProof/>
              </w:rPr>
              <w:t>65.</w:t>
            </w:r>
            <w:r>
              <w:rPr>
                <w:rFonts w:asciiTheme="minorHAnsi" w:eastAsiaTheme="minorEastAsia" w:hAnsiTheme="minorHAnsi"/>
                <w:noProof/>
                <w:kern w:val="2"/>
                <w:sz w:val="24"/>
                <w:szCs w:val="24"/>
                <w:lang w:bidi="he-IL"/>
                <w14:ligatures w14:val="standardContextual"/>
              </w:rPr>
              <w:tab/>
            </w:r>
            <w:r w:rsidRPr="000E4966">
              <w:rPr>
                <w:rStyle w:val="Hyperlink"/>
                <w:noProof/>
              </w:rPr>
              <w:t>INJUNCTIONS</w:t>
            </w:r>
            <w:r>
              <w:rPr>
                <w:noProof/>
                <w:webHidden/>
              </w:rPr>
              <w:tab/>
            </w:r>
            <w:r>
              <w:rPr>
                <w:noProof/>
                <w:webHidden/>
              </w:rPr>
              <w:fldChar w:fldCharType="begin"/>
            </w:r>
            <w:r>
              <w:rPr>
                <w:noProof/>
                <w:webHidden/>
              </w:rPr>
              <w:instrText xml:space="preserve"> PAGEREF _Toc210375051 \h </w:instrText>
            </w:r>
            <w:r>
              <w:rPr>
                <w:noProof/>
                <w:webHidden/>
              </w:rPr>
            </w:r>
            <w:r>
              <w:rPr>
                <w:noProof/>
                <w:webHidden/>
              </w:rPr>
              <w:fldChar w:fldCharType="separate"/>
            </w:r>
            <w:r w:rsidR="00F4083B">
              <w:rPr>
                <w:noProof/>
                <w:webHidden/>
              </w:rPr>
              <w:t>58</w:t>
            </w:r>
            <w:r>
              <w:rPr>
                <w:noProof/>
                <w:webHidden/>
              </w:rPr>
              <w:fldChar w:fldCharType="end"/>
            </w:r>
          </w:hyperlink>
        </w:p>
        <w:p w14:paraId="488987E2" w14:textId="6B23937F"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52" w:history="1">
            <w:r w:rsidRPr="000E4966">
              <w:rPr>
                <w:rStyle w:val="Hyperlink"/>
                <w:noProof/>
              </w:rPr>
              <w:t>65-1.</w:t>
            </w:r>
            <w:r>
              <w:rPr>
                <w:rFonts w:asciiTheme="minorHAnsi" w:eastAsiaTheme="minorEastAsia" w:hAnsiTheme="minorHAnsi"/>
                <w:noProof/>
                <w:kern w:val="2"/>
                <w:sz w:val="24"/>
                <w:szCs w:val="24"/>
                <w:lang w:bidi="he-IL"/>
                <w14:ligatures w14:val="standardContextual"/>
              </w:rPr>
              <w:tab/>
            </w:r>
            <w:r w:rsidRPr="000E4966">
              <w:rPr>
                <w:rStyle w:val="Hyperlink"/>
                <w:noProof/>
              </w:rPr>
              <w:t>Temporary Restraining Orders</w:t>
            </w:r>
            <w:r>
              <w:rPr>
                <w:noProof/>
                <w:webHidden/>
              </w:rPr>
              <w:tab/>
            </w:r>
            <w:r>
              <w:rPr>
                <w:noProof/>
                <w:webHidden/>
              </w:rPr>
              <w:fldChar w:fldCharType="begin"/>
            </w:r>
            <w:r>
              <w:rPr>
                <w:noProof/>
                <w:webHidden/>
              </w:rPr>
              <w:instrText xml:space="preserve"> PAGEREF _Toc210375052 \h </w:instrText>
            </w:r>
            <w:r>
              <w:rPr>
                <w:noProof/>
                <w:webHidden/>
              </w:rPr>
            </w:r>
            <w:r>
              <w:rPr>
                <w:noProof/>
                <w:webHidden/>
              </w:rPr>
              <w:fldChar w:fldCharType="separate"/>
            </w:r>
            <w:r w:rsidR="00F4083B">
              <w:rPr>
                <w:noProof/>
                <w:webHidden/>
              </w:rPr>
              <w:t>58</w:t>
            </w:r>
            <w:r>
              <w:rPr>
                <w:noProof/>
                <w:webHidden/>
              </w:rPr>
              <w:fldChar w:fldCharType="end"/>
            </w:r>
          </w:hyperlink>
        </w:p>
        <w:p w14:paraId="5F2EC423" w14:textId="1BBF2E8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53"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Documentation Required</w:t>
            </w:r>
            <w:r>
              <w:rPr>
                <w:noProof/>
                <w:webHidden/>
              </w:rPr>
              <w:tab/>
            </w:r>
            <w:r>
              <w:rPr>
                <w:noProof/>
                <w:webHidden/>
              </w:rPr>
              <w:fldChar w:fldCharType="begin"/>
            </w:r>
            <w:r>
              <w:rPr>
                <w:noProof/>
                <w:webHidden/>
              </w:rPr>
              <w:instrText xml:space="preserve"> PAGEREF _Toc210375053 \h </w:instrText>
            </w:r>
            <w:r>
              <w:rPr>
                <w:noProof/>
                <w:webHidden/>
              </w:rPr>
            </w:r>
            <w:r>
              <w:rPr>
                <w:noProof/>
                <w:webHidden/>
              </w:rPr>
              <w:fldChar w:fldCharType="separate"/>
            </w:r>
            <w:r w:rsidR="00F4083B">
              <w:rPr>
                <w:noProof/>
                <w:webHidden/>
              </w:rPr>
              <w:t>58</w:t>
            </w:r>
            <w:r>
              <w:rPr>
                <w:noProof/>
                <w:webHidden/>
              </w:rPr>
              <w:fldChar w:fldCharType="end"/>
            </w:r>
          </w:hyperlink>
        </w:p>
        <w:p w14:paraId="20276728" w14:textId="0472977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54"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[Withdrawn]</w:t>
            </w:r>
            <w:r>
              <w:rPr>
                <w:noProof/>
                <w:webHidden/>
              </w:rPr>
              <w:tab/>
            </w:r>
            <w:r>
              <w:rPr>
                <w:noProof/>
                <w:webHidden/>
              </w:rPr>
              <w:fldChar w:fldCharType="begin"/>
            </w:r>
            <w:r>
              <w:rPr>
                <w:noProof/>
                <w:webHidden/>
              </w:rPr>
              <w:instrText xml:space="preserve"> PAGEREF _Toc210375054 \h </w:instrText>
            </w:r>
            <w:r>
              <w:rPr>
                <w:noProof/>
                <w:webHidden/>
              </w:rPr>
            </w:r>
            <w:r>
              <w:rPr>
                <w:noProof/>
                <w:webHidden/>
              </w:rPr>
              <w:fldChar w:fldCharType="separate"/>
            </w:r>
            <w:r w:rsidR="00F4083B">
              <w:rPr>
                <w:noProof/>
                <w:webHidden/>
              </w:rPr>
              <w:t>58</w:t>
            </w:r>
            <w:r>
              <w:rPr>
                <w:noProof/>
                <w:webHidden/>
              </w:rPr>
              <w:fldChar w:fldCharType="end"/>
            </w:r>
          </w:hyperlink>
        </w:p>
        <w:p w14:paraId="22AD2759" w14:textId="456BB58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55"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Form of Temporary Restraining Order</w:t>
            </w:r>
            <w:r>
              <w:rPr>
                <w:noProof/>
                <w:webHidden/>
              </w:rPr>
              <w:tab/>
            </w:r>
            <w:r>
              <w:rPr>
                <w:noProof/>
                <w:webHidden/>
              </w:rPr>
              <w:fldChar w:fldCharType="begin"/>
            </w:r>
            <w:r>
              <w:rPr>
                <w:noProof/>
                <w:webHidden/>
              </w:rPr>
              <w:instrText xml:space="preserve"> PAGEREF _Toc210375055 \h </w:instrText>
            </w:r>
            <w:r>
              <w:rPr>
                <w:noProof/>
                <w:webHidden/>
              </w:rPr>
            </w:r>
            <w:r>
              <w:rPr>
                <w:noProof/>
                <w:webHidden/>
              </w:rPr>
              <w:fldChar w:fldCharType="separate"/>
            </w:r>
            <w:r w:rsidR="00F4083B">
              <w:rPr>
                <w:noProof/>
                <w:webHidden/>
              </w:rPr>
              <w:t>58</w:t>
            </w:r>
            <w:r>
              <w:rPr>
                <w:noProof/>
                <w:webHidden/>
              </w:rPr>
              <w:fldChar w:fldCharType="end"/>
            </w:r>
          </w:hyperlink>
        </w:p>
        <w:p w14:paraId="67CB558D" w14:textId="6F44DE6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56"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Notification to Clerk</w:t>
            </w:r>
            <w:r>
              <w:rPr>
                <w:noProof/>
                <w:webHidden/>
              </w:rPr>
              <w:tab/>
            </w:r>
            <w:r>
              <w:rPr>
                <w:noProof/>
                <w:webHidden/>
              </w:rPr>
              <w:fldChar w:fldCharType="begin"/>
            </w:r>
            <w:r>
              <w:rPr>
                <w:noProof/>
                <w:webHidden/>
              </w:rPr>
              <w:instrText xml:space="preserve"> PAGEREF _Toc210375056 \h </w:instrText>
            </w:r>
            <w:r>
              <w:rPr>
                <w:noProof/>
                <w:webHidden/>
              </w:rPr>
            </w:r>
            <w:r>
              <w:rPr>
                <w:noProof/>
                <w:webHidden/>
              </w:rPr>
              <w:fldChar w:fldCharType="separate"/>
            </w:r>
            <w:r w:rsidR="00F4083B">
              <w:rPr>
                <w:noProof/>
                <w:webHidden/>
              </w:rPr>
              <w:t>58</w:t>
            </w:r>
            <w:r>
              <w:rPr>
                <w:noProof/>
                <w:webHidden/>
              </w:rPr>
              <w:fldChar w:fldCharType="end"/>
            </w:r>
          </w:hyperlink>
        </w:p>
        <w:p w14:paraId="7E9DE25A" w14:textId="6E7072B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57" w:history="1">
            <w:r w:rsidRPr="000E4966">
              <w:rPr>
                <w:rStyle w:val="Hyperlink"/>
                <w:noProof/>
              </w:rPr>
              <w:t>65-2.</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Preliminary Injunction</w:t>
            </w:r>
            <w:r>
              <w:rPr>
                <w:noProof/>
                <w:webHidden/>
              </w:rPr>
              <w:tab/>
            </w:r>
            <w:r>
              <w:rPr>
                <w:noProof/>
                <w:webHidden/>
              </w:rPr>
              <w:fldChar w:fldCharType="begin"/>
            </w:r>
            <w:r>
              <w:rPr>
                <w:noProof/>
                <w:webHidden/>
              </w:rPr>
              <w:instrText xml:space="preserve"> PAGEREF _Toc210375057 \h </w:instrText>
            </w:r>
            <w:r>
              <w:rPr>
                <w:noProof/>
                <w:webHidden/>
              </w:rPr>
            </w:r>
            <w:r>
              <w:rPr>
                <w:noProof/>
                <w:webHidden/>
              </w:rPr>
              <w:fldChar w:fldCharType="separate"/>
            </w:r>
            <w:r w:rsidR="00F4083B">
              <w:rPr>
                <w:noProof/>
                <w:webHidden/>
              </w:rPr>
              <w:t>58</w:t>
            </w:r>
            <w:r>
              <w:rPr>
                <w:noProof/>
                <w:webHidden/>
              </w:rPr>
              <w:fldChar w:fldCharType="end"/>
            </w:r>
          </w:hyperlink>
        </w:p>
        <w:p w14:paraId="0A0198A0" w14:textId="5301C8D8"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58" w:history="1">
            <w:r w:rsidRPr="000E4966">
              <w:rPr>
                <w:rStyle w:val="Hyperlink"/>
                <w:noProof/>
              </w:rPr>
              <w:t>65.1  SECURITY</w:t>
            </w:r>
            <w:r>
              <w:rPr>
                <w:noProof/>
                <w:webHidden/>
              </w:rPr>
              <w:tab/>
            </w:r>
            <w:r>
              <w:rPr>
                <w:noProof/>
                <w:webHidden/>
              </w:rPr>
              <w:fldChar w:fldCharType="begin"/>
            </w:r>
            <w:r>
              <w:rPr>
                <w:noProof/>
                <w:webHidden/>
              </w:rPr>
              <w:instrText xml:space="preserve"> PAGEREF _Toc210375058 \h </w:instrText>
            </w:r>
            <w:r>
              <w:rPr>
                <w:noProof/>
                <w:webHidden/>
              </w:rPr>
            </w:r>
            <w:r>
              <w:rPr>
                <w:noProof/>
                <w:webHidden/>
              </w:rPr>
              <w:fldChar w:fldCharType="separate"/>
            </w:r>
            <w:r w:rsidR="00F4083B">
              <w:rPr>
                <w:noProof/>
                <w:webHidden/>
              </w:rPr>
              <w:t>59</w:t>
            </w:r>
            <w:r>
              <w:rPr>
                <w:noProof/>
                <w:webHidden/>
              </w:rPr>
              <w:fldChar w:fldCharType="end"/>
            </w:r>
          </w:hyperlink>
        </w:p>
        <w:p w14:paraId="7A48E466" w14:textId="33097A7E" w:rsidR="005D7D3E" w:rsidRDefault="005D7D3E">
          <w:pPr>
            <w:pStyle w:val="TOC2"/>
            <w:tabs>
              <w:tab w:val="left" w:pos="1800"/>
            </w:tabs>
            <w:rPr>
              <w:rFonts w:asciiTheme="minorHAnsi" w:eastAsiaTheme="minorEastAsia" w:hAnsiTheme="minorHAnsi"/>
              <w:noProof/>
              <w:kern w:val="2"/>
              <w:sz w:val="24"/>
              <w:szCs w:val="24"/>
              <w:lang w:bidi="he-IL"/>
              <w14:ligatures w14:val="standardContextual"/>
            </w:rPr>
          </w:pPr>
          <w:hyperlink w:anchor="_Toc210375059" w:history="1">
            <w:r w:rsidRPr="000E4966">
              <w:rPr>
                <w:rStyle w:val="Hyperlink"/>
                <w:noProof/>
              </w:rPr>
              <w:t>65.1-1.</w:t>
            </w:r>
            <w:r>
              <w:rPr>
                <w:rFonts w:asciiTheme="minorHAnsi" w:eastAsiaTheme="minorEastAsia" w:hAnsiTheme="minorHAnsi"/>
                <w:noProof/>
                <w:kern w:val="2"/>
                <w:sz w:val="24"/>
                <w:szCs w:val="24"/>
                <w:lang w:bidi="he-IL"/>
                <w14:ligatures w14:val="standardContextual"/>
              </w:rPr>
              <w:tab/>
            </w:r>
            <w:r w:rsidRPr="000E4966">
              <w:rPr>
                <w:rStyle w:val="Hyperlink"/>
                <w:noProof/>
              </w:rPr>
              <w:t>Security</w:t>
            </w:r>
            <w:r>
              <w:rPr>
                <w:noProof/>
                <w:webHidden/>
              </w:rPr>
              <w:tab/>
            </w:r>
            <w:r>
              <w:rPr>
                <w:noProof/>
                <w:webHidden/>
              </w:rPr>
              <w:fldChar w:fldCharType="begin"/>
            </w:r>
            <w:r>
              <w:rPr>
                <w:noProof/>
                <w:webHidden/>
              </w:rPr>
              <w:instrText xml:space="preserve"> PAGEREF _Toc210375059 \h </w:instrText>
            </w:r>
            <w:r>
              <w:rPr>
                <w:noProof/>
                <w:webHidden/>
              </w:rPr>
            </w:r>
            <w:r>
              <w:rPr>
                <w:noProof/>
                <w:webHidden/>
              </w:rPr>
              <w:fldChar w:fldCharType="separate"/>
            </w:r>
            <w:r w:rsidR="00F4083B">
              <w:rPr>
                <w:noProof/>
                <w:webHidden/>
              </w:rPr>
              <w:t>59</w:t>
            </w:r>
            <w:r>
              <w:rPr>
                <w:noProof/>
                <w:webHidden/>
              </w:rPr>
              <w:fldChar w:fldCharType="end"/>
            </w:r>
          </w:hyperlink>
        </w:p>
        <w:p w14:paraId="596F18AF" w14:textId="5B55F89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0"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When Required</w:t>
            </w:r>
            <w:r>
              <w:rPr>
                <w:noProof/>
                <w:webHidden/>
              </w:rPr>
              <w:tab/>
            </w:r>
            <w:r>
              <w:rPr>
                <w:noProof/>
                <w:webHidden/>
              </w:rPr>
              <w:fldChar w:fldCharType="begin"/>
            </w:r>
            <w:r>
              <w:rPr>
                <w:noProof/>
                <w:webHidden/>
              </w:rPr>
              <w:instrText xml:space="preserve"> PAGEREF _Toc210375060 \h </w:instrText>
            </w:r>
            <w:r>
              <w:rPr>
                <w:noProof/>
                <w:webHidden/>
              </w:rPr>
            </w:r>
            <w:r>
              <w:rPr>
                <w:noProof/>
                <w:webHidden/>
              </w:rPr>
              <w:fldChar w:fldCharType="separate"/>
            </w:r>
            <w:r w:rsidR="00F4083B">
              <w:rPr>
                <w:noProof/>
                <w:webHidden/>
              </w:rPr>
              <w:t>59</w:t>
            </w:r>
            <w:r>
              <w:rPr>
                <w:noProof/>
                <w:webHidden/>
              </w:rPr>
              <w:fldChar w:fldCharType="end"/>
            </w:r>
          </w:hyperlink>
        </w:p>
        <w:p w14:paraId="1612E6B1" w14:textId="79F44E5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1"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Qualifications of Surety</w:t>
            </w:r>
            <w:r>
              <w:rPr>
                <w:noProof/>
                <w:webHidden/>
              </w:rPr>
              <w:tab/>
            </w:r>
            <w:r>
              <w:rPr>
                <w:noProof/>
                <w:webHidden/>
              </w:rPr>
              <w:fldChar w:fldCharType="begin"/>
            </w:r>
            <w:r>
              <w:rPr>
                <w:noProof/>
                <w:webHidden/>
              </w:rPr>
              <w:instrText xml:space="preserve"> PAGEREF _Toc210375061 \h </w:instrText>
            </w:r>
            <w:r>
              <w:rPr>
                <w:noProof/>
                <w:webHidden/>
              </w:rPr>
            </w:r>
            <w:r>
              <w:rPr>
                <w:noProof/>
                <w:webHidden/>
              </w:rPr>
              <w:fldChar w:fldCharType="separate"/>
            </w:r>
            <w:r w:rsidR="00F4083B">
              <w:rPr>
                <w:noProof/>
                <w:webHidden/>
              </w:rPr>
              <w:t>59</w:t>
            </w:r>
            <w:r>
              <w:rPr>
                <w:noProof/>
                <w:webHidden/>
              </w:rPr>
              <w:fldChar w:fldCharType="end"/>
            </w:r>
          </w:hyperlink>
        </w:p>
        <w:p w14:paraId="6E28C41A" w14:textId="6F72EB7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2"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Court Officer as Surety</w:t>
            </w:r>
            <w:r>
              <w:rPr>
                <w:noProof/>
                <w:webHidden/>
              </w:rPr>
              <w:tab/>
            </w:r>
            <w:r>
              <w:rPr>
                <w:noProof/>
                <w:webHidden/>
              </w:rPr>
              <w:fldChar w:fldCharType="begin"/>
            </w:r>
            <w:r>
              <w:rPr>
                <w:noProof/>
                <w:webHidden/>
              </w:rPr>
              <w:instrText xml:space="preserve"> PAGEREF _Toc210375062 \h </w:instrText>
            </w:r>
            <w:r>
              <w:rPr>
                <w:noProof/>
                <w:webHidden/>
              </w:rPr>
            </w:r>
            <w:r>
              <w:rPr>
                <w:noProof/>
                <w:webHidden/>
              </w:rPr>
              <w:fldChar w:fldCharType="separate"/>
            </w:r>
            <w:r w:rsidR="00F4083B">
              <w:rPr>
                <w:noProof/>
                <w:webHidden/>
              </w:rPr>
              <w:t>59</w:t>
            </w:r>
            <w:r>
              <w:rPr>
                <w:noProof/>
                <w:webHidden/>
              </w:rPr>
              <w:fldChar w:fldCharType="end"/>
            </w:r>
          </w:hyperlink>
        </w:p>
        <w:p w14:paraId="2CF8154E" w14:textId="1539E52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3"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Examination of Surety</w:t>
            </w:r>
            <w:r>
              <w:rPr>
                <w:noProof/>
                <w:webHidden/>
              </w:rPr>
              <w:tab/>
            </w:r>
            <w:r>
              <w:rPr>
                <w:noProof/>
                <w:webHidden/>
              </w:rPr>
              <w:fldChar w:fldCharType="begin"/>
            </w:r>
            <w:r>
              <w:rPr>
                <w:noProof/>
                <w:webHidden/>
              </w:rPr>
              <w:instrText xml:space="preserve"> PAGEREF _Toc210375063 \h </w:instrText>
            </w:r>
            <w:r>
              <w:rPr>
                <w:noProof/>
                <w:webHidden/>
              </w:rPr>
            </w:r>
            <w:r>
              <w:rPr>
                <w:noProof/>
                <w:webHidden/>
              </w:rPr>
              <w:fldChar w:fldCharType="separate"/>
            </w:r>
            <w:r w:rsidR="00F4083B">
              <w:rPr>
                <w:noProof/>
                <w:webHidden/>
              </w:rPr>
              <w:t>59</w:t>
            </w:r>
            <w:r>
              <w:rPr>
                <w:noProof/>
                <w:webHidden/>
              </w:rPr>
              <w:fldChar w:fldCharType="end"/>
            </w:r>
          </w:hyperlink>
        </w:p>
        <w:p w14:paraId="44560E8D" w14:textId="3D070379"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64" w:history="1">
            <w:r w:rsidRPr="000E4966">
              <w:rPr>
                <w:rStyle w:val="Hyperlink"/>
                <w:noProof/>
              </w:rPr>
              <w:t>66.</w:t>
            </w:r>
            <w:r>
              <w:rPr>
                <w:rFonts w:asciiTheme="minorHAnsi" w:eastAsiaTheme="minorEastAsia" w:hAnsiTheme="minorHAnsi"/>
                <w:noProof/>
                <w:kern w:val="2"/>
                <w:sz w:val="24"/>
                <w:szCs w:val="24"/>
                <w:lang w:bidi="he-IL"/>
                <w14:ligatures w14:val="standardContextual"/>
              </w:rPr>
              <w:tab/>
            </w:r>
            <w:r w:rsidRPr="000E4966">
              <w:rPr>
                <w:rStyle w:val="Hyperlink"/>
                <w:noProof/>
              </w:rPr>
              <w:t>PREJUDGMENT REMEDIES</w:t>
            </w:r>
            <w:r>
              <w:rPr>
                <w:noProof/>
                <w:webHidden/>
              </w:rPr>
              <w:tab/>
            </w:r>
            <w:r>
              <w:rPr>
                <w:noProof/>
                <w:webHidden/>
              </w:rPr>
              <w:fldChar w:fldCharType="begin"/>
            </w:r>
            <w:r>
              <w:rPr>
                <w:noProof/>
                <w:webHidden/>
              </w:rPr>
              <w:instrText xml:space="preserve"> PAGEREF _Toc210375064 \h </w:instrText>
            </w:r>
            <w:r>
              <w:rPr>
                <w:noProof/>
                <w:webHidden/>
              </w:rPr>
            </w:r>
            <w:r>
              <w:rPr>
                <w:noProof/>
                <w:webHidden/>
              </w:rPr>
              <w:fldChar w:fldCharType="separate"/>
            </w:r>
            <w:r w:rsidR="00F4083B">
              <w:rPr>
                <w:noProof/>
                <w:webHidden/>
              </w:rPr>
              <w:t>60</w:t>
            </w:r>
            <w:r>
              <w:rPr>
                <w:noProof/>
                <w:webHidden/>
              </w:rPr>
              <w:fldChar w:fldCharType="end"/>
            </w:r>
          </w:hyperlink>
        </w:p>
        <w:p w14:paraId="3479206C" w14:textId="1423979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65" w:history="1">
            <w:r w:rsidRPr="000E4966">
              <w:rPr>
                <w:rStyle w:val="Hyperlink"/>
                <w:noProof/>
              </w:rPr>
              <w:t>66-1.</w:t>
            </w:r>
            <w:r>
              <w:rPr>
                <w:rFonts w:asciiTheme="minorHAnsi" w:eastAsiaTheme="minorEastAsia" w:hAnsiTheme="minorHAnsi"/>
                <w:noProof/>
                <w:kern w:val="2"/>
                <w:sz w:val="24"/>
                <w:szCs w:val="24"/>
                <w:lang w:bidi="he-IL"/>
                <w14:ligatures w14:val="standardContextual"/>
              </w:rPr>
              <w:tab/>
            </w:r>
            <w:r w:rsidRPr="000E4966">
              <w:rPr>
                <w:rStyle w:val="Hyperlink"/>
                <w:noProof/>
              </w:rPr>
              <w:t>Appointment of Receiver</w:t>
            </w:r>
            <w:r>
              <w:rPr>
                <w:noProof/>
                <w:webHidden/>
              </w:rPr>
              <w:tab/>
            </w:r>
            <w:r>
              <w:rPr>
                <w:noProof/>
                <w:webHidden/>
              </w:rPr>
              <w:fldChar w:fldCharType="begin"/>
            </w:r>
            <w:r>
              <w:rPr>
                <w:noProof/>
                <w:webHidden/>
              </w:rPr>
              <w:instrText xml:space="preserve"> PAGEREF _Toc210375065 \h </w:instrText>
            </w:r>
            <w:r>
              <w:rPr>
                <w:noProof/>
                <w:webHidden/>
              </w:rPr>
            </w:r>
            <w:r>
              <w:rPr>
                <w:noProof/>
                <w:webHidden/>
              </w:rPr>
              <w:fldChar w:fldCharType="separate"/>
            </w:r>
            <w:r w:rsidR="00F4083B">
              <w:rPr>
                <w:noProof/>
                <w:webHidden/>
              </w:rPr>
              <w:t>60</w:t>
            </w:r>
            <w:r>
              <w:rPr>
                <w:noProof/>
                <w:webHidden/>
              </w:rPr>
              <w:fldChar w:fldCharType="end"/>
            </w:r>
          </w:hyperlink>
        </w:p>
        <w:p w14:paraId="25DDA9F9" w14:textId="475947D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6"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Time for Motion</w:t>
            </w:r>
            <w:r>
              <w:rPr>
                <w:noProof/>
                <w:webHidden/>
              </w:rPr>
              <w:tab/>
            </w:r>
            <w:r>
              <w:rPr>
                <w:noProof/>
                <w:webHidden/>
              </w:rPr>
              <w:fldChar w:fldCharType="begin"/>
            </w:r>
            <w:r>
              <w:rPr>
                <w:noProof/>
                <w:webHidden/>
              </w:rPr>
              <w:instrText xml:space="preserve"> PAGEREF _Toc210375066 \h </w:instrText>
            </w:r>
            <w:r>
              <w:rPr>
                <w:noProof/>
                <w:webHidden/>
              </w:rPr>
            </w:r>
            <w:r>
              <w:rPr>
                <w:noProof/>
                <w:webHidden/>
              </w:rPr>
              <w:fldChar w:fldCharType="separate"/>
            </w:r>
            <w:r w:rsidR="00F4083B">
              <w:rPr>
                <w:noProof/>
                <w:webHidden/>
              </w:rPr>
              <w:t>60</w:t>
            </w:r>
            <w:r>
              <w:rPr>
                <w:noProof/>
                <w:webHidden/>
              </w:rPr>
              <w:fldChar w:fldCharType="end"/>
            </w:r>
          </w:hyperlink>
        </w:p>
        <w:p w14:paraId="43CE8E06" w14:textId="717719B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7"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Temporary Receiver</w:t>
            </w:r>
            <w:r>
              <w:rPr>
                <w:noProof/>
                <w:webHidden/>
              </w:rPr>
              <w:tab/>
            </w:r>
            <w:r>
              <w:rPr>
                <w:noProof/>
                <w:webHidden/>
              </w:rPr>
              <w:fldChar w:fldCharType="begin"/>
            </w:r>
            <w:r>
              <w:rPr>
                <w:noProof/>
                <w:webHidden/>
              </w:rPr>
              <w:instrText xml:space="preserve"> PAGEREF _Toc210375067 \h </w:instrText>
            </w:r>
            <w:r>
              <w:rPr>
                <w:noProof/>
                <w:webHidden/>
              </w:rPr>
            </w:r>
            <w:r>
              <w:rPr>
                <w:noProof/>
                <w:webHidden/>
              </w:rPr>
              <w:fldChar w:fldCharType="separate"/>
            </w:r>
            <w:r w:rsidR="00F4083B">
              <w:rPr>
                <w:noProof/>
                <w:webHidden/>
              </w:rPr>
              <w:t>60</w:t>
            </w:r>
            <w:r>
              <w:rPr>
                <w:noProof/>
                <w:webHidden/>
              </w:rPr>
              <w:fldChar w:fldCharType="end"/>
            </w:r>
          </w:hyperlink>
        </w:p>
        <w:p w14:paraId="662B4A7A" w14:textId="1CF4A75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8"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Permanent Receiver</w:t>
            </w:r>
            <w:r>
              <w:rPr>
                <w:noProof/>
                <w:webHidden/>
              </w:rPr>
              <w:tab/>
            </w:r>
            <w:r>
              <w:rPr>
                <w:noProof/>
                <w:webHidden/>
              </w:rPr>
              <w:fldChar w:fldCharType="begin"/>
            </w:r>
            <w:r>
              <w:rPr>
                <w:noProof/>
                <w:webHidden/>
              </w:rPr>
              <w:instrText xml:space="preserve"> PAGEREF _Toc210375068 \h </w:instrText>
            </w:r>
            <w:r>
              <w:rPr>
                <w:noProof/>
                <w:webHidden/>
              </w:rPr>
            </w:r>
            <w:r>
              <w:rPr>
                <w:noProof/>
                <w:webHidden/>
              </w:rPr>
              <w:fldChar w:fldCharType="separate"/>
            </w:r>
            <w:r w:rsidR="00F4083B">
              <w:rPr>
                <w:noProof/>
                <w:webHidden/>
              </w:rPr>
              <w:t>60</w:t>
            </w:r>
            <w:r>
              <w:rPr>
                <w:noProof/>
                <w:webHidden/>
              </w:rPr>
              <w:fldChar w:fldCharType="end"/>
            </w:r>
          </w:hyperlink>
        </w:p>
        <w:p w14:paraId="25D52368" w14:textId="3B275B0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69" w:history="1">
            <w:r w:rsidRPr="000E4966">
              <w:rPr>
                <w:rStyle w:val="Hyperlink"/>
                <w:noProof/>
              </w:rPr>
              <w:t>(d)</w:t>
            </w:r>
            <w:r>
              <w:rPr>
                <w:rFonts w:asciiTheme="minorHAnsi" w:eastAsiaTheme="minorEastAsia" w:hAnsiTheme="minorHAnsi"/>
                <w:noProof/>
                <w:kern w:val="2"/>
                <w:sz w:val="24"/>
                <w:szCs w:val="24"/>
                <w:lang w:bidi="he-IL"/>
                <w14:ligatures w14:val="standardContextual"/>
              </w:rPr>
              <w:tab/>
            </w:r>
            <w:r w:rsidRPr="000E4966">
              <w:rPr>
                <w:rStyle w:val="Hyperlink"/>
                <w:noProof/>
              </w:rPr>
              <w:t>Parties to be Notified</w:t>
            </w:r>
            <w:r>
              <w:rPr>
                <w:noProof/>
                <w:webHidden/>
              </w:rPr>
              <w:tab/>
            </w:r>
            <w:r>
              <w:rPr>
                <w:noProof/>
                <w:webHidden/>
              </w:rPr>
              <w:fldChar w:fldCharType="begin"/>
            </w:r>
            <w:r>
              <w:rPr>
                <w:noProof/>
                <w:webHidden/>
              </w:rPr>
              <w:instrText xml:space="preserve"> PAGEREF _Toc210375069 \h </w:instrText>
            </w:r>
            <w:r>
              <w:rPr>
                <w:noProof/>
                <w:webHidden/>
              </w:rPr>
            </w:r>
            <w:r>
              <w:rPr>
                <w:noProof/>
                <w:webHidden/>
              </w:rPr>
              <w:fldChar w:fldCharType="separate"/>
            </w:r>
            <w:r w:rsidR="00F4083B">
              <w:rPr>
                <w:noProof/>
                <w:webHidden/>
              </w:rPr>
              <w:t>60</w:t>
            </w:r>
            <w:r>
              <w:rPr>
                <w:noProof/>
                <w:webHidden/>
              </w:rPr>
              <w:fldChar w:fldCharType="end"/>
            </w:r>
          </w:hyperlink>
        </w:p>
        <w:p w14:paraId="7CBC14A2" w14:textId="136F582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70" w:history="1">
            <w:r w:rsidRPr="000E4966">
              <w:rPr>
                <w:rStyle w:val="Hyperlink"/>
                <w:noProof/>
              </w:rPr>
              <w:t>(e)</w:t>
            </w:r>
            <w:r>
              <w:rPr>
                <w:rFonts w:asciiTheme="minorHAnsi" w:eastAsiaTheme="minorEastAsia" w:hAnsiTheme="minorHAnsi"/>
                <w:noProof/>
                <w:kern w:val="2"/>
                <w:sz w:val="24"/>
                <w:szCs w:val="24"/>
                <w:lang w:bidi="he-IL"/>
                <w14:ligatures w14:val="standardContextual"/>
              </w:rPr>
              <w:tab/>
            </w:r>
            <w:r w:rsidRPr="000E4966">
              <w:rPr>
                <w:rStyle w:val="Hyperlink"/>
                <w:noProof/>
              </w:rPr>
              <w:t>Bond</w:t>
            </w:r>
            <w:r>
              <w:rPr>
                <w:noProof/>
                <w:webHidden/>
              </w:rPr>
              <w:tab/>
            </w:r>
            <w:r>
              <w:rPr>
                <w:noProof/>
                <w:webHidden/>
              </w:rPr>
              <w:fldChar w:fldCharType="begin"/>
            </w:r>
            <w:r>
              <w:rPr>
                <w:noProof/>
                <w:webHidden/>
              </w:rPr>
              <w:instrText xml:space="preserve"> PAGEREF _Toc210375070 \h </w:instrText>
            </w:r>
            <w:r>
              <w:rPr>
                <w:noProof/>
                <w:webHidden/>
              </w:rPr>
            </w:r>
            <w:r>
              <w:rPr>
                <w:noProof/>
                <w:webHidden/>
              </w:rPr>
              <w:fldChar w:fldCharType="separate"/>
            </w:r>
            <w:r w:rsidR="00F4083B">
              <w:rPr>
                <w:noProof/>
                <w:webHidden/>
              </w:rPr>
              <w:t>60</w:t>
            </w:r>
            <w:r>
              <w:rPr>
                <w:noProof/>
                <w:webHidden/>
              </w:rPr>
              <w:fldChar w:fldCharType="end"/>
            </w:r>
          </w:hyperlink>
        </w:p>
        <w:p w14:paraId="56709279" w14:textId="7B77F2C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1" w:history="1">
            <w:r w:rsidRPr="000E4966">
              <w:rPr>
                <w:rStyle w:val="Hyperlink"/>
                <w:noProof/>
              </w:rPr>
              <w:t>66-2.</w:t>
            </w:r>
            <w:r>
              <w:rPr>
                <w:rFonts w:asciiTheme="minorHAnsi" w:eastAsiaTheme="minorEastAsia" w:hAnsiTheme="minorHAnsi"/>
                <w:noProof/>
                <w:kern w:val="2"/>
                <w:sz w:val="24"/>
                <w:szCs w:val="24"/>
                <w:lang w:bidi="he-IL"/>
                <w14:ligatures w14:val="standardContextual"/>
              </w:rPr>
              <w:tab/>
            </w:r>
            <w:r w:rsidRPr="000E4966">
              <w:rPr>
                <w:rStyle w:val="Hyperlink"/>
                <w:noProof/>
              </w:rPr>
              <w:t>Employment of Attorneys, Accountants or Investigators</w:t>
            </w:r>
            <w:r>
              <w:rPr>
                <w:noProof/>
                <w:webHidden/>
              </w:rPr>
              <w:tab/>
            </w:r>
            <w:r>
              <w:rPr>
                <w:noProof/>
                <w:webHidden/>
              </w:rPr>
              <w:fldChar w:fldCharType="begin"/>
            </w:r>
            <w:r>
              <w:rPr>
                <w:noProof/>
                <w:webHidden/>
              </w:rPr>
              <w:instrText xml:space="preserve"> PAGEREF _Toc210375071 \h </w:instrText>
            </w:r>
            <w:r>
              <w:rPr>
                <w:noProof/>
                <w:webHidden/>
              </w:rPr>
            </w:r>
            <w:r>
              <w:rPr>
                <w:noProof/>
                <w:webHidden/>
              </w:rPr>
              <w:fldChar w:fldCharType="separate"/>
            </w:r>
            <w:r w:rsidR="00F4083B">
              <w:rPr>
                <w:noProof/>
                <w:webHidden/>
              </w:rPr>
              <w:t>60</w:t>
            </w:r>
            <w:r>
              <w:rPr>
                <w:noProof/>
                <w:webHidden/>
              </w:rPr>
              <w:fldChar w:fldCharType="end"/>
            </w:r>
          </w:hyperlink>
        </w:p>
        <w:p w14:paraId="37AFFD1B" w14:textId="152C1A3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2" w:history="1">
            <w:r w:rsidRPr="000E4966">
              <w:rPr>
                <w:rStyle w:val="Hyperlink"/>
                <w:noProof/>
              </w:rPr>
              <w:t>66-3.</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Fees</w:t>
            </w:r>
            <w:r>
              <w:rPr>
                <w:noProof/>
                <w:webHidden/>
              </w:rPr>
              <w:tab/>
            </w:r>
            <w:r>
              <w:rPr>
                <w:noProof/>
                <w:webHidden/>
              </w:rPr>
              <w:fldChar w:fldCharType="begin"/>
            </w:r>
            <w:r>
              <w:rPr>
                <w:noProof/>
                <w:webHidden/>
              </w:rPr>
              <w:instrText xml:space="preserve"> PAGEREF _Toc210375072 \h </w:instrText>
            </w:r>
            <w:r>
              <w:rPr>
                <w:noProof/>
                <w:webHidden/>
              </w:rPr>
            </w:r>
            <w:r>
              <w:rPr>
                <w:noProof/>
                <w:webHidden/>
              </w:rPr>
              <w:fldChar w:fldCharType="separate"/>
            </w:r>
            <w:r w:rsidR="00F4083B">
              <w:rPr>
                <w:noProof/>
                <w:webHidden/>
              </w:rPr>
              <w:t>60</w:t>
            </w:r>
            <w:r>
              <w:rPr>
                <w:noProof/>
                <w:webHidden/>
              </w:rPr>
              <w:fldChar w:fldCharType="end"/>
            </w:r>
          </w:hyperlink>
        </w:p>
        <w:p w14:paraId="758DC3C8" w14:textId="3145F4F1"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3" w:history="1">
            <w:r w:rsidRPr="000E4966">
              <w:rPr>
                <w:rStyle w:val="Hyperlink"/>
                <w:noProof/>
              </w:rPr>
              <w:t>66-4.</w:t>
            </w:r>
            <w:r>
              <w:rPr>
                <w:rFonts w:asciiTheme="minorHAnsi" w:eastAsiaTheme="minorEastAsia" w:hAnsiTheme="minorHAnsi"/>
                <w:noProof/>
                <w:kern w:val="2"/>
                <w:sz w:val="24"/>
                <w:szCs w:val="24"/>
                <w:lang w:bidi="he-IL"/>
                <w14:ligatures w14:val="standardContextual"/>
              </w:rPr>
              <w:tab/>
            </w:r>
            <w:r w:rsidRPr="000E4966">
              <w:rPr>
                <w:rStyle w:val="Hyperlink"/>
                <w:noProof/>
              </w:rPr>
              <w:t>Deposit of Funds</w:t>
            </w:r>
            <w:r>
              <w:rPr>
                <w:noProof/>
                <w:webHidden/>
              </w:rPr>
              <w:tab/>
            </w:r>
            <w:r>
              <w:rPr>
                <w:noProof/>
                <w:webHidden/>
              </w:rPr>
              <w:fldChar w:fldCharType="begin"/>
            </w:r>
            <w:r>
              <w:rPr>
                <w:noProof/>
                <w:webHidden/>
              </w:rPr>
              <w:instrText xml:space="preserve"> PAGEREF _Toc210375073 \h </w:instrText>
            </w:r>
            <w:r>
              <w:rPr>
                <w:noProof/>
                <w:webHidden/>
              </w:rPr>
            </w:r>
            <w:r>
              <w:rPr>
                <w:noProof/>
                <w:webHidden/>
              </w:rPr>
              <w:fldChar w:fldCharType="separate"/>
            </w:r>
            <w:r w:rsidR="00F4083B">
              <w:rPr>
                <w:noProof/>
                <w:webHidden/>
              </w:rPr>
              <w:t>60</w:t>
            </w:r>
            <w:r>
              <w:rPr>
                <w:noProof/>
                <w:webHidden/>
              </w:rPr>
              <w:fldChar w:fldCharType="end"/>
            </w:r>
          </w:hyperlink>
        </w:p>
        <w:p w14:paraId="5A9CBABA" w14:textId="0C8DE54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4" w:history="1">
            <w:r w:rsidRPr="000E4966">
              <w:rPr>
                <w:rStyle w:val="Hyperlink"/>
                <w:noProof/>
              </w:rPr>
              <w:t>66-5.</w:t>
            </w:r>
            <w:r>
              <w:rPr>
                <w:rFonts w:asciiTheme="minorHAnsi" w:eastAsiaTheme="minorEastAsia" w:hAnsiTheme="minorHAnsi"/>
                <w:noProof/>
                <w:kern w:val="2"/>
                <w:sz w:val="24"/>
                <w:szCs w:val="24"/>
                <w:lang w:bidi="he-IL"/>
                <w14:ligatures w14:val="standardContextual"/>
              </w:rPr>
              <w:tab/>
            </w:r>
            <w:r w:rsidRPr="000E4966">
              <w:rPr>
                <w:rStyle w:val="Hyperlink"/>
                <w:noProof/>
              </w:rPr>
              <w:t>Reports</w:t>
            </w:r>
            <w:r>
              <w:rPr>
                <w:noProof/>
                <w:webHidden/>
              </w:rPr>
              <w:tab/>
            </w:r>
            <w:r>
              <w:rPr>
                <w:noProof/>
                <w:webHidden/>
              </w:rPr>
              <w:fldChar w:fldCharType="begin"/>
            </w:r>
            <w:r>
              <w:rPr>
                <w:noProof/>
                <w:webHidden/>
              </w:rPr>
              <w:instrText xml:space="preserve"> PAGEREF _Toc210375074 \h </w:instrText>
            </w:r>
            <w:r>
              <w:rPr>
                <w:noProof/>
                <w:webHidden/>
              </w:rPr>
            </w:r>
            <w:r>
              <w:rPr>
                <w:noProof/>
                <w:webHidden/>
              </w:rPr>
              <w:fldChar w:fldCharType="separate"/>
            </w:r>
            <w:r w:rsidR="00F4083B">
              <w:rPr>
                <w:noProof/>
                <w:webHidden/>
              </w:rPr>
              <w:t>60</w:t>
            </w:r>
            <w:r>
              <w:rPr>
                <w:noProof/>
                <w:webHidden/>
              </w:rPr>
              <w:fldChar w:fldCharType="end"/>
            </w:r>
          </w:hyperlink>
        </w:p>
        <w:p w14:paraId="49B46123" w14:textId="1939ABA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5" w:history="1">
            <w:r w:rsidRPr="000E4966">
              <w:rPr>
                <w:rStyle w:val="Hyperlink"/>
                <w:noProof/>
              </w:rPr>
              <w:t>66-6.</w:t>
            </w:r>
            <w:r>
              <w:rPr>
                <w:rFonts w:asciiTheme="minorHAnsi" w:eastAsiaTheme="minorEastAsia" w:hAnsiTheme="minorHAnsi"/>
                <w:noProof/>
                <w:kern w:val="2"/>
                <w:sz w:val="24"/>
                <w:szCs w:val="24"/>
                <w:lang w:bidi="he-IL"/>
                <w14:ligatures w14:val="standardContextual"/>
              </w:rPr>
              <w:tab/>
            </w:r>
            <w:r w:rsidRPr="000E4966">
              <w:rPr>
                <w:rStyle w:val="Hyperlink"/>
                <w:noProof/>
              </w:rPr>
              <w:t>Notice of Hearings</w:t>
            </w:r>
            <w:r>
              <w:rPr>
                <w:noProof/>
                <w:webHidden/>
              </w:rPr>
              <w:tab/>
            </w:r>
            <w:r>
              <w:rPr>
                <w:noProof/>
                <w:webHidden/>
              </w:rPr>
              <w:fldChar w:fldCharType="begin"/>
            </w:r>
            <w:r>
              <w:rPr>
                <w:noProof/>
                <w:webHidden/>
              </w:rPr>
              <w:instrText xml:space="preserve"> PAGEREF _Toc210375075 \h </w:instrText>
            </w:r>
            <w:r>
              <w:rPr>
                <w:noProof/>
                <w:webHidden/>
              </w:rPr>
            </w:r>
            <w:r>
              <w:rPr>
                <w:noProof/>
                <w:webHidden/>
              </w:rPr>
              <w:fldChar w:fldCharType="separate"/>
            </w:r>
            <w:r w:rsidR="00F4083B">
              <w:rPr>
                <w:noProof/>
                <w:webHidden/>
              </w:rPr>
              <w:t>60</w:t>
            </w:r>
            <w:r>
              <w:rPr>
                <w:noProof/>
                <w:webHidden/>
              </w:rPr>
              <w:fldChar w:fldCharType="end"/>
            </w:r>
          </w:hyperlink>
        </w:p>
        <w:p w14:paraId="27FF6750" w14:textId="7528D1F4"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76" w:history="1">
            <w:r w:rsidRPr="000E4966">
              <w:rPr>
                <w:rStyle w:val="Hyperlink"/>
                <w:noProof/>
              </w:rPr>
              <w:t>72.</w:t>
            </w:r>
            <w:r>
              <w:rPr>
                <w:rFonts w:asciiTheme="minorHAnsi" w:eastAsiaTheme="minorEastAsia" w:hAnsiTheme="minorHAnsi"/>
                <w:noProof/>
                <w:kern w:val="2"/>
                <w:sz w:val="24"/>
                <w:szCs w:val="24"/>
                <w:lang w:bidi="he-IL"/>
                <w14:ligatures w14:val="standardContextual"/>
              </w:rPr>
              <w:tab/>
            </w:r>
            <w:r w:rsidRPr="000E4966">
              <w:rPr>
                <w:rStyle w:val="Hyperlink"/>
                <w:noProof/>
              </w:rPr>
              <w:t>MAGISTRATE JUDGES; PRETRIAL ORDERS</w:t>
            </w:r>
            <w:r>
              <w:rPr>
                <w:noProof/>
                <w:webHidden/>
              </w:rPr>
              <w:tab/>
            </w:r>
            <w:r>
              <w:rPr>
                <w:noProof/>
                <w:webHidden/>
              </w:rPr>
              <w:fldChar w:fldCharType="begin"/>
            </w:r>
            <w:r>
              <w:rPr>
                <w:noProof/>
                <w:webHidden/>
              </w:rPr>
              <w:instrText xml:space="preserve"> PAGEREF _Toc210375076 \h </w:instrText>
            </w:r>
            <w:r>
              <w:rPr>
                <w:noProof/>
                <w:webHidden/>
              </w:rPr>
            </w:r>
            <w:r>
              <w:rPr>
                <w:noProof/>
                <w:webHidden/>
              </w:rPr>
              <w:fldChar w:fldCharType="separate"/>
            </w:r>
            <w:r w:rsidR="00F4083B">
              <w:rPr>
                <w:noProof/>
                <w:webHidden/>
              </w:rPr>
              <w:t>62</w:t>
            </w:r>
            <w:r>
              <w:rPr>
                <w:noProof/>
                <w:webHidden/>
              </w:rPr>
              <w:fldChar w:fldCharType="end"/>
            </w:r>
          </w:hyperlink>
        </w:p>
        <w:p w14:paraId="0C2B3B9C" w14:textId="2E6B7B0B"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7" w:history="1">
            <w:r w:rsidRPr="000E4966">
              <w:rPr>
                <w:rStyle w:val="Hyperlink"/>
                <w:noProof/>
              </w:rPr>
              <w:t>72-1.</w:t>
            </w:r>
            <w:r>
              <w:rPr>
                <w:rFonts w:asciiTheme="minorHAnsi" w:eastAsiaTheme="minorEastAsia" w:hAnsiTheme="minorHAnsi"/>
                <w:noProof/>
                <w:kern w:val="2"/>
                <w:sz w:val="24"/>
                <w:szCs w:val="24"/>
                <w:lang w:bidi="he-IL"/>
                <w14:ligatures w14:val="standardContextual"/>
              </w:rPr>
              <w:tab/>
            </w:r>
            <w:r w:rsidRPr="000E4966">
              <w:rPr>
                <w:rStyle w:val="Hyperlink"/>
                <w:noProof/>
              </w:rPr>
              <w:t>Powers of Magistrate Judge</w:t>
            </w:r>
            <w:r>
              <w:rPr>
                <w:noProof/>
                <w:webHidden/>
              </w:rPr>
              <w:tab/>
            </w:r>
            <w:r>
              <w:rPr>
                <w:noProof/>
                <w:webHidden/>
              </w:rPr>
              <w:fldChar w:fldCharType="begin"/>
            </w:r>
            <w:r>
              <w:rPr>
                <w:noProof/>
                <w:webHidden/>
              </w:rPr>
              <w:instrText xml:space="preserve"> PAGEREF _Toc210375077 \h </w:instrText>
            </w:r>
            <w:r>
              <w:rPr>
                <w:noProof/>
                <w:webHidden/>
              </w:rPr>
            </w:r>
            <w:r>
              <w:rPr>
                <w:noProof/>
                <w:webHidden/>
              </w:rPr>
              <w:fldChar w:fldCharType="separate"/>
            </w:r>
            <w:r w:rsidR="00F4083B">
              <w:rPr>
                <w:noProof/>
                <w:webHidden/>
              </w:rPr>
              <w:t>62</w:t>
            </w:r>
            <w:r>
              <w:rPr>
                <w:noProof/>
                <w:webHidden/>
              </w:rPr>
              <w:fldChar w:fldCharType="end"/>
            </w:r>
          </w:hyperlink>
        </w:p>
        <w:p w14:paraId="719A9773" w14:textId="1694AE4C"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8" w:history="1">
            <w:r w:rsidRPr="000E4966">
              <w:rPr>
                <w:rStyle w:val="Hyperlink"/>
                <w:noProof/>
              </w:rPr>
              <w:t>72-2.</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Relief from Nondispositive Pretrial Order of Magistrate Judge</w:t>
            </w:r>
            <w:r>
              <w:rPr>
                <w:noProof/>
                <w:webHidden/>
              </w:rPr>
              <w:tab/>
            </w:r>
            <w:r>
              <w:rPr>
                <w:noProof/>
                <w:webHidden/>
              </w:rPr>
              <w:fldChar w:fldCharType="begin"/>
            </w:r>
            <w:r>
              <w:rPr>
                <w:noProof/>
                <w:webHidden/>
              </w:rPr>
              <w:instrText xml:space="preserve"> PAGEREF _Toc210375078 \h </w:instrText>
            </w:r>
            <w:r>
              <w:rPr>
                <w:noProof/>
                <w:webHidden/>
              </w:rPr>
            </w:r>
            <w:r>
              <w:rPr>
                <w:noProof/>
                <w:webHidden/>
              </w:rPr>
              <w:fldChar w:fldCharType="separate"/>
            </w:r>
            <w:r w:rsidR="00F4083B">
              <w:rPr>
                <w:noProof/>
                <w:webHidden/>
              </w:rPr>
              <w:t>62</w:t>
            </w:r>
            <w:r>
              <w:rPr>
                <w:noProof/>
                <w:webHidden/>
              </w:rPr>
              <w:fldChar w:fldCharType="end"/>
            </w:r>
          </w:hyperlink>
        </w:p>
        <w:p w14:paraId="52B1176E" w14:textId="1DA2E9D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79" w:history="1">
            <w:r w:rsidRPr="000E4966">
              <w:rPr>
                <w:rStyle w:val="Hyperlink"/>
                <w:noProof/>
              </w:rPr>
              <w:t>72-3.</w:t>
            </w:r>
            <w:r>
              <w:rPr>
                <w:rFonts w:asciiTheme="minorHAnsi" w:eastAsiaTheme="minorEastAsia" w:hAnsiTheme="minorHAnsi"/>
                <w:noProof/>
                <w:kern w:val="2"/>
                <w:sz w:val="24"/>
                <w:szCs w:val="24"/>
                <w:lang w:bidi="he-IL"/>
                <w14:ligatures w14:val="standardContextual"/>
              </w:rPr>
              <w:tab/>
            </w:r>
            <w:r w:rsidRPr="000E4966">
              <w:rPr>
                <w:rStyle w:val="Hyperlink"/>
                <w:noProof/>
              </w:rPr>
              <w:t>Motion for De Novo Determination of Dispositive Matter Referred to Magistrate Judge</w:t>
            </w:r>
            <w:r>
              <w:rPr>
                <w:noProof/>
                <w:webHidden/>
              </w:rPr>
              <w:tab/>
            </w:r>
            <w:r>
              <w:rPr>
                <w:noProof/>
                <w:webHidden/>
              </w:rPr>
              <w:fldChar w:fldCharType="begin"/>
            </w:r>
            <w:r>
              <w:rPr>
                <w:noProof/>
                <w:webHidden/>
              </w:rPr>
              <w:instrText xml:space="preserve"> PAGEREF _Toc210375079 \h </w:instrText>
            </w:r>
            <w:r>
              <w:rPr>
                <w:noProof/>
                <w:webHidden/>
              </w:rPr>
            </w:r>
            <w:r>
              <w:rPr>
                <w:noProof/>
                <w:webHidden/>
              </w:rPr>
              <w:fldChar w:fldCharType="separate"/>
            </w:r>
            <w:r w:rsidR="00F4083B">
              <w:rPr>
                <w:noProof/>
                <w:webHidden/>
              </w:rPr>
              <w:t>62</w:t>
            </w:r>
            <w:r>
              <w:rPr>
                <w:noProof/>
                <w:webHidden/>
              </w:rPr>
              <w:fldChar w:fldCharType="end"/>
            </w:r>
          </w:hyperlink>
        </w:p>
        <w:p w14:paraId="6EDCAC27" w14:textId="2DB9EF25"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0"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Form of Motion and Response</w:t>
            </w:r>
            <w:r>
              <w:rPr>
                <w:noProof/>
                <w:webHidden/>
              </w:rPr>
              <w:tab/>
            </w:r>
            <w:r>
              <w:rPr>
                <w:noProof/>
                <w:webHidden/>
              </w:rPr>
              <w:fldChar w:fldCharType="begin"/>
            </w:r>
            <w:r>
              <w:rPr>
                <w:noProof/>
                <w:webHidden/>
              </w:rPr>
              <w:instrText xml:space="preserve"> PAGEREF _Toc210375080 \h </w:instrText>
            </w:r>
            <w:r>
              <w:rPr>
                <w:noProof/>
                <w:webHidden/>
              </w:rPr>
            </w:r>
            <w:r>
              <w:rPr>
                <w:noProof/>
                <w:webHidden/>
              </w:rPr>
              <w:fldChar w:fldCharType="separate"/>
            </w:r>
            <w:r w:rsidR="00F4083B">
              <w:rPr>
                <w:noProof/>
                <w:webHidden/>
              </w:rPr>
              <w:t>62</w:t>
            </w:r>
            <w:r>
              <w:rPr>
                <w:noProof/>
                <w:webHidden/>
              </w:rPr>
              <w:fldChar w:fldCharType="end"/>
            </w:r>
          </w:hyperlink>
        </w:p>
        <w:p w14:paraId="22C5422A" w14:textId="00EA84B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1"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Associated Administrative Motions</w:t>
            </w:r>
            <w:r>
              <w:rPr>
                <w:noProof/>
                <w:webHidden/>
              </w:rPr>
              <w:tab/>
            </w:r>
            <w:r>
              <w:rPr>
                <w:noProof/>
                <w:webHidden/>
              </w:rPr>
              <w:fldChar w:fldCharType="begin"/>
            </w:r>
            <w:r>
              <w:rPr>
                <w:noProof/>
                <w:webHidden/>
              </w:rPr>
              <w:instrText xml:space="preserve"> PAGEREF _Toc210375081 \h </w:instrText>
            </w:r>
            <w:r>
              <w:rPr>
                <w:noProof/>
                <w:webHidden/>
              </w:rPr>
            </w:r>
            <w:r>
              <w:rPr>
                <w:noProof/>
                <w:webHidden/>
              </w:rPr>
              <w:fldChar w:fldCharType="separate"/>
            </w:r>
            <w:r w:rsidR="00F4083B">
              <w:rPr>
                <w:noProof/>
                <w:webHidden/>
              </w:rPr>
              <w:t>62</w:t>
            </w:r>
            <w:r>
              <w:rPr>
                <w:noProof/>
                <w:webHidden/>
              </w:rPr>
              <w:fldChar w:fldCharType="end"/>
            </w:r>
          </w:hyperlink>
        </w:p>
        <w:p w14:paraId="0488119D" w14:textId="0BC351FB"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2"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Record before District Judge</w:t>
            </w:r>
            <w:r>
              <w:rPr>
                <w:noProof/>
                <w:webHidden/>
              </w:rPr>
              <w:tab/>
            </w:r>
            <w:r>
              <w:rPr>
                <w:noProof/>
                <w:webHidden/>
              </w:rPr>
              <w:fldChar w:fldCharType="begin"/>
            </w:r>
            <w:r>
              <w:rPr>
                <w:noProof/>
                <w:webHidden/>
              </w:rPr>
              <w:instrText xml:space="preserve"> PAGEREF _Toc210375082 \h </w:instrText>
            </w:r>
            <w:r>
              <w:rPr>
                <w:noProof/>
                <w:webHidden/>
              </w:rPr>
            </w:r>
            <w:r>
              <w:rPr>
                <w:noProof/>
                <w:webHidden/>
              </w:rPr>
              <w:fldChar w:fldCharType="separate"/>
            </w:r>
            <w:r w:rsidR="00F4083B">
              <w:rPr>
                <w:noProof/>
                <w:webHidden/>
              </w:rPr>
              <w:t>62</w:t>
            </w:r>
            <w:r>
              <w:rPr>
                <w:noProof/>
                <w:webHidden/>
              </w:rPr>
              <w:fldChar w:fldCharType="end"/>
            </w:r>
          </w:hyperlink>
        </w:p>
        <w:p w14:paraId="73186B08" w14:textId="74615101"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83" w:history="1">
            <w:r w:rsidRPr="000E4966">
              <w:rPr>
                <w:rStyle w:val="Hyperlink"/>
                <w:noProof/>
              </w:rPr>
              <w:t>73.</w:t>
            </w:r>
            <w:r>
              <w:rPr>
                <w:rFonts w:asciiTheme="minorHAnsi" w:eastAsiaTheme="minorEastAsia" w:hAnsiTheme="minorHAnsi"/>
                <w:noProof/>
                <w:kern w:val="2"/>
                <w:sz w:val="24"/>
                <w:szCs w:val="24"/>
                <w:lang w:bidi="he-IL"/>
                <w14:ligatures w14:val="standardContextual"/>
              </w:rPr>
              <w:tab/>
            </w:r>
            <w:r w:rsidRPr="000E4966">
              <w:rPr>
                <w:rStyle w:val="Hyperlink"/>
                <w:noProof/>
              </w:rPr>
              <w:t>MAGISTRATE JUDGES; TRIAL BY CONSENT</w:t>
            </w:r>
            <w:r>
              <w:rPr>
                <w:noProof/>
                <w:webHidden/>
              </w:rPr>
              <w:tab/>
            </w:r>
            <w:r>
              <w:rPr>
                <w:noProof/>
                <w:webHidden/>
              </w:rPr>
              <w:fldChar w:fldCharType="begin"/>
            </w:r>
            <w:r>
              <w:rPr>
                <w:noProof/>
                <w:webHidden/>
              </w:rPr>
              <w:instrText xml:space="preserve"> PAGEREF _Toc210375083 \h </w:instrText>
            </w:r>
            <w:r>
              <w:rPr>
                <w:noProof/>
                <w:webHidden/>
              </w:rPr>
            </w:r>
            <w:r>
              <w:rPr>
                <w:noProof/>
                <w:webHidden/>
              </w:rPr>
              <w:fldChar w:fldCharType="separate"/>
            </w:r>
            <w:r w:rsidR="00F4083B">
              <w:rPr>
                <w:noProof/>
                <w:webHidden/>
              </w:rPr>
              <w:t>64</w:t>
            </w:r>
            <w:r>
              <w:rPr>
                <w:noProof/>
                <w:webHidden/>
              </w:rPr>
              <w:fldChar w:fldCharType="end"/>
            </w:r>
          </w:hyperlink>
        </w:p>
        <w:p w14:paraId="0ACEF830" w14:textId="52D455C6"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84" w:history="1">
            <w:r w:rsidRPr="000E4966">
              <w:rPr>
                <w:rStyle w:val="Hyperlink"/>
                <w:noProof/>
              </w:rPr>
              <w:t>73-1.</w:t>
            </w:r>
            <w:r>
              <w:rPr>
                <w:rFonts w:asciiTheme="minorHAnsi" w:eastAsiaTheme="minorEastAsia" w:hAnsiTheme="minorHAnsi"/>
                <w:noProof/>
                <w:kern w:val="2"/>
                <w:sz w:val="24"/>
                <w:szCs w:val="24"/>
                <w:lang w:bidi="he-IL"/>
                <w14:ligatures w14:val="standardContextual"/>
              </w:rPr>
              <w:tab/>
            </w:r>
            <w:r w:rsidRPr="000E4966">
              <w:rPr>
                <w:rStyle w:val="Hyperlink"/>
                <w:noProof/>
              </w:rPr>
              <w:t>Time for Consent to Magistrate Judge</w:t>
            </w:r>
            <w:r>
              <w:rPr>
                <w:noProof/>
                <w:webHidden/>
              </w:rPr>
              <w:tab/>
            </w:r>
            <w:r>
              <w:rPr>
                <w:noProof/>
                <w:webHidden/>
              </w:rPr>
              <w:fldChar w:fldCharType="begin"/>
            </w:r>
            <w:r>
              <w:rPr>
                <w:noProof/>
                <w:webHidden/>
              </w:rPr>
              <w:instrText xml:space="preserve"> PAGEREF _Toc210375084 \h </w:instrText>
            </w:r>
            <w:r>
              <w:rPr>
                <w:noProof/>
                <w:webHidden/>
              </w:rPr>
            </w:r>
            <w:r>
              <w:rPr>
                <w:noProof/>
                <w:webHidden/>
              </w:rPr>
              <w:fldChar w:fldCharType="separate"/>
            </w:r>
            <w:r w:rsidR="00F4083B">
              <w:rPr>
                <w:noProof/>
                <w:webHidden/>
              </w:rPr>
              <w:t>64</w:t>
            </w:r>
            <w:r>
              <w:rPr>
                <w:noProof/>
                <w:webHidden/>
              </w:rPr>
              <w:fldChar w:fldCharType="end"/>
            </w:r>
          </w:hyperlink>
        </w:p>
        <w:p w14:paraId="4113FAAA" w14:textId="2254AB2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5" w:history="1">
            <w:r w:rsidRPr="000E4966">
              <w:rPr>
                <w:rStyle w:val="Hyperlink"/>
                <w:rFonts w:asciiTheme="majorBidi" w:hAnsiTheme="majorBidi"/>
                <w:noProof/>
              </w:rPr>
              <w:t>(a)</w:t>
            </w:r>
            <w:r>
              <w:rPr>
                <w:rFonts w:asciiTheme="minorHAnsi" w:eastAsiaTheme="minorEastAsia" w:hAnsiTheme="minorHAnsi"/>
                <w:noProof/>
                <w:kern w:val="2"/>
                <w:sz w:val="24"/>
                <w:szCs w:val="24"/>
                <w:lang w:bidi="he-IL"/>
                <w14:ligatures w14:val="standardContextual"/>
              </w:rPr>
              <w:tab/>
            </w:r>
            <w:r w:rsidRPr="000E4966">
              <w:rPr>
                <w:rStyle w:val="Hyperlink"/>
                <w:rFonts w:asciiTheme="majorBidi" w:hAnsiTheme="majorBidi"/>
                <w:noProof/>
              </w:rPr>
              <w:t>Cases Initially Assigned to a Magistrate Judge</w:t>
            </w:r>
            <w:r>
              <w:rPr>
                <w:noProof/>
                <w:webHidden/>
              </w:rPr>
              <w:tab/>
            </w:r>
            <w:r>
              <w:rPr>
                <w:noProof/>
                <w:webHidden/>
              </w:rPr>
              <w:fldChar w:fldCharType="begin"/>
            </w:r>
            <w:r>
              <w:rPr>
                <w:noProof/>
                <w:webHidden/>
              </w:rPr>
              <w:instrText xml:space="preserve"> PAGEREF _Toc210375085 \h </w:instrText>
            </w:r>
            <w:r>
              <w:rPr>
                <w:noProof/>
                <w:webHidden/>
              </w:rPr>
            </w:r>
            <w:r>
              <w:rPr>
                <w:noProof/>
                <w:webHidden/>
              </w:rPr>
              <w:fldChar w:fldCharType="separate"/>
            </w:r>
            <w:r w:rsidR="00F4083B">
              <w:rPr>
                <w:noProof/>
                <w:webHidden/>
              </w:rPr>
              <w:t>64</w:t>
            </w:r>
            <w:r>
              <w:rPr>
                <w:noProof/>
                <w:webHidden/>
              </w:rPr>
              <w:fldChar w:fldCharType="end"/>
            </w:r>
          </w:hyperlink>
        </w:p>
        <w:p w14:paraId="3684328F" w14:textId="479F9C5C"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6"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Cases Initially Assigned to a District Judge</w:t>
            </w:r>
            <w:r>
              <w:rPr>
                <w:noProof/>
                <w:webHidden/>
              </w:rPr>
              <w:tab/>
            </w:r>
            <w:r>
              <w:rPr>
                <w:noProof/>
                <w:webHidden/>
              </w:rPr>
              <w:fldChar w:fldCharType="begin"/>
            </w:r>
            <w:r>
              <w:rPr>
                <w:noProof/>
                <w:webHidden/>
              </w:rPr>
              <w:instrText xml:space="preserve"> PAGEREF _Toc210375086 \h </w:instrText>
            </w:r>
            <w:r>
              <w:rPr>
                <w:noProof/>
                <w:webHidden/>
              </w:rPr>
            </w:r>
            <w:r>
              <w:rPr>
                <w:noProof/>
                <w:webHidden/>
              </w:rPr>
              <w:fldChar w:fldCharType="separate"/>
            </w:r>
            <w:r w:rsidR="00F4083B">
              <w:rPr>
                <w:noProof/>
                <w:webHidden/>
              </w:rPr>
              <w:t>64</w:t>
            </w:r>
            <w:r>
              <w:rPr>
                <w:noProof/>
                <w:webHidden/>
              </w:rPr>
              <w:fldChar w:fldCharType="end"/>
            </w:r>
          </w:hyperlink>
        </w:p>
        <w:p w14:paraId="089479E2" w14:textId="51A91301"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087" w:history="1">
            <w:r w:rsidRPr="000E4966">
              <w:rPr>
                <w:rStyle w:val="Hyperlink"/>
                <w:noProof/>
              </w:rPr>
              <w:t>77.</w:t>
            </w:r>
            <w:r>
              <w:rPr>
                <w:rFonts w:asciiTheme="minorHAnsi" w:eastAsiaTheme="minorEastAsia" w:hAnsiTheme="minorHAnsi"/>
                <w:noProof/>
                <w:kern w:val="2"/>
                <w:sz w:val="24"/>
                <w:szCs w:val="24"/>
                <w:lang w:bidi="he-IL"/>
                <w14:ligatures w14:val="standardContextual"/>
              </w:rPr>
              <w:tab/>
            </w:r>
            <w:r w:rsidRPr="000E4966">
              <w:rPr>
                <w:rStyle w:val="Hyperlink"/>
                <w:noProof/>
              </w:rPr>
              <w:t>DISTRICT COURT AND CLERK</w:t>
            </w:r>
            <w:r>
              <w:rPr>
                <w:noProof/>
                <w:webHidden/>
              </w:rPr>
              <w:tab/>
            </w:r>
            <w:r>
              <w:rPr>
                <w:noProof/>
                <w:webHidden/>
              </w:rPr>
              <w:fldChar w:fldCharType="begin"/>
            </w:r>
            <w:r>
              <w:rPr>
                <w:noProof/>
                <w:webHidden/>
              </w:rPr>
              <w:instrText xml:space="preserve"> PAGEREF _Toc210375087 \h </w:instrText>
            </w:r>
            <w:r>
              <w:rPr>
                <w:noProof/>
                <w:webHidden/>
              </w:rPr>
            </w:r>
            <w:r>
              <w:rPr>
                <w:noProof/>
                <w:webHidden/>
              </w:rPr>
              <w:fldChar w:fldCharType="separate"/>
            </w:r>
            <w:r w:rsidR="00F4083B">
              <w:rPr>
                <w:noProof/>
                <w:webHidden/>
              </w:rPr>
              <w:t>65</w:t>
            </w:r>
            <w:r>
              <w:rPr>
                <w:noProof/>
                <w:webHidden/>
              </w:rPr>
              <w:fldChar w:fldCharType="end"/>
            </w:r>
          </w:hyperlink>
        </w:p>
        <w:p w14:paraId="43149616" w14:textId="7E70939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88" w:history="1">
            <w:r w:rsidRPr="000E4966">
              <w:rPr>
                <w:rStyle w:val="Hyperlink"/>
                <w:noProof/>
              </w:rPr>
              <w:t>77-1.</w:t>
            </w:r>
            <w:r>
              <w:rPr>
                <w:rFonts w:asciiTheme="minorHAnsi" w:eastAsiaTheme="minorEastAsia" w:hAnsiTheme="minorHAnsi"/>
                <w:noProof/>
                <w:kern w:val="2"/>
                <w:sz w:val="24"/>
                <w:szCs w:val="24"/>
                <w:lang w:bidi="he-IL"/>
                <w14:ligatures w14:val="standardContextual"/>
              </w:rPr>
              <w:tab/>
            </w:r>
            <w:r w:rsidRPr="000E4966">
              <w:rPr>
                <w:rStyle w:val="Hyperlink"/>
                <w:noProof/>
              </w:rPr>
              <w:t>Locations and Hours</w:t>
            </w:r>
            <w:r>
              <w:rPr>
                <w:noProof/>
                <w:webHidden/>
              </w:rPr>
              <w:tab/>
            </w:r>
            <w:r>
              <w:rPr>
                <w:noProof/>
                <w:webHidden/>
              </w:rPr>
              <w:fldChar w:fldCharType="begin"/>
            </w:r>
            <w:r>
              <w:rPr>
                <w:noProof/>
                <w:webHidden/>
              </w:rPr>
              <w:instrText xml:space="preserve"> PAGEREF _Toc210375088 \h </w:instrText>
            </w:r>
            <w:r>
              <w:rPr>
                <w:noProof/>
                <w:webHidden/>
              </w:rPr>
            </w:r>
            <w:r>
              <w:rPr>
                <w:noProof/>
                <w:webHidden/>
              </w:rPr>
              <w:fldChar w:fldCharType="separate"/>
            </w:r>
            <w:r w:rsidR="00F4083B">
              <w:rPr>
                <w:noProof/>
                <w:webHidden/>
              </w:rPr>
              <w:t>65</w:t>
            </w:r>
            <w:r>
              <w:rPr>
                <w:noProof/>
                <w:webHidden/>
              </w:rPr>
              <w:fldChar w:fldCharType="end"/>
            </w:r>
          </w:hyperlink>
        </w:p>
        <w:p w14:paraId="07CEB2AC" w14:textId="294EAE73"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89"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Locations</w:t>
            </w:r>
            <w:r>
              <w:rPr>
                <w:noProof/>
                <w:webHidden/>
              </w:rPr>
              <w:tab/>
            </w:r>
            <w:r>
              <w:rPr>
                <w:noProof/>
                <w:webHidden/>
              </w:rPr>
              <w:fldChar w:fldCharType="begin"/>
            </w:r>
            <w:r>
              <w:rPr>
                <w:noProof/>
                <w:webHidden/>
              </w:rPr>
              <w:instrText xml:space="preserve"> PAGEREF _Toc210375089 \h </w:instrText>
            </w:r>
            <w:r>
              <w:rPr>
                <w:noProof/>
                <w:webHidden/>
              </w:rPr>
            </w:r>
            <w:r>
              <w:rPr>
                <w:noProof/>
                <w:webHidden/>
              </w:rPr>
              <w:fldChar w:fldCharType="separate"/>
            </w:r>
            <w:r w:rsidR="00F4083B">
              <w:rPr>
                <w:noProof/>
                <w:webHidden/>
              </w:rPr>
              <w:t>65</w:t>
            </w:r>
            <w:r>
              <w:rPr>
                <w:noProof/>
                <w:webHidden/>
              </w:rPr>
              <w:fldChar w:fldCharType="end"/>
            </w:r>
          </w:hyperlink>
        </w:p>
        <w:p w14:paraId="1FA91A72" w14:textId="373E7DF7"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90"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Hours</w:t>
            </w:r>
            <w:r>
              <w:rPr>
                <w:noProof/>
                <w:webHidden/>
              </w:rPr>
              <w:tab/>
            </w:r>
            <w:r>
              <w:rPr>
                <w:noProof/>
                <w:webHidden/>
              </w:rPr>
              <w:fldChar w:fldCharType="begin"/>
            </w:r>
            <w:r>
              <w:rPr>
                <w:noProof/>
                <w:webHidden/>
              </w:rPr>
              <w:instrText xml:space="preserve"> PAGEREF _Toc210375090 \h </w:instrText>
            </w:r>
            <w:r>
              <w:rPr>
                <w:noProof/>
                <w:webHidden/>
              </w:rPr>
            </w:r>
            <w:r>
              <w:rPr>
                <w:noProof/>
                <w:webHidden/>
              </w:rPr>
              <w:fldChar w:fldCharType="separate"/>
            </w:r>
            <w:r w:rsidR="00F4083B">
              <w:rPr>
                <w:noProof/>
                <w:webHidden/>
              </w:rPr>
              <w:t>65</w:t>
            </w:r>
            <w:r>
              <w:rPr>
                <w:noProof/>
                <w:webHidden/>
              </w:rPr>
              <w:fldChar w:fldCharType="end"/>
            </w:r>
          </w:hyperlink>
        </w:p>
        <w:p w14:paraId="35685677" w14:textId="0637FB3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91" w:history="1">
            <w:r w:rsidRPr="000E4966">
              <w:rPr>
                <w:rStyle w:val="Hyperlink"/>
                <w:noProof/>
              </w:rPr>
              <w:t>77-2.</w:t>
            </w:r>
            <w:r>
              <w:rPr>
                <w:rFonts w:asciiTheme="minorHAnsi" w:eastAsiaTheme="minorEastAsia" w:hAnsiTheme="minorHAnsi"/>
                <w:noProof/>
                <w:kern w:val="2"/>
                <w:sz w:val="24"/>
                <w:szCs w:val="24"/>
                <w:lang w:bidi="he-IL"/>
                <w14:ligatures w14:val="standardContextual"/>
              </w:rPr>
              <w:tab/>
            </w:r>
            <w:r w:rsidRPr="000E4966">
              <w:rPr>
                <w:rStyle w:val="Hyperlink"/>
                <w:noProof/>
              </w:rPr>
              <w:t>Orders Grantable by Clerk</w:t>
            </w:r>
            <w:r>
              <w:rPr>
                <w:noProof/>
                <w:webHidden/>
              </w:rPr>
              <w:tab/>
            </w:r>
            <w:r>
              <w:rPr>
                <w:noProof/>
                <w:webHidden/>
              </w:rPr>
              <w:fldChar w:fldCharType="begin"/>
            </w:r>
            <w:r>
              <w:rPr>
                <w:noProof/>
                <w:webHidden/>
              </w:rPr>
              <w:instrText xml:space="preserve"> PAGEREF _Toc210375091 \h </w:instrText>
            </w:r>
            <w:r>
              <w:rPr>
                <w:noProof/>
                <w:webHidden/>
              </w:rPr>
            </w:r>
            <w:r>
              <w:rPr>
                <w:noProof/>
                <w:webHidden/>
              </w:rPr>
              <w:fldChar w:fldCharType="separate"/>
            </w:r>
            <w:r w:rsidR="00F4083B">
              <w:rPr>
                <w:noProof/>
                <w:webHidden/>
              </w:rPr>
              <w:t>65</w:t>
            </w:r>
            <w:r>
              <w:rPr>
                <w:noProof/>
                <w:webHidden/>
              </w:rPr>
              <w:fldChar w:fldCharType="end"/>
            </w:r>
          </w:hyperlink>
        </w:p>
        <w:p w14:paraId="7EC9DEE8" w14:textId="42F82DA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92" w:history="1">
            <w:r w:rsidRPr="000E4966">
              <w:rPr>
                <w:rStyle w:val="Hyperlink"/>
                <w:noProof/>
              </w:rPr>
              <w:t>77-3.</w:t>
            </w:r>
            <w:r>
              <w:rPr>
                <w:rFonts w:asciiTheme="minorHAnsi" w:eastAsiaTheme="minorEastAsia" w:hAnsiTheme="minorHAnsi"/>
                <w:noProof/>
                <w:kern w:val="2"/>
                <w:sz w:val="24"/>
                <w:szCs w:val="24"/>
                <w:lang w:bidi="he-IL"/>
                <w14:ligatures w14:val="standardContextual"/>
              </w:rPr>
              <w:tab/>
            </w:r>
            <w:r w:rsidRPr="000E4966">
              <w:rPr>
                <w:rStyle w:val="Hyperlink"/>
                <w:noProof/>
              </w:rPr>
              <w:t>Remote Public Access to Court Proceedings</w:t>
            </w:r>
            <w:r w:rsidR="00F4083B">
              <w:rPr>
                <w:rStyle w:val="Hyperlink"/>
                <w:noProof/>
              </w:rPr>
              <w:t xml:space="preserve"> in Civil Cases</w:t>
            </w:r>
            <w:r>
              <w:rPr>
                <w:noProof/>
                <w:webHidden/>
              </w:rPr>
              <w:tab/>
            </w:r>
            <w:r>
              <w:rPr>
                <w:noProof/>
                <w:webHidden/>
              </w:rPr>
              <w:fldChar w:fldCharType="begin"/>
            </w:r>
            <w:r>
              <w:rPr>
                <w:noProof/>
                <w:webHidden/>
              </w:rPr>
              <w:instrText xml:space="preserve"> PAGEREF _Toc210375092 \h </w:instrText>
            </w:r>
            <w:r>
              <w:rPr>
                <w:noProof/>
                <w:webHidden/>
              </w:rPr>
            </w:r>
            <w:r>
              <w:rPr>
                <w:noProof/>
                <w:webHidden/>
              </w:rPr>
              <w:fldChar w:fldCharType="separate"/>
            </w:r>
            <w:r w:rsidR="00F4083B">
              <w:rPr>
                <w:noProof/>
                <w:webHidden/>
              </w:rPr>
              <w:t>65</w:t>
            </w:r>
            <w:r>
              <w:rPr>
                <w:noProof/>
                <w:webHidden/>
              </w:rPr>
              <w:fldChar w:fldCharType="end"/>
            </w:r>
          </w:hyperlink>
        </w:p>
        <w:p w14:paraId="217955A8" w14:textId="788A11D3"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93" w:history="1">
            <w:r w:rsidRPr="000E4966">
              <w:rPr>
                <w:rStyle w:val="Hyperlink"/>
                <w:noProof/>
              </w:rPr>
              <w:t>77-4.</w:t>
            </w:r>
            <w:r>
              <w:rPr>
                <w:rFonts w:asciiTheme="minorHAnsi" w:eastAsiaTheme="minorEastAsia" w:hAnsiTheme="minorHAnsi"/>
                <w:noProof/>
                <w:kern w:val="2"/>
                <w:sz w:val="24"/>
                <w:szCs w:val="24"/>
                <w:lang w:bidi="he-IL"/>
                <w14:ligatures w14:val="standardContextual"/>
              </w:rPr>
              <w:tab/>
            </w:r>
            <w:r w:rsidRPr="000E4966">
              <w:rPr>
                <w:rStyle w:val="Hyperlink"/>
                <w:noProof/>
              </w:rPr>
              <w:t>Official Notices</w:t>
            </w:r>
            <w:r>
              <w:rPr>
                <w:noProof/>
                <w:webHidden/>
              </w:rPr>
              <w:tab/>
            </w:r>
            <w:r>
              <w:rPr>
                <w:noProof/>
                <w:webHidden/>
              </w:rPr>
              <w:fldChar w:fldCharType="begin"/>
            </w:r>
            <w:r>
              <w:rPr>
                <w:noProof/>
                <w:webHidden/>
              </w:rPr>
              <w:instrText xml:space="preserve"> PAGEREF _Toc210375093 \h </w:instrText>
            </w:r>
            <w:r>
              <w:rPr>
                <w:noProof/>
                <w:webHidden/>
              </w:rPr>
            </w:r>
            <w:r>
              <w:rPr>
                <w:noProof/>
                <w:webHidden/>
              </w:rPr>
              <w:fldChar w:fldCharType="separate"/>
            </w:r>
            <w:r w:rsidR="00F4083B">
              <w:rPr>
                <w:noProof/>
                <w:webHidden/>
              </w:rPr>
              <w:t>67</w:t>
            </w:r>
            <w:r>
              <w:rPr>
                <w:noProof/>
                <w:webHidden/>
              </w:rPr>
              <w:fldChar w:fldCharType="end"/>
            </w:r>
          </w:hyperlink>
        </w:p>
        <w:p w14:paraId="46D7CCBF" w14:textId="19A85C5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9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Bulletin Board</w:t>
            </w:r>
            <w:r>
              <w:rPr>
                <w:noProof/>
                <w:webHidden/>
              </w:rPr>
              <w:tab/>
            </w:r>
            <w:r>
              <w:rPr>
                <w:noProof/>
                <w:webHidden/>
              </w:rPr>
              <w:fldChar w:fldCharType="begin"/>
            </w:r>
            <w:r>
              <w:rPr>
                <w:noProof/>
                <w:webHidden/>
              </w:rPr>
              <w:instrText xml:space="preserve"> PAGEREF _Toc210375094 \h </w:instrText>
            </w:r>
            <w:r>
              <w:rPr>
                <w:noProof/>
                <w:webHidden/>
              </w:rPr>
            </w:r>
            <w:r>
              <w:rPr>
                <w:noProof/>
                <w:webHidden/>
              </w:rPr>
              <w:fldChar w:fldCharType="separate"/>
            </w:r>
            <w:r w:rsidR="00F4083B">
              <w:rPr>
                <w:noProof/>
                <w:webHidden/>
              </w:rPr>
              <w:t>67</w:t>
            </w:r>
            <w:r>
              <w:rPr>
                <w:noProof/>
                <w:webHidden/>
              </w:rPr>
              <w:fldChar w:fldCharType="end"/>
            </w:r>
          </w:hyperlink>
        </w:p>
        <w:p w14:paraId="5FD6967F" w14:textId="2B23D050"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9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Website</w:t>
            </w:r>
            <w:r>
              <w:rPr>
                <w:noProof/>
                <w:webHidden/>
              </w:rPr>
              <w:tab/>
            </w:r>
            <w:r>
              <w:rPr>
                <w:noProof/>
                <w:webHidden/>
              </w:rPr>
              <w:fldChar w:fldCharType="begin"/>
            </w:r>
            <w:r>
              <w:rPr>
                <w:noProof/>
                <w:webHidden/>
              </w:rPr>
              <w:instrText xml:space="preserve"> PAGEREF _Toc210375095 \h </w:instrText>
            </w:r>
            <w:r>
              <w:rPr>
                <w:noProof/>
                <w:webHidden/>
              </w:rPr>
            </w:r>
            <w:r>
              <w:rPr>
                <w:noProof/>
                <w:webHidden/>
              </w:rPr>
              <w:fldChar w:fldCharType="separate"/>
            </w:r>
            <w:r w:rsidR="00F4083B">
              <w:rPr>
                <w:noProof/>
                <w:webHidden/>
              </w:rPr>
              <w:t>67</w:t>
            </w:r>
            <w:r>
              <w:rPr>
                <w:noProof/>
                <w:webHidden/>
              </w:rPr>
              <w:fldChar w:fldCharType="end"/>
            </w:r>
          </w:hyperlink>
        </w:p>
        <w:p w14:paraId="4658818B" w14:textId="54724E5E"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96" w:history="1">
            <w:r w:rsidRPr="000E4966">
              <w:rPr>
                <w:rStyle w:val="Hyperlink"/>
                <w:noProof/>
              </w:rPr>
              <w:t>(c)</w:t>
            </w:r>
            <w:r>
              <w:rPr>
                <w:rFonts w:asciiTheme="minorHAnsi" w:eastAsiaTheme="minorEastAsia" w:hAnsiTheme="minorHAnsi"/>
                <w:noProof/>
                <w:kern w:val="2"/>
                <w:sz w:val="24"/>
                <w:szCs w:val="24"/>
                <w:lang w:bidi="he-IL"/>
                <w14:ligatures w14:val="standardContextual"/>
              </w:rPr>
              <w:tab/>
            </w:r>
            <w:r w:rsidRPr="000E4966">
              <w:rPr>
                <w:rStyle w:val="Hyperlink"/>
                <w:noProof/>
              </w:rPr>
              <w:t>Newspapers</w:t>
            </w:r>
            <w:r>
              <w:rPr>
                <w:noProof/>
                <w:webHidden/>
              </w:rPr>
              <w:tab/>
            </w:r>
            <w:r>
              <w:rPr>
                <w:noProof/>
                <w:webHidden/>
              </w:rPr>
              <w:fldChar w:fldCharType="begin"/>
            </w:r>
            <w:r>
              <w:rPr>
                <w:noProof/>
                <w:webHidden/>
              </w:rPr>
              <w:instrText xml:space="preserve"> PAGEREF _Toc210375096 \h </w:instrText>
            </w:r>
            <w:r>
              <w:rPr>
                <w:noProof/>
                <w:webHidden/>
              </w:rPr>
            </w:r>
            <w:r>
              <w:rPr>
                <w:noProof/>
                <w:webHidden/>
              </w:rPr>
              <w:fldChar w:fldCharType="separate"/>
            </w:r>
            <w:r w:rsidR="00F4083B">
              <w:rPr>
                <w:noProof/>
                <w:webHidden/>
              </w:rPr>
              <w:t>67</w:t>
            </w:r>
            <w:r>
              <w:rPr>
                <w:noProof/>
                <w:webHidden/>
              </w:rPr>
              <w:fldChar w:fldCharType="end"/>
            </w:r>
          </w:hyperlink>
        </w:p>
        <w:p w14:paraId="4C6E918E" w14:textId="60D0826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97" w:history="1">
            <w:r w:rsidRPr="000E4966">
              <w:rPr>
                <w:rStyle w:val="Hyperlink"/>
                <w:noProof/>
              </w:rPr>
              <w:t>77-5.</w:t>
            </w:r>
            <w:r>
              <w:rPr>
                <w:rFonts w:asciiTheme="minorHAnsi" w:eastAsiaTheme="minorEastAsia" w:hAnsiTheme="minorHAnsi"/>
                <w:noProof/>
                <w:kern w:val="2"/>
                <w:sz w:val="24"/>
                <w:szCs w:val="24"/>
                <w:lang w:bidi="he-IL"/>
                <w14:ligatures w14:val="standardContextual"/>
              </w:rPr>
              <w:tab/>
            </w:r>
            <w:r w:rsidRPr="000E4966">
              <w:rPr>
                <w:rStyle w:val="Hyperlink"/>
                <w:noProof/>
              </w:rPr>
              <w:t>Security of the Court</w:t>
            </w:r>
            <w:r>
              <w:rPr>
                <w:noProof/>
                <w:webHidden/>
              </w:rPr>
              <w:tab/>
            </w:r>
            <w:r>
              <w:rPr>
                <w:noProof/>
                <w:webHidden/>
              </w:rPr>
              <w:fldChar w:fldCharType="begin"/>
            </w:r>
            <w:r>
              <w:rPr>
                <w:noProof/>
                <w:webHidden/>
              </w:rPr>
              <w:instrText xml:space="preserve"> PAGEREF _Toc210375097 \h </w:instrText>
            </w:r>
            <w:r>
              <w:rPr>
                <w:noProof/>
                <w:webHidden/>
              </w:rPr>
            </w:r>
            <w:r>
              <w:rPr>
                <w:noProof/>
                <w:webHidden/>
              </w:rPr>
              <w:fldChar w:fldCharType="separate"/>
            </w:r>
            <w:r w:rsidR="00F4083B">
              <w:rPr>
                <w:noProof/>
                <w:webHidden/>
              </w:rPr>
              <w:t>67</w:t>
            </w:r>
            <w:r>
              <w:rPr>
                <w:noProof/>
                <w:webHidden/>
              </w:rPr>
              <w:fldChar w:fldCharType="end"/>
            </w:r>
          </w:hyperlink>
        </w:p>
        <w:p w14:paraId="48D2C92E" w14:textId="6600258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098" w:history="1">
            <w:r w:rsidRPr="000E4966">
              <w:rPr>
                <w:rStyle w:val="Hyperlink"/>
                <w:noProof/>
              </w:rPr>
              <w:t>77-6.</w:t>
            </w:r>
            <w:r>
              <w:rPr>
                <w:rFonts w:asciiTheme="minorHAnsi" w:eastAsiaTheme="minorEastAsia" w:hAnsiTheme="minorHAnsi"/>
                <w:noProof/>
                <w:kern w:val="2"/>
                <w:sz w:val="24"/>
                <w:szCs w:val="24"/>
                <w:lang w:bidi="he-IL"/>
                <w14:ligatures w14:val="standardContextual"/>
              </w:rPr>
              <w:tab/>
            </w:r>
            <w:r w:rsidRPr="000E4966">
              <w:rPr>
                <w:rStyle w:val="Hyperlink"/>
                <w:noProof/>
              </w:rPr>
              <w:t>Weapons in the Courthouse and Courtroom</w:t>
            </w:r>
            <w:r>
              <w:rPr>
                <w:noProof/>
                <w:webHidden/>
              </w:rPr>
              <w:tab/>
            </w:r>
            <w:r>
              <w:rPr>
                <w:noProof/>
                <w:webHidden/>
              </w:rPr>
              <w:fldChar w:fldCharType="begin"/>
            </w:r>
            <w:r>
              <w:rPr>
                <w:noProof/>
                <w:webHidden/>
              </w:rPr>
              <w:instrText xml:space="preserve"> PAGEREF _Toc210375098 \h </w:instrText>
            </w:r>
            <w:r>
              <w:rPr>
                <w:noProof/>
                <w:webHidden/>
              </w:rPr>
            </w:r>
            <w:r>
              <w:rPr>
                <w:noProof/>
                <w:webHidden/>
              </w:rPr>
              <w:fldChar w:fldCharType="separate"/>
            </w:r>
            <w:r w:rsidR="00F4083B">
              <w:rPr>
                <w:noProof/>
                <w:webHidden/>
              </w:rPr>
              <w:t>67</w:t>
            </w:r>
            <w:r>
              <w:rPr>
                <w:noProof/>
                <w:webHidden/>
              </w:rPr>
              <w:fldChar w:fldCharType="end"/>
            </w:r>
          </w:hyperlink>
        </w:p>
        <w:p w14:paraId="597CC652" w14:textId="73DF8D71"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099"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Prohibition on Unauthorized Weapons</w:t>
            </w:r>
            <w:r>
              <w:rPr>
                <w:noProof/>
                <w:webHidden/>
              </w:rPr>
              <w:tab/>
            </w:r>
            <w:r>
              <w:rPr>
                <w:noProof/>
                <w:webHidden/>
              </w:rPr>
              <w:fldChar w:fldCharType="begin"/>
            </w:r>
            <w:r>
              <w:rPr>
                <w:noProof/>
                <w:webHidden/>
              </w:rPr>
              <w:instrText xml:space="preserve"> PAGEREF _Toc210375099 \h </w:instrText>
            </w:r>
            <w:r>
              <w:rPr>
                <w:noProof/>
                <w:webHidden/>
              </w:rPr>
            </w:r>
            <w:r>
              <w:rPr>
                <w:noProof/>
                <w:webHidden/>
              </w:rPr>
              <w:fldChar w:fldCharType="separate"/>
            </w:r>
            <w:r w:rsidR="00F4083B">
              <w:rPr>
                <w:noProof/>
                <w:webHidden/>
              </w:rPr>
              <w:t>67</w:t>
            </w:r>
            <w:r>
              <w:rPr>
                <w:noProof/>
                <w:webHidden/>
              </w:rPr>
              <w:fldChar w:fldCharType="end"/>
            </w:r>
          </w:hyperlink>
        </w:p>
        <w:p w14:paraId="22D1251D" w14:textId="20F3B84F"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100"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Use of Weapons as Evidence</w:t>
            </w:r>
            <w:r>
              <w:rPr>
                <w:noProof/>
                <w:webHidden/>
              </w:rPr>
              <w:tab/>
            </w:r>
            <w:r>
              <w:rPr>
                <w:noProof/>
                <w:webHidden/>
              </w:rPr>
              <w:fldChar w:fldCharType="begin"/>
            </w:r>
            <w:r>
              <w:rPr>
                <w:noProof/>
                <w:webHidden/>
              </w:rPr>
              <w:instrText xml:space="preserve"> PAGEREF _Toc210375100 \h </w:instrText>
            </w:r>
            <w:r>
              <w:rPr>
                <w:noProof/>
                <w:webHidden/>
              </w:rPr>
            </w:r>
            <w:r>
              <w:rPr>
                <w:noProof/>
                <w:webHidden/>
              </w:rPr>
              <w:fldChar w:fldCharType="separate"/>
            </w:r>
            <w:r w:rsidR="00F4083B">
              <w:rPr>
                <w:noProof/>
                <w:webHidden/>
              </w:rPr>
              <w:t>67</w:t>
            </w:r>
            <w:r>
              <w:rPr>
                <w:noProof/>
                <w:webHidden/>
              </w:rPr>
              <w:fldChar w:fldCharType="end"/>
            </w:r>
          </w:hyperlink>
        </w:p>
        <w:p w14:paraId="4C897D89" w14:textId="0CCE8DC8"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1" w:history="1">
            <w:r w:rsidRPr="000E4966">
              <w:rPr>
                <w:rStyle w:val="Hyperlink"/>
                <w:noProof/>
              </w:rPr>
              <w:t>77-7.</w:t>
            </w:r>
            <w:r>
              <w:rPr>
                <w:rFonts w:asciiTheme="minorHAnsi" w:eastAsiaTheme="minorEastAsia" w:hAnsiTheme="minorHAnsi"/>
                <w:noProof/>
                <w:kern w:val="2"/>
                <w:sz w:val="24"/>
                <w:szCs w:val="24"/>
                <w:lang w:bidi="he-IL"/>
                <w14:ligatures w14:val="standardContextual"/>
              </w:rPr>
              <w:tab/>
            </w:r>
            <w:r w:rsidRPr="000E4966">
              <w:rPr>
                <w:rStyle w:val="Hyperlink"/>
                <w:noProof/>
              </w:rPr>
              <w:t>Court Library</w:t>
            </w:r>
            <w:r>
              <w:rPr>
                <w:noProof/>
                <w:webHidden/>
              </w:rPr>
              <w:tab/>
            </w:r>
            <w:r>
              <w:rPr>
                <w:noProof/>
                <w:webHidden/>
              </w:rPr>
              <w:fldChar w:fldCharType="begin"/>
            </w:r>
            <w:r>
              <w:rPr>
                <w:noProof/>
                <w:webHidden/>
              </w:rPr>
              <w:instrText xml:space="preserve"> PAGEREF _Toc210375101 \h </w:instrText>
            </w:r>
            <w:r>
              <w:rPr>
                <w:noProof/>
                <w:webHidden/>
              </w:rPr>
            </w:r>
            <w:r>
              <w:rPr>
                <w:noProof/>
                <w:webHidden/>
              </w:rPr>
              <w:fldChar w:fldCharType="separate"/>
            </w:r>
            <w:r w:rsidR="00F4083B">
              <w:rPr>
                <w:noProof/>
                <w:webHidden/>
              </w:rPr>
              <w:t>67</w:t>
            </w:r>
            <w:r>
              <w:rPr>
                <w:noProof/>
                <w:webHidden/>
              </w:rPr>
              <w:fldChar w:fldCharType="end"/>
            </w:r>
          </w:hyperlink>
        </w:p>
        <w:p w14:paraId="51A1CCDB" w14:textId="146597F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2" w:history="1">
            <w:r w:rsidRPr="000E4966">
              <w:rPr>
                <w:rStyle w:val="Hyperlink"/>
                <w:noProof/>
              </w:rPr>
              <w:t>77-8.</w:t>
            </w:r>
            <w:r>
              <w:rPr>
                <w:rFonts w:asciiTheme="minorHAnsi" w:eastAsiaTheme="minorEastAsia" w:hAnsiTheme="minorHAnsi"/>
                <w:noProof/>
                <w:kern w:val="2"/>
                <w:sz w:val="24"/>
                <w:szCs w:val="24"/>
                <w:lang w:bidi="he-IL"/>
                <w14:ligatures w14:val="standardContextual"/>
              </w:rPr>
              <w:tab/>
            </w:r>
            <w:r w:rsidRPr="000E4966">
              <w:rPr>
                <w:rStyle w:val="Hyperlink"/>
                <w:noProof/>
              </w:rPr>
              <w:t>Complaints Against Judges</w:t>
            </w:r>
            <w:r>
              <w:rPr>
                <w:noProof/>
                <w:webHidden/>
              </w:rPr>
              <w:tab/>
            </w:r>
            <w:r>
              <w:rPr>
                <w:noProof/>
                <w:webHidden/>
              </w:rPr>
              <w:fldChar w:fldCharType="begin"/>
            </w:r>
            <w:r>
              <w:rPr>
                <w:noProof/>
                <w:webHidden/>
              </w:rPr>
              <w:instrText xml:space="preserve"> PAGEREF _Toc210375102 \h </w:instrText>
            </w:r>
            <w:r>
              <w:rPr>
                <w:noProof/>
                <w:webHidden/>
              </w:rPr>
            </w:r>
            <w:r>
              <w:rPr>
                <w:noProof/>
                <w:webHidden/>
              </w:rPr>
              <w:fldChar w:fldCharType="separate"/>
            </w:r>
            <w:r w:rsidR="00F4083B">
              <w:rPr>
                <w:noProof/>
                <w:webHidden/>
              </w:rPr>
              <w:t>67</w:t>
            </w:r>
            <w:r>
              <w:rPr>
                <w:noProof/>
                <w:webHidden/>
              </w:rPr>
              <w:fldChar w:fldCharType="end"/>
            </w:r>
          </w:hyperlink>
        </w:p>
        <w:p w14:paraId="473CD077" w14:textId="69BC55F9"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103" w:history="1">
            <w:r w:rsidRPr="000E4966">
              <w:rPr>
                <w:rStyle w:val="Hyperlink"/>
                <w:noProof/>
              </w:rPr>
              <w:t>79.</w:t>
            </w:r>
            <w:r>
              <w:rPr>
                <w:rFonts w:asciiTheme="minorHAnsi" w:eastAsiaTheme="minorEastAsia" w:hAnsiTheme="minorHAnsi"/>
                <w:noProof/>
                <w:kern w:val="2"/>
                <w:sz w:val="24"/>
                <w:szCs w:val="24"/>
                <w:lang w:bidi="he-IL"/>
                <w14:ligatures w14:val="standardContextual"/>
              </w:rPr>
              <w:tab/>
            </w:r>
            <w:r w:rsidRPr="000E4966">
              <w:rPr>
                <w:rStyle w:val="Hyperlink"/>
                <w:noProof/>
              </w:rPr>
              <w:t>BOOKS AND RECORDS KEPT BY THE CLERK</w:t>
            </w:r>
            <w:r>
              <w:rPr>
                <w:noProof/>
                <w:webHidden/>
              </w:rPr>
              <w:tab/>
            </w:r>
            <w:r>
              <w:rPr>
                <w:noProof/>
                <w:webHidden/>
              </w:rPr>
              <w:fldChar w:fldCharType="begin"/>
            </w:r>
            <w:r>
              <w:rPr>
                <w:noProof/>
                <w:webHidden/>
              </w:rPr>
              <w:instrText xml:space="preserve"> PAGEREF _Toc210375103 \h </w:instrText>
            </w:r>
            <w:r>
              <w:rPr>
                <w:noProof/>
                <w:webHidden/>
              </w:rPr>
            </w:r>
            <w:r>
              <w:rPr>
                <w:noProof/>
                <w:webHidden/>
              </w:rPr>
              <w:fldChar w:fldCharType="separate"/>
            </w:r>
            <w:r w:rsidR="00F4083B">
              <w:rPr>
                <w:noProof/>
                <w:webHidden/>
              </w:rPr>
              <w:t>69</w:t>
            </w:r>
            <w:r>
              <w:rPr>
                <w:noProof/>
                <w:webHidden/>
              </w:rPr>
              <w:fldChar w:fldCharType="end"/>
            </w:r>
          </w:hyperlink>
        </w:p>
        <w:p w14:paraId="03163615" w14:textId="7EA12CB0"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4" w:history="1">
            <w:r w:rsidRPr="000E4966">
              <w:rPr>
                <w:rStyle w:val="Hyperlink"/>
                <w:noProof/>
              </w:rPr>
              <w:t>79-1.</w:t>
            </w:r>
            <w:r>
              <w:rPr>
                <w:rFonts w:asciiTheme="minorHAnsi" w:eastAsiaTheme="minorEastAsia" w:hAnsiTheme="minorHAnsi"/>
                <w:noProof/>
                <w:kern w:val="2"/>
                <w:sz w:val="24"/>
                <w:szCs w:val="24"/>
                <w:lang w:bidi="he-IL"/>
                <w14:ligatures w14:val="standardContextual"/>
              </w:rPr>
              <w:tab/>
            </w:r>
            <w:r w:rsidRPr="000E4966">
              <w:rPr>
                <w:rStyle w:val="Hyperlink"/>
                <w:noProof/>
              </w:rPr>
              <w:t>Transcript and Designation of Record on Appeal</w:t>
            </w:r>
            <w:r>
              <w:rPr>
                <w:noProof/>
                <w:webHidden/>
              </w:rPr>
              <w:tab/>
            </w:r>
            <w:r>
              <w:rPr>
                <w:noProof/>
                <w:webHidden/>
              </w:rPr>
              <w:fldChar w:fldCharType="begin"/>
            </w:r>
            <w:r>
              <w:rPr>
                <w:noProof/>
                <w:webHidden/>
              </w:rPr>
              <w:instrText xml:space="preserve"> PAGEREF _Toc210375104 \h </w:instrText>
            </w:r>
            <w:r>
              <w:rPr>
                <w:noProof/>
                <w:webHidden/>
              </w:rPr>
            </w:r>
            <w:r>
              <w:rPr>
                <w:noProof/>
                <w:webHidden/>
              </w:rPr>
              <w:fldChar w:fldCharType="separate"/>
            </w:r>
            <w:r w:rsidR="00F4083B">
              <w:rPr>
                <w:noProof/>
                <w:webHidden/>
              </w:rPr>
              <w:t>69</w:t>
            </w:r>
            <w:r>
              <w:rPr>
                <w:noProof/>
                <w:webHidden/>
              </w:rPr>
              <w:fldChar w:fldCharType="end"/>
            </w:r>
          </w:hyperlink>
        </w:p>
        <w:p w14:paraId="062576BC" w14:textId="0B9E0EF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5" w:history="1">
            <w:r w:rsidRPr="000E4966">
              <w:rPr>
                <w:rStyle w:val="Hyperlink"/>
                <w:noProof/>
              </w:rPr>
              <w:t>79-2.</w:t>
            </w:r>
            <w:r>
              <w:rPr>
                <w:rFonts w:asciiTheme="minorHAnsi" w:eastAsiaTheme="minorEastAsia" w:hAnsiTheme="minorHAnsi"/>
                <w:noProof/>
                <w:kern w:val="2"/>
                <w:sz w:val="24"/>
                <w:szCs w:val="24"/>
                <w:lang w:bidi="he-IL"/>
                <w14:ligatures w14:val="standardContextual"/>
              </w:rPr>
              <w:tab/>
            </w:r>
            <w:r w:rsidRPr="000E4966">
              <w:rPr>
                <w:rStyle w:val="Hyperlink"/>
                <w:noProof/>
              </w:rPr>
              <w:t>Exclusions from Record on Appeal</w:t>
            </w:r>
            <w:r>
              <w:rPr>
                <w:noProof/>
                <w:webHidden/>
              </w:rPr>
              <w:tab/>
            </w:r>
            <w:r>
              <w:rPr>
                <w:noProof/>
                <w:webHidden/>
              </w:rPr>
              <w:fldChar w:fldCharType="begin"/>
            </w:r>
            <w:r>
              <w:rPr>
                <w:noProof/>
                <w:webHidden/>
              </w:rPr>
              <w:instrText xml:space="preserve"> PAGEREF _Toc210375105 \h </w:instrText>
            </w:r>
            <w:r>
              <w:rPr>
                <w:noProof/>
                <w:webHidden/>
              </w:rPr>
            </w:r>
            <w:r>
              <w:rPr>
                <w:noProof/>
                <w:webHidden/>
              </w:rPr>
              <w:fldChar w:fldCharType="separate"/>
            </w:r>
            <w:r w:rsidR="00F4083B">
              <w:rPr>
                <w:noProof/>
                <w:webHidden/>
              </w:rPr>
              <w:t>69</w:t>
            </w:r>
            <w:r>
              <w:rPr>
                <w:noProof/>
                <w:webHidden/>
              </w:rPr>
              <w:fldChar w:fldCharType="end"/>
            </w:r>
          </w:hyperlink>
        </w:p>
        <w:p w14:paraId="6648B921" w14:textId="1E65D3CD"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6" w:history="1">
            <w:r w:rsidRPr="000E4966">
              <w:rPr>
                <w:rStyle w:val="Hyperlink"/>
                <w:noProof/>
              </w:rPr>
              <w:t>79-3.</w:t>
            </w:r>
            <w:r>
              <w:rPr>
                <w:rFonts w:asciiTheme="minorHAnsi" w:eastAsiaTheme="minorEastAsia" w:hAnsiTheme="minorHAnsi"/>
                <w:noProof/>
                <w:kern w:val="2"/>
                <w:sz w:val="24"/>
                <w:szCs w:val="24"/>
                <w:lang w:bidi="he-IL"/>
                <w14:ligatures w14:val="standardContextual"/>
              </w:rPr>
              <w:tab/>
            </w:r>
            <w:r w:rsidRPr="000E4966">
              <w:rPr>
                <w:rStyle w:val="Hyperlink"/>
                <w:noProof/>
              </w:rPr>
              <w:t>Files; Custody and Withdrawal</w:t>
            </w:r>
            <w:r>
              <w:rPr>
                <w:noProof/>
                <w:webHidden/>
              </w:rPr>
              <w:tab/>
            </w:r>
            <w:r>
              <w:rPr>
                <w:noProof/>
                <w:webHidden/>
              </w:rPr>
              <w:fldChar w:fldCharType="begin"/>
            </w:r>
            <w:r>
              <w:rPr>
                <w:noProof/>
                <w:webHidden/>
              </w:rPr>
              <w:instrText xml:space="preserve"> PAGEREF _Toc210375106 \h </w:instrText>
            </w:r>
            <w:r>
              <w:rPr>
                <w:noProof/>
                <w:webHidden/>
              </w:rPr>
            </w:r>
            <w:r>
              <w:rPr>
                <w:noProof/>
                <w:webHidden/>
              </w:rPr>
              <w:fldChar w:fldCharType="separate"/>
            </w:r>
            <w:r w:rsidR="00F4083B">
              <w:rPr>
                <w:noProof/>
                <w:webHidden/>
              </w:rPr>
              <w:t>69</w:t>
            </w:r>
            <w:r>
              <w:rPr>
                <w:noProof/>
                <w:webHidden/>
              </w:rPr>
              <w:fldChar w:fldCharType="end"/>
            </w:r>
          </w:hyperlink>
        </w:p>
        <w:p w14:paraId="0EF3059E" w14:textId="437A3189"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07" w:history="1">
            <w:r w:rsidRPr="000E4966">
              <w:rPr>
                <w:rStyle w:val="Hyperlink"/>
                <w:noProof/>
              </w:rPr>
              <w:t>79-4.</w:t>
            </w:r>
            <w:r>
              <w:rPr>
                <w:rFonts w:asciiTheme="minorHAnsi" w:eastAsiaTheme="minorEastAsia" w:hAnsiTheme="minorHAnsi"/>
                <w:noProof/>
                <w:kern w:val="2"/>
                <w:sz w:val="24"/>
                <w:szCs w:val="24"/>
                <w:lang w:bidi="he-IL"/>
                <w14:ligatures w14:val="standardContextual"/>
              </w:rPr>
              <w:tab/>
            </w:r>
            <w:r w:rsidRPr="000E4966">
              <w:rPr>
                <w:rStyle w:val="Hyperlink"/>
                <w:noProof/>
              </w:rPr>
              <w:t>Custody and Retention of Trial Exhibits</w:t>
            </w:r>
            <w:r>
              <w:rPr>
                <w:noProof/>
                <w:webHidden/>
              </w:rPr>
              <w:tab/>
            </w:r>
            <w:r>
              <w:rPr>
                <w:noProof/>
                <w:webHidden/>
              </w:rPr>
              <w:fldChar w:fldCharType="begin"/>
            </w:r>
            <w:r>
              <w:rPr>
                <w:noProof/>
                <w:webHidden/>
              </w:rPr>
              <w:instrText xml:space="preserve"> PAGEREF _Toc210375107 \h </w:instrText>
            </w:r>
            <w:r>
              <w:rPr>
                <w:noProof/>
                <w:webHidden/>
              </w:rPr>
            </w:r>
            <w:r>
              <w:rPr>
                <w:noProof/>
                <w:webHidden/>
              </w:rPr>
              <w:fldChar w:fldCharType="separate"/>
            </w:r>
            <w:r w:rsidR="00F4083B">
              <w:rPr>
                <w:noProof/>
                <w:webHidden/>
              </w:rPr>
              <w:t>69</w:t>
            </w:r>
            <w:r>
              <w:rPr>
                <w:noProof/>
                <w:webHidden/>
              </w:rPr>
              <w:fldChar w:fldCharType="end"/>
            </w:r>
          </w:hyperlink>
        </w:p>
        <w:p w14:paraId="1C2B3267" w14:textId="162304A6"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108"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Custody of Exhibits During Trial or Evidentiary Hearing</w:t>
            </w:r>
            <w:r>
              <w:rPr>
                <w:noProof/>
                <w:webHidden/>
              </w:rPr>
              <w:tab/>
            </w:r>
            <w:r>
              <w:rPr>
                <w:noProof/>
                <w:webHidden/>
              </w:rPr>
              <w:fldChar w:fldCharType="begin"/>
            </w:r>
            <w:r>
              <w:rPr>
                <w:noProof/>
                <w:webHidden/>
              </w:rPr>
              <w:instrText xml:space="preserve"> PAGEREF _Toc210375108 \h </w:instrText>
            </w:r>
            <w:r>
              <w:rPr>
                <w:noProof/>
                <w:webHidden/>
              </w:rPr>
            </w:r>
            <w:r>
              <w:rPr>
                <w:noProof/>
                <w:webHidden/>
              </w:rPr>
              <w:fldChar w:fldCharType="separate"/>
            </w:r>
            <w:r w:rsidR="00F4083B">
              <w:rPr>
                <w:noProof/>
                <w:webHidden/>
              </w:rPr>
              <w:t>69</w:t>
            </w:r>
            <w:r>
              <w:rPr>
                <w:noProof/>
                <w:webHidden/>
              </w:rPr>
              <w:fldChar w:fldCharType="end"/>
            </w:r>
          </w:hyperlink>
        </w:p>
        <w:p w14:paraId="40394F24" w14:textId="3CFD243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109"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Retention of Exhibits Upon Conclusion of Proceeding</w:t>
            </w:r>
            <w:r>
              <w:rPr>
                <w:noProof/>
                <w:webHidden/>
              </w:rPr>
              <w:tab/>
            </w:r>
            <w:r>
              <w:rPr>
                <w:noProof/>
                <w:webHidden/>
              </w:rPr>
              <w:fldChar w:fldCharType="begin"/>
            </w:r>
            <w:r>
              <w:rPr>
                <w:noProof/>
                <w:webHidden/>
              </w:rPr>
              <w:instrText xml:space="preserve"> PAGEREF _Toc210375109 \h </w:instrText>
            </w:r>
            <w:r>
              <w:rPr>
                <w:noProof/>
                <w:webHidden/>
              </w:rPr>
            </w:r>
            <w:r>
              <w:rPr>
                <w:noProof/>
                <w:webHidden/>
              </w:rPr>
              <w:fldChar w:fldCharType="separate"/>
            </w:r>
            <w:r w:rsidR="00F4083B">
              <w:rPr>
                <w:noProof/>
                <w:webHidden/>
              </w:rPr>
              <w:t>69</w:t>
            </w:r>
            <w:r>
              <w:rPr>
                <w:noProof/>
                <w:webHidden/>
              </w:rPr>
              <w:fldChar w:fldCharType="end"/>
            </w:r>
          </w:hyperlink>
        </w:p>
        <w:p w14:paraId="719DFAFB" w14:textId="73DC63E5"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10" w:history="1">
            <w:r w:rsidRPr="000E4966">
              <w:rPr>
                <w:rStyle w:val="Hyperlink"/>
                <w:noProof/>
              </w:rPr>
              <w:t>79-5.</w:t>
            </w:r>
            <w:r>
              <w:rPr>
                <w:rFonts w:asciiTheme="minorHAnsi" w:eastAsiaTheme="minorEastAsia" w:hAnsiTheme="minorHAnsi"/>
                <w:noProof/>
                <w:kern w:val="2"/>
                <w:sz w:val="24"/>
                <w:szCs w:val="24"/>
                <w:lang w:bidi="he-IL"/>
                <w14:ligatures w14:val="standardContextual"/>
              </w:rPr>
              <w:tab/>
            </w:r>
            <w:r w:rsidRPr="000E4966">
              <w:rPr>
                <w:rStyle w:val="Hyperlink"/>
                <w:noProof/>
              </w:rPr>
              <w:t>Filing Documents Under Seal in Civil Cases</w:t>
            </w:r>
            <w:r>
              <w:rPr>
                <w:noProof/>
                <w:webHidden/>
              </w:rPr>
              <w:tab/>
            </w:r>
            <w:r>
              <w:rPr>
                <w:noProof/>
                <w:webHidden/>
              </w:rPr>
              <w:fldChar w:fldCharType="begin"/>
            </w:r>
            <w:r>
              <w:rPr>
                <w:noProof/>
                <w:webHidden/>
              </w:rPr>
              <w:instrText xml:space="preserve"> PAGEREF _Toc210375110 \h </w:instrText>
            </w:r>
            <w:r>
              <w:rPr>
                <w:noProof/>
                <w:webHidden/>
              </w:rPr>
            </w:r>
            <w:r>
              <w:rPr>
                <w:noProof/>
                <w:webHidden/>
              </w:rPr>
              <w:fldChar w:fldCharType="separate"/>
            </w:r>
            <w:r w:rsidR="00F4083B">
              <w:rPr>
                <w:noProof/>
                <w:webHidden/>
              </w:rPr>
              <w:t>70</w:t>
            </w:r>
            <w:r>
              <w:rPr>
                <w:noProof/>
                <w:webHidden/>
              </w:rPr>
              <w:fldChar w:fldCharType="end"/>
            </w:r>
          </w:hyperlink>
        </w:p>
        <w:p w14:paraId="54B26665" w14:textId="3A639FF1" w:rsidR="005D7D3E" w:rsidRDefault="005D7D3E">
          <w:pPr>
            <w:pStyle w:val="TOC1"/>
            <w:rPr>
              <w:rFonts w:asciiTheme="minorHAnsi" w:eastAsiaTheme="minorEastAsia" w:hAnsiTheme="minorHAnsi"/>
              <w:noProof/>
              <w:kern w:val="2"/>
              <w:sz w:val="24"/>
              <w:szCs w:val="24"/>
              <w:lang w:bidi="he-IL"/>
              <w14:ligatures w14:val="standardContextual"/>
            </w:rPr>
          </w:pPr>
          <w:hyperlink w:anchor="_Toc210375111" w:history="1">
            <w:r w:rsidRPr="000E4966">
              <w:rPr>
                <w:rStyle w:val="Hyperlink"/>
                <w:noProof/>
              </w:rPr>
              <w:t>83.</w:t>
            </w:r>
            <w:r>
              <w:rPr>
                <w:rFonts w:asciiTheme="minorHAnsi" w:eastAsiaTheme="minorEastAsia" w:hAnsiTheme="minorHAnsi"/>
                <w:noProof/>
                <w:kern w:val="2"/>
                <w:sz w:val="24"/>
                <w:szCs w:val="24"/>
                <w:lang w:bidi="he-IL"/>
                <w14:ligatures w14:val="standardContextual"/>
              </w:rPr>
              <w:tab/>
            </w:r>
            <w:r w:rsidRPr="000E4966">
              <w:rPr>
                <w:rStyle w:val="Hyperlink"/>
                <w:noProof/>
              </w:rPr>
              <w:t>AMENDMENT OF THE LOCAL RULES</w:t>
            </w:r>
            <w:r>
              <w:rPr>
                <w:noProof/>
                <w:webHidden/>
              </w:rPr>
              <w:tab/>
            </w:r>
            <w:r>
              <w:rPr>
                <w:noProof/>
                <w:webHidden/>
              </w:rPr>
              <w:fldChar w:fldCharType="begin"/>
            </w:r>
            <w:r>
              <w:rPr>
                <w:noProof/>
                <w:webHidden/>
              </w:rPr>
              <w:instrText xml:space="preserve"> PAGEREF _Toc210375111 \h </w:instrText>
            </w:r>
            <w:r>
              <w:rPr>
                <w:noProof/>
                <w:webHidden/>
              </w:rPr>
            </w:r>
            <w:r>
              <w:rPr>
                <w:noProof/>
                <w:webHidden/>
              </w:rPr>
              <w:fldChar w:fldCharType="separate"/>
            </w:r>
            <w:r w:rsidR="00F4083B">
              <w:rPr>
                <w:noProof/>
                <w:webHidden/>
              </w:rPr>
              <w:t>73</w:t>
            </w:r>
            <w:r>
              <w:rPr>
                <w:noProof/>
                <w:webHidden/>
              </w:rPr>
              <w:fldChar w:fldCharType="end"/>
            </w:r>
          </w:hyperlink>
        </w:p>
        <w:p w14:paraId="5B0F0A3B" w14:textId="428CADC4"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12" w:history="1">
            <w:r w:rsidRPr="000E4966">
              <w:rPr>
                <w:rStyle w:val="Hyperlink"/>
                <w:noProof/>
              </w:rPr>
              <w:t>83-1.</w:t>
            </w:r>
            <w:r>
              <w:rPr>
                <w:rFonts w:asciiTheme="minorHAnsi" w:eastAsiaTheme="minorEastAsia" w:hAnsiTheme="minorHAnsi"/>
                <w:noProof/>
                <w:kern w:val="2"/>
                <w:sz w:val="24"/>
                <w:szCs w:val="24"/>
                <w:lang w:bidi="he-IL"/>
                <w14:ligatures w14:val="standardContextual"/>
              </w:rPr>
              <w:tab/>
            </w:r>
            <w:r w:rsidRPr="000E4966">
              <w:rPr>
                <w:rStyle w:val="Hyperlink"/>
                <w:noProof/>
              </w:rPr>
              <w:t>Method of Amendment</w:t>
            </w:r>
            <w:r>
              <w:rPr>
                <w:noProof/>
                <w:webHidden/>
              </w:rPr>
              <w:tab/>
            </w:r>
            <w:r>
              <w:rPr>
                <w:noProof/>
                <w:webHidden/>
              </w:rPr>
              <w:fldChar w:fldCharType="begin"/>
            </w:r>
            <w:r>
              <w:rPr>
                <w:noProof/>
                <w:webHidden/>
              </w:rPr>
              <w:instrText xml:space="preserve"> PAGEREF _Toc210375112 \h </w:instrText>
            </w:r>
            <w:r>
              <w:rPr>
                <w:noProof/>
                <w:webHidden/>
              </w:rPr>
            </w:r>
            <w:r>
              <w:rPr>
                <w:noProof/>
                <w:webHidden/>
              </w:rPr>
              <w:fldChar w:fldCharType="separate"/>
            </w:r>
            <w:r w:rsidR="00F4083B">
              <w:rPr>
                <w:noProof/>
                <w:webHidden/>
              </w:rPr>
              <w:t>73</w:t>
            </w:r>
            <w:r>
              <w:rPr>
                <w:noProof/>
                <w:webHidden/>
              </w:rPr>
              <w:fldChar w:fldCharType="end"/>
            </w:r>
          </w:hyperlink>
        </w:p>
        <w:p w14:paraId="6B085598" w14:textId="253AF94E" w:rsidR="005D7D3E" w:rsidRDefault="005D7D3E">
          <w:pPr>
            <w:pStyle w:val="TOC2"/>
            <w:rPr>
              <w:rFonts w:asciiTheme="minorHAnsi" w:eastAsiaTheme="minorEastAsia" w:hAnsiTheme="minorHAnsi"/>
              <w:noProof/>
              <w:kern w:val="2"/>
              <w:sz w:val="24"/>
              <w:szCs w:val="24"/>
              <w:lang w:bidi="he-IL"/>
              <w14:ligatures w14:val="standardContextual"/>
            </w:rPr>
          </w:pPr>
          <w:hyperlink w:anchor="_Toc210375113" w:history="1">
            <w:r w:rsidRPr="000E4966">
              <w:rPr>
                <w:rStyle w:val="Hyperlink"/>
                <w:noProof/>
              </w:rPr>
              <w:t>83-2.</w:t>
            </w:r>
            <w:r>
              <w:rPr>
                <w:rFonts w:asciiTheme="minorHAnsi" w:eastAsiaTheme="minorEastAsia" w:hAnsiTheme="minorHAnsi"/>
                <w:noProof/>
                <w:kern w:val="2"/>
                <w:sz w:val="24"/>
                <w:szCs w:val="24"/>
                <w:lang w:bidi="he-IL"/>
                <w14:ligatures w14:val="standardContextual"/>
              </w:rPr>
              <w:tab/>
            </w:r>
            <w:r w:rsidRPr="000E4966">
              <w:rPr>
                <w:rStyle w:val="Hyperlink"/>
                <w:noProof/>
              </w:rPr>
              <w:t>Procedure for Public Comment on Local Rules</w:t>
            </w:r>
            <w:r>
              <w:rPr>
                <w:noProof/>
                <w:webHidden/>
              </w:rPr>
              <w:tab/>
            </w:r>
            <w:r>
              <w:rPr>
                <w:noProof/>
                <w:webHidden/>
              </w:rPr>
              <w:fldChar w:fldCharType="begin"/>
            </w:r>
            <w:r>
              <w:rPr>
                <w:noProof/>
                <w:webHidden/>
              </w:rPr>
              <w:instrText xml:space="preserve"> PAGEREF _Toc210375113 \h </w:instrText>
            </w:r>
            <w:r>
              <w:rPr>
                <w:noProof/>
                <w:webHidden/>
              </w:rPr>
            </w:r>
            <w:r>
              <w:rPr>
                <w:noProof/>
                <w:webHidden/>
              </w:rPr>
              <w:fldChar w:fldCharType="separate"/>
            </w:r>
            <w:r w:rsidR="00F4083B">
              <w:rPr>
                <w:noProof/>
                <w:webHidden/>
              </w:rPr>
              <w:t>73</w:t>
            </w:r>
            <w:r>
              <w:rPr>
                <w:noProof/>
                <w:webHidden/>
              </w:rPr>
              <w:fldChar w:fldCharType="end"/>
            </w:r>
          </w:hyperlink>
        </w:p>
        <w:p w14:paraId="39C89218" w14:textId="68178304"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114" w:history="1">
            <w:r w:rsidRPr="000E4966">
              <w:rPr>
                <w:rStyle w:val="Hyperlink"/>
                <w:noProof/>
              </w:rPr>
              <w:t>(a)</w:t>
            </w:r>
            <w:r>
              <w:rPr>
                <w:rFonts w:asciiTheme="minorHAnsi" w:eastAsiaTheme="minorEastAsia" w:hAnsiTheme="minorHAnsi"/>
                <w:noProof/>
                <w:kern w:val="2"/>
                <w:sz w:val="24"/>
                <w:szCs w:val="24"/>
                <w:lang w:bidi="he-IL"/>
                <w14:ligatures w14:val="standardContextual"/>
              </w:rPr>
              <w:tab/>
            </w:r>
            <w:r w:rsidRPr="000E4966">
              <w:rPr>
                <w:rStyle w:val="Hyperlink"/>
                <w:noProof/>
              </w:rPr>
              <w:t>Public Submissions</w:t>
            </w:r>
            <w:r>
              <w:rPr>
                <w:noProof/>
                <w:webHidden/>
              </w:rPr>
              <w:tab/>
            </w:r>
            <w:r>
              <w:rPr>
                <w:noProof/>
                <w:webHidden/>
              </w:rPr>
              <w:fldChar w:fldCharType="begin"/>
            </w:r>
            <w:r>
              <w:rPr>
                <w:noProof/>
                <w:webHidden/>
              </w:rPr>
              <w:instrText xml:space="preserve"> PAGEREF _Toc210375114 \h </w:instrText>
            </w:r>
            <w:r>
              <w:rPr>
                <w:noProof/>
                <w:webHidden/>
              </w:rPr>
            </w:r>
            <w:r>
              <w:rPr>
                <w:noProof/>
                <w:webHidden/>
              </w:rPr>
              <w:fldChar w:fldCharType="separate"/>
            </w:r>
            <w:r w:rsidR="00F4083B">
              <w:rPr>
                <w:noProof/>
                <w:webHidden/>
              </w:rPr>
              <w:t>73</w:t>
            </w:r>
            <w:r>
              <w:rPr>
                <w:noProof/>
                <w:webHidden/>
              </w:rPr>
              <w:fldChar w:fldCharType="end"/>
            </w:r>
          </w:hyperlink>
        </w:p>
        <w:p w14:paraId="5E996F85" w14:textId="7A59FA29" w:rsidR="005D7D3E" w:rsidRDefault="005D7D3E">
          <w:pPr>
            <w:pStyle w:val="TOC3"/>
            <w:rPr>
              <w:rFonts w:asciiTheme="minorHAnsi" w:eastAsiaTheme="minorEastAsia" w:hAnsiTheme="minorHAnsi"/>
              <w:noProof/>
              <w:kern w:val="2"/>
              <w:sz w:val="24"/>
              <w:szCs w:val="24"/>
              <w:lang w:bidi="he-IL"/>
              <w14:ligatures w14:val="standardContextual"/>
            </w:rPr>
          </w:pPr>
          <w:hyperlink w:anchor="_Toc210375115" w:history="1">
            <w:r w:rsidRPr="000E4966">
              <w:rPr>
                <w:rStyle w:val="Hyperlink"/>
                <w:noProof/>
              </w:rPr>
              <w:t>(b)</w:t>
            </w:r>
            <w:r>
              <w:rPr>
                <w:rFonts w:asciiTheme="minorHAnsi" w:eastAsiaTheme="minorEastAsia" w:hAnsiTheme="minorHAnsi"/>
                <w:noProof/>
                <w:kern w:val="2"/>
                <w:sz w:val="24"/>
                <w:szCs w:val="24"/>
                <w:lang w:bidi="he-IL"/>
                <w14:ligatures w14:val="standardContextual"/>
              </w:rPr>
              <w:tab/>
            </w:r>
            <w:r w:rsidRPr="000E4966">
              <w:rPr>
                <w:rStyle w:val="Hyperlink"/>
                <w:noProof/>
              </w:rPr>
              <w:t>Publication</w:t>
            </w:r>
            <w:r>
              <w:rPr>
                <w:noProof/>
                <w:webHidden/>
              </w:rPr>
              <w:tab/>
            </w:r>
            <w:r>
              <w:rPr>
                <w:noProof/>
                <w:webHidden/>
              </w:rPr>
              <w:fldChar w:fldCharType="begin"/>
            </w:r>
            <w:r>
              <w:rPr>
                <w:noProof/>
                <w:webHidden/>
              </w:rPr>
              <w:instrText xml:space="preserve"> PAGEREF _Toc210375115 \h </w:instrText>
            </w:r>
            <w:r>
              <w:rPr>
                <w:noProof/>
                <w:webHidden/>
              </w:rPr>
            </w:r>
            <w:r>
              <w:rPr>
                <w:noProof/>
                <w:webHidden/>
              </w:rPr>
              <w:fldChar w:fldCharType="separate"/>
            </w:r>
            <w:r w:rsidR="00F4083B">
              <w:rPr>
                <w:noProof/>
                <w:webHidden/>
              </w:rPr>
              <w:t>73</w:t>
            </w:r>
            <w:r>
              <w:rPr>
                <w:noProof/>
                <w:webHidden/>
              </w:rPr>
              <w:fldChar w:fldCharType="end"/>
            </w:r>
          </w:hyperlink>
        </w:p>
        <w:p w14:paraId="0DD17E77" w14:textId="3F582220" w:rsidR="008966C8" w:rsidRPr="006338A6" w:rsidRDefault="008966C8">
          <w:r w:rsidRPr="006338A6">
            <w:rPr>
              <w:b/>
              <w:bCs/>
              <w:noProof/>
            </w:rPr>
            <w:fldChar w:fldCharType="end"/>
          </w:r>
        </w:p>
      </w:sdtContent>
    </w:sdt>
    <w:p w14:paraId="5AAFBD89" w14:textId="73E330F7" w:rsidR="0006766C" w:rsidRDefault="0006766C">
      <w:pPr>
        <w:spacing w:after="200" w:line="276" w:lineRule="auto"/>
        <w:ind w:left="0"/>
        <w:rPr>
          <w:sz w:val="26"/>
          <w:szCs w:val="26"/>
        </w:rPr>
      </w:pPr>
    </w:p>
    <w:p w14:paraId="6EFABC73" w14:textId="77777777" w:rsidR="0006766C" w:rsidRDefault="0006766C" w:rsidP="00AA29EA">
      <w:pPr>
        <w:widowControl w:val="0"/>
        <w:tabs>
          <w:tab w:val="center" w:pos="3960"/>
        </w:tabs>
        <w:spacing w:line="240" w:lineRule="exact"/>
        <w:jc w:val="center"/>
        <w:rPr>
          <w:sz w:val="26"/>
          <w:szCs w:val="26"/>
        </w:rPr>
        <w:sectPr w:rsidR="0006766C" w:rsidSect="0006766C">
          <w:footerReference w:type="default" r:id="rId11"/>
          <w:footerReference w:type="first" r:id="rId12"/>
          <w:pgSz w:w="12240" w:h="15840" w:code="1"/>
          <w:pgMar w:top="1440" w:right="1440" w:bottom="864" w:left="1440" w:header="864" w:footer="576" w:gutter="0"/>
          <w:pgNumType w:fmt="lowerRoman" w:start="1"/>
          <w:cols w:space="720"/>
          <w:docGrid w:linePitch="360"/>
        </w:sectPr>
      </w:pPr>
    </w:p>
    <w:p w14:paraId="4DA9CE09" w14:textId="785E74B2" w:rsidR="00257DEC" w:rsidRPr="006338A6" w:rsidRDefault="00BB0626" w:rsidP="00AA29EA">
      <w:pPr>
        <w:widowControl w:val="0"/>
        <w:tabs>
          <w:tab w:val="center" w:pos="3960"/>
        </w:tabs>
        <w:spacing w:line="240" w:lineRule="exact"/>
        <w:jc w:val="center"/>
        <w:rPr>
          <w:sz w:val="26"/>
          <w:szCs w:val="26"/>
        </w:rPr>
      </w:pPr>
      <w:r w:rsidRPr="006338A6">
        <w:rPr>
          <w:sz w:val="26"/>
          <w:szCs w:val="26"/>
        </w:rPr>
        <w:lastRenderedPageBreak/>
        <w:t>CIVIL LOCAL RULES</w:t>
      </w:r>
      <w:r w:rsidR="00257DEC" w:rsidRPr="006338A6">
        <w:rPr>
          <w:sz w:val="26"/>
          <w:szCs w:val="26"/>
        </w:rPr>
        <w:t xml:space="preserve"> </w:t>
      </w:r>
    </w:p>
    <w:p w14:paraId="065220CA" w14:textId="77777777" w:rsidR="007E7A14" w:rsidRPr="006338A6" w:rsidRDefault="00BB0626" w:rsidP="00A67BCD">
      <w:pPr>
        <w:pStyle w:val="Heading1"/>
        <w:numPr>
          <w:ilvl w:val="0"/>
          <w:numId w:val="135"/>
        </w:numPr>
      </w:pPr>
      <w:bookmarkStart w:id="0" w:name="_Toc210374776"/>
      <w:r w:rsidRPr="006338A6">
        <w:t>TITLE; SCOPE; DEFINITIONS</w:t>
      </w:r>
      <w:bookmarkEnd w:id="0"/>
    </w:p>
    <w:p w14:paraId="17C09FFB" w14:textId="77777777" w:rsidR="00BB0626" w:rsidRPr="006338A6" w:rsidRDefault="0062375D" w:rsidP="0062375D">
      <w:pPr>
        <w:pStyle w:val="Heading2"/>
        <w:ind w:hanging="720"/>
      </w:pPr>
      <w:bookmarkStart w:id="1" w:name="_Toc210374777"/>
      <w:r w:rsidRPr="006338A6">
        <w:t>1-1.</w:t>
      </w:r>
      <w:r w:rsidRPr="006338A6">
        <w:tab/>
      </w:r>
      <w:r w:rsidR="00BB0626" w:rsidRPr="006338A6">
        <w:t>Title</w:t>
      </w:r>
      <w:bookmarkEnd w:id="1"/>
    </w:p>
    <w:p w14:paraId="53C6154F" w14:textId="3F68E26A" w:rsidR="00257DEC" w:rsidRPr="006338A6" w:rsidRDefault="00BB0626" w:rsidP="00340FAC">
      <w:r w:rsidRPr="006338A6">
        <w:t>These are the Local Rules of Practice in Civil Proceedings before the United States District Court for the Northern District of California.</w:t>
      </w:r>
      <w:r w:rsidR="00257DEC" w:rsidRPr="006338A6">
        <w:t xml:space="preserve"> </w:t>
      </w:r>
      <w:r w:rsidRPr="006338A6">
        <w:t>They</w:t>
      </w:r>
      <w:r w:rsidR="009D0E9F" w:rsidRPr="006338A6">
        <w:t xml:space="preserve"> should be cited as </w:t>
      </w:r>
      <w:r w:rsidR="00257DEC" w:rsidRPr="006338A6">
        <w:t>“</w:t>
      </w:r>
      <w:r w:rsidR="009D0E9F" w:rsidRPr="006338A6">
        <w:t>Civil L.R</w:t>
      </w:r>
      <w:r w:rsidRPr="006338A6">
        <w:t>.</w:t>
      </w:r>
      <w:r w:rsidR="1691B587" w:rsidRPr="006338A6">
        <w:t>___</w:t>
      </w:r>
      <w:r w:rsidR="00257DEC" w:rsidRPr="006338A6">
        <w:t>”</w:t>
      </w:r>
    </w:p>
    <w:p w14:paraId="712C4938" w14:textId="77777777" w:rsidR="00BB0626" w:rsidRPr="006338A6" w:rsidRDefault="0062375D" w:rsidP="0062375D">
      <w:pPr>
        <w:pStyle w:val="Heading2"/>
        <w:ind w:hanging="720"/>
      </w:pPr>
      <w:bookmarkStart w:id="2" w:name="_Toc210374778"/>
      <w:r w:rsidRPr="006338A6">
        <w:t>1-2.</w:t>
      </w:r>
      <w:r w:rsidRPr="006338A6">
        <w:tab/>
      </w:r>
      <w:r w:rsidR="00BB0626" w:rsidRPr="006338A6">
        <w:t>Scope, Purpose and Construction</w:t>
      </w:r>
      <w:bookmarkEnd w:id="2"/>
    </w:p>
    <w:p w14:paraId="4B01DB29" w14:textId="6E7171BF" w:rsidR="00BB0626" w:rsidRPr="006338A6" w:rsidRDefault="00BB0626" w:rsidP="00340FAC">
      <w:pPr>
        <w:pStyle w:val="ListParagraph"/>
        <w:numPr>
          <w:ilvl w:val="0"/>
          <w:numId w:val="3"/>
        </w:numPr>
        <w:ind w:left="1620" w:hanging="540"/>
      </w:pPr>
      <w:bookmarkStart w:id="3" w:name="_Toc210374779"/>
      <w:r w:rsidRPr="006338A6">
        <w:rPr>
          <w:rStyle w:val="Heading3Char"/>
        </w:rPr>
        <w:t>Scope</w:t>
      </w:r>
      <w:bookmarkEnd w:id="3"/>
      <w:r w:rsidR="007E7A14" w:rsidRPr="006338A6">
        <w:t>.</w:t>
      </w:r>
      <w:r w:rsidR="00257DEC" w:rsidRPr="006338A6">
        <w:t xml:space="preserve"> </w:t>
      </w:r>
      <w:r w:rsidRPr="006338A6">
        <w:t>These local rules are promulgated pursuant to 28 U.S.C. § 2071 and F</w:t>
      </w:r>
      <w:r w:rsidR="276C2259"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83.</w:t>
      </w:r>
      <w:r w:rsidR="00257DEC" w:rsidRPr="006338A6">
        <w:t xml:space="preserve"> </w:t>
      </w:r>
      <w:r w:rsidRPr="006338A6">
        <w:t>They apply to civil actions filed in this Court. The Court also has promulgated separate local rules in the following subject areas:</w:t>
      </w:r>
    </w:p>
    <w:p w14:paraId="21418A70" w14:textId="77777777" w:rsidR="00BB0626" w:rsidRPr="006338A6" w:rsidRDefault="00BB0626" w:rsidP="00C2607C">
      <w:pPr>
        <w:pStyle w:val="ListParagraph"/>
        <w:numPr>
          <w:ilvl w:val="0"/>
          <w:numId w:val="4"/>
        </w:numPr>
        <w:spacing w:after="80"/>
        <w:ind w:left="2174" w:hanging="547"/>
      </w:pPr>
      <w:r w:rsidRPr="006338A6">
        <w:t xml:space="preserve">Admiralty and </w:t>
      </w:r>
      <w:proofErr w:type="gramStart"/>
      <w:r w:rsidRPr="006338A6">
        <w:t>Maritime;</w:t>
      </w:r>
      <w:proofErr w:type="gramEnd"/>
    </w:p>
    <w:p w14:paraId="6A68BCA8" w14:textId="77777777" w:rsidR="00BB0626" w:rsidRPr="006338A6" w:rsidRDefault="00BB0626" w:rsidP="00C2607C">
      <w:pPr>
        <w:pStyle w:val="ListParagraph"/>
        <w:numPr>
          <w:ilvl w:val="0"/>
          <w:numId w:val="4"/>
        </w:numPr>
        <w:spacing w:after="80"/>
        <w:ind w:left="2174" w:hanging="547"/>
      </w:pPr>
      <w:r w:rsidRPr="006338A6">
        <w:t xml:space="preserve">Alternative Dispute </w:t>
      </w:r>
      <w:proofErr w:type="gramStart"/>
      <w:r w:rsidRPr="006338A6">
        <w:t>Resolution;</w:t>
      </w:r>
      <w:proofErr w:type="gramEnd"/>
    </w:p>
    <w:p w14:paraId="4F1A6E4B" w14:textId="77777777" w:rsidR="00BB0626" w:rsidRPr="006338A6" w:rsidRDefault="00BB0626" w:rsidP="00C2607C">
      <w:pPr>
        <w:pStyle w:val="ListParagraph"/>
        <w:numPr>
          <w:ilvl w:val="0"/>
          <w:numId w:val="4"/>
        </w:numPr>
        <w:spacing w:after="80"/>
        <w:ind w:left="2174" w:hanging="547"/>
      </w:pPr>
      <w:proofErr w:type="gramStart"/>
      <w:r w:rsidRPr="006338A6">
        <w:t>Bankruptcy;</w:t>
      </w:r>
      <w:proofErr w:type="gramEnd"/>
    </w:p>
    <w:p w14:paraId="4406175A" w14:textId="77777777" w:rsidR="00BB0626" w:rsidRPr="006338A6" w:rsidRDefault="00BB0626" w:rsidP="00C2607C">
      <w:pPr>
        <w:pStyle w:val="ListParagraph"/>
        <w:numPr>
          <w:ilvl w:val="0"/>
          <w:numId w:val="4"/>
        </w:numPr>
        <w:spacing w:after="80"/>
        <w:ind w:left="2174" w:hanging="547"/>
      </w:pPr>
      <w:r w:rsidRPr="006338A6">
        <w:t xml:space="preserve">Criminal </w:t>
      </w:r>
      <w:proofErr w:type="gramStart"/>
      <w:r w:rsidRPr="006338A6">
        <w:t>Proceedings;</w:t>
      </w:r>
      <w:proofErr w:type="gramEnd"/>
    </w:p>
    <w:p w14:paraId="38BAA4F2" w14:textId="77777777" w:rsidR="00BB0626" w:rsidRPr="006338A6" w:rsidRDefault="00BB0626" w:rsidP="00C2607C">
      <w:pPr>
        <w:pStyle w:val="ListParagraph"/>
        <w:numPr>
          <w:ilvl w:val="0"/>
          <w:numId w:val="4"/>
        </w:numPr>
        <w:spacing w:after="80"/>
        <w:ind w:left="2174" w:hanging="547"/>
      </w:pPr>
      <w:r w:rsidRPr="006338A6">
        <w:t xml:space="preserve">Habeas Corpus Petitions; and </w:t>
      </w:r>
    </w:p>
    <w:p w14:paraId="6B56BC2A" w14:textId="77777777" w:rsidR="00257DEC" w:rsidRPr="006338A6" w:rsidRDefault="00BB0626" w:rsidP="00C2607C">
      <w:pPr>
        <w:pStyle w:val="ListParagraph"/>
        <w:numPr>
          <w:ilvl w:val="0"/>
          <w:numId w:val="4"/>
        </w:numPr>
        <w:spacing w:after="80"/>
        <w:ind w:left="2174" w:hanging="547"/>
      </w:pPr>
      <w:r w:rsidRPr="006338A6">
        <w:t>Patent.</w:t>
      </w:r>
      <w:r w:rsidR="00257DEC" w:rsidRPr="006338A6">
        <w:t xml:space="preserve"> </w:t>
      </w:r>
    </w:p>
    <w:p w14:paraId="797D98CE" w14:textId="32549CFA" w:rsidR="00257DEC" w:rsidRPr="006338A6" w:rsidRDefault="00BB0626" w:rsidP="00675184">
      <w:pPr>
        <w:pStyle w:val="ListParagraph"/>
        <w:numPr>
          <w:ilvl w:val="0"/>
          <w:numId w:val="3"/>
        </w:numPr>
        <w:ind w:left="1620" w:hanging="540"/>
      </w:pPr>
      <w:bookmarkStart w:id="4" w:name="_Toc210374780"/>
      <w:proofErr w:type="gramStart"/>
      <w:r w:rsidRPr="006338A6">
        <w:rPr>
          <w:rStyle w:val="Heading3Char"/>
        </w:rPr>
        <w:t>Supplement</w:t>
      </w:r>
      <w:proofErr w:type="gramEnd"/>
      <w:r w:rsidRPr="006338A6">
        <w:rPr>
          <w:rStyle w:val="Heading3Char"/>
        </w:rPr>
        <w:t xml:space="preserve"> to Federal Rules</w:t>
      </w:r>
      <w:bookmarkEnd w:id="4"/>
      <w:r w:rsidR="007E7A14" w:rsidRPr="006338A6">
        <w:t>.</w:t>
      </w:r>
      <w:r w:rsidR="00257DEC" w:rsidRPr="006338A6">
        <w:t xml:space="preserve"> </w:t>
      </w:r>
      <w:r w:rsidRPr="006338A6">
        <w:t>These local rules supplement the applicable Federal Rules.</w:t>
      </w:r>
      <w:r w:rsidR="00257DEC" w:rsidRPr="006338A6">
        <w:t xml:space="preserve"> </w:t>
      </w:r>
      <w:r w:rsidRPr="006338A6">
        <w:t xml:space="preserve">They shall be construed </w:t>
      </w:r>
      <w:proofErr w:type="gramStart"/>
      <w:r w:rsidRPr="006338A6">
        <w:t>so as to</w:t>
      </w:r>
      <w:proofErr w:type="gramEnd"/>
      <w:r w:rsidRPr="006338A6">
        <w:t xml:space="preserve"> be consistent with the Federal Rules and to promote the just, efficient, speedy</w:t>
      </w:r>
      <w:r w:rsidR="3A6BB99E" w:rsidRPr="006338A6">
        <w:t>,</w:t>
      </w:r>
      <w:r w:rsidRPr="006338A6">
        <w:t xml:space="preserve"> and </w:t>
      </w:r>
      <w:proofErr w:type="gramStart"/>
      <w:r w:rsidRPr="006338A6">
        <w:t>economical</w:t>
      </w:r>
      <w:proofErr w:type="gramEnd"/>
      <w:r w:rsidRPr="006338A6">
        <w:t xml:space="preserve"> determination of every action and proceeding.</w:t>
      </w:r>
      <w:r w:rsidR="00257DEC" w:rsidRPr="006338A6">
        <w:t xml:space="preserve"> </w:t>
      </w:r>
    </w:p>
    <w:p w14:paraId="586684ED" w14:textId="43129D24" w:rsidR="00C92E3A" w:rsidRPr="006338A6" w:rsidRDefault="00C92E3A" w:rsidP="00C92E3A">
      <w:pPr>
        <w:numPr>
          <w:ilvl w:val="0"/>
          <w:numId w:val="3"/>
        </w:numPr>
        <w:ind w:left="1620" w:hanging="540"/>
      </w:pPr>
      <w:bookmarkStart w:id="5" w:name="_Toc210374781"/>
      <w:r w:rsidRPr="006338A6">
        <w:rPr>
          <w:rStyle w:val="Heading3Char"/>
        </w:rPr>
        <w:t>Temporary Suspension of Local Rules</w:t>
      </w:r>
      <w:bookmarkEnd w:id="5"/>
      <w:r w:rsidRPr="006338A6">
        <w:rPr>
          <w:b/>
          <w:bCs/>
        </w:rPr>
        <w:t>.</w:t>
      </w:r>
      <w:r w:rsidRPr="006338A6">
        <w:t xml:space="preserve">  Any of these Local Rules may be </w:t>
      </w:r>
      <w:proofErr w:type="gramStart"/>
      <w:r w:rsidRPr="006338A6">
        <w:t>temporarily suspended</w:t>
      </w:r>
      <w:proofErr w:type="gramEnd"/>
      <w:r w:rsidRPr="006338A6">
        <w:t xml:space="preserve"> for good cause by General Order or by Order of the Chief Judge.</w:t>
      </w:r>
    </w:p>
    <w:p w14:paraId="7316F3F7" w14:textId="77777777" w:rsidR="002D28D0" w:rsidRPr="006338A6" w:rsidRDefault="002D28D0" w:rsidP="009338C3">
      <w:pPr>
        <w:pStyle w:val="ListParagraph"/>
        <w:ind w:left="1620"/>
      </w:pPr>
    </w:p>
    <w:p w14:paraId="625C1949" w14:textId="77777777" w:rsidR="00BB0626" w:rsidRPr="006338A6" w:rsidRDefault="0062375D" w:rsidP="0062375D">
      <w:pPr>
        <w:pStyle w:val="Heading2"/>
        <w:ind w:hanging="720"/>
      </w:pPr>
      <w:bookmarkStart w:id="6" w:name="_Toc210374782"/>
      <w:r w:rsidRPr="006338A6">
        <w:t>1-3</w:t>
      </w:r>
      <w:r w:rsidR="00366D3B" w:rsidRPr="006338A6">
        <w:t>.</w:t>
      </w:r>
      <w:r w:rsidRPr="006338A6">
        <w:tab/>
      </w:r>
      <w:r w:rsidR="00BB0626" w:rsidRPr="006338A6">
        <w:t>Effective Date</w:t>
      </w:r>
      <w:bookmarkEnd w:id="6"/>
    </w:p>
    <w:p w14:paraId="0242E881" w14:textId="26FA99D6" w:rsidR="00257DEC" w:rsidRPr="006338A6" w:rsidRDefault="00BB0626" w:rsidP="00340FAC">
      <w:r w:rsidRPr="006338A6">
        <w:t>These rules tak</w:t>
      </w:r>
      <w:r w:rsidR="003030AA" w:rsidRPr="006338A6">
        <w:t xml:space="preserve">e effect on </w:t>
      </w:r>
      <w:r w:rsidR="00D07B4F" w:rsidRPr="006338A6">
        <w:t>November 1, 2021</w:t>
      </w:r>
      <w:r w:rsidR="003030AA" w:rsidRPr="006338A6">
        <w:t>.</w:t>
      </w:r>
      <w:r w:rsidR="00257DEC" w:rsidRPr="006338A6">
        <w:t xml:space="preserve"> </w:t>
      </w:r>
      <w:r w:rsidRPr="006338A6">
        <w:t>They govern civil cases filed on or after that date.</w:t>
      </w:r>
      <w:r w:rsidR="00257DEC" w:rsidRPr="006338A6">
        <w:t xml:space="preserve"> </w:t>
      </w:r>
      <w:r w:rsidRPr="006338A6">
        <w:t xml:space="preserve">For actions pending on </w:t>
      </w:r>
      <w:r w:rsidR="00D07B4F" w:rsidRPr="006338A6">
        <w:t>November 1, 2021</w:t>
      </w:r>
      <w:r w:rsidRPr="006338A6">
        <w:t xml:space="preserve">, if fewer than ten days remain to perform an act otherwise governed by these rules, the provisions of the local rules that were in effect on </w:t>
      </w:r>
      <w:r w:rsidR="00A353D3" w:rsidRPr="006338A6">
        <w:t>October 31, 2021</w:t>
      </w:r>
      <w:r w:rsidRPr="006338A6">
        <w:t>, shall apply to that act.</w:t>
      </w:r>
    </w:p>
    <w:p w14:paraId="5BDE4E51" w14:textId="77777777" w:rsidR="00BB0626" w:rsidRPr="006338A6" w:rsidRDefault="0062375D" w:rsidP="0062375D">
      <w:pPr>
        <w:pStyle w:val="Heading2"/>
        <w:ind w:hanging="720"/>
      </w:pPr>
      <w:bookmarkStart w:id="7" w:name="_Toc210374783"/>
      <w:r w:rsidRPr="006338A6">
        <w:t>1-4</w:t>
      </w:r>
      <w:r w:rsidR="00366D3B" w:rsidRPr="006338A6">
        <w:t>.</w:t>
      </w:r>
      <w:r w:rsidRPr="006338A6">
        <w:tab/>
      </w:r>
      <w:r w:rsidR="00BB0626" w:rsidRPr="006338A6">
        <w:t>Sanctions and Penalties for Noncompliance</w:t>
      </w:r>
      <w:bookmarkEnd w:id="7"/>
    </w:p>
    <w:p w14:paraId="7A6F4EC5" w14:textId="77777777" w:rsidR="00257DEC" w:rsidRPr="006338A6" w:rsidRDefault="00BB0626" w:rsidP="00340FAC">
      <w:r w:rsidRPr="006338A6">
        <w:t>Failure by counsel or a party to comply with any duly promulgated local rule or any Federal Rule may be a ground for imposition of any authorized sanction.</w:t>
      </w:r>
    </w:p>
    <w:p w14:paraId="1B2DC824" w14:textId="77777777" w:rsidR="00BB0626" w:rsidRPr="006338A6" w:rsidRDefault="0062375D" w:rsidP="0062375D">
      <w:pPr>
        <w:pStyle w:val="Heading2"/>
        <w:ind w:hanging="720"/>
      </w:pPr>
      <w:bookmarkStart w:id="8" w:name="_Toc210374784"/>
      <w:r w:rsidRPr="006338A6">
        <w:t>1-5.</w:t>
      </w:r>
      <w:r w:rsidRPr="006338A6">
        <w:tab/>
      </w:r>
      <w:r w:rsidR="00BB0626" w:rsidRPr="006338A6">
        <w:t>Definitions</w:t>
      </w:r>
      <w:bookmarkEnd w:id="8"/>
    </w:p>
    <w:p w14:paraId="4663C832" w14:textId="77777777" w:rsidR="00257DEC" w:rsidRPr="006338A6" w:rsidRDefault="00BB0626" w:rsidP="00340FAC">
      <w:pPr>
        <w:pStyle w:val="ListParagraph"/>
        <w:numPr>
          <w:ilvl w:val="0"/>
          <w:numId w:val="5"/>
        </w:numPr>
        <w:ind w:hanging="540"/>
      </w:pPr>
      <w:bookmarkStart w:id="9" w:name="_Toc210374785"/>
      <w:r w:rsidRPr="006338A6">
        <w:rPr>
          <w:rStyle w:val="Heading3Char"/>
        </w:rPr>
        <w:t>Clerk</w:t>
      </w:r>
      <w:bookmarkEnd w:id="9"/>
      <w:r w:rsidRPr="006338A6">
        <w:t>.</w:t>
      </w:r>
      <w:r w:rsidR="00257DEC" w:rsidRPr="006338A6">
        <w:t xml:space="preserve"> </w:t>
      </w:r>
      <w:r w:rsidRPr="006338A6">
        <w:t>“Clerk” refers to the Clerk or a Deputy Clerk of the Court.</w:t>
      </w:r>
      <w:r w:rsidR="00257DEC" w:rsidRPr="006338A6">
        <w:t xml:space="preserve"> </w:t>
      </w:r>
    </w:p>
    <w:p w14:paraId="7D040C10" w14:textId="77777777" w:rsidR="00257DEC" w:rsidRPr="006338A6" w:rsidRDefault="00BB0626" w:rsidP="00340FAC">
      <w:pPr>
        <w:pStyle w:val="ListParagraph"/>
        <w:numPr>
          <w:ilvl w:val="0"/>
          <w:numId w:val="5"/>
        </w:numPr>
        <w:ind w:hanging="540"/>
      </w:pPr>
      <w:bookmarkStart w:id="10" w:name="_Toc210374786"/>
      <w:r w:rsidRPr="006338A6">
        <w:rPr>
          <w:rStyle w:val="Heading3Char"/>
        </w:rPr>
        <w:t>Court</w:t>
      </w:r>
      <w:bookmarkEnd w:id="10"/>
      <w:r w:rsidRPr="006338A6">
        <w:t>.</w:t>
      </w:r>
      <w:r w:rsidR="00257DEC" w:rsidRPr="006338A6">
        <w:t xml:space="preserve"> </w:t>
      </w:r>
      <w:r w:rsidRPr="006338A6">
        <w:t>Except where the context otherwise requires, the word “Court” refers to the United States District Court for the Northern District of California and to a Judge acting on behalf of that Court with respect to a matter within the Court’s jurisdiction.</w:t>
      </w:r>
    </w:p>
    <w:p w14:paraId="1F4FC337" w14:textId="6FD38A46" w:rsidR="00257DEC" w:rsidRPr="006338A6" w:rsidRDefault="00BB0626" w:rsidP="00340FAC">
      <w:pPr>
        <w:pStyle w:val="ListParagraph"/>
        <w:numPr>
          <w:ilvl w:val="0"/>
          <w:numId w:val="5"/>
        </w:numPr>
        <w:ind w:hanging="540"/>
      </w:pPr>
      <w:bookmarkStart w:id="11" w:name="_Toc210374787"/>
      <w:r w:rsidRPr="006338A6">
        <w:rPr>
          <w:rStyle w:val="Heading3Char"/>
        </w:rPr>
        <w:t>Day</w:t>
      </w:r>
      <w:bookmarkEnd w:id="11"/>
      <w:r w:rsidRPr="006338A6">
        <w:t>.</w:t>
      </w:r>
      <w:r w:rsidR="00257DEC" w:rsidRPr="006338A6">
        <w:t xml:space="preserve"> </w:t>
      </w:r>
      <w:r w:rsidRPr="006338A6">
        <w:t>For computation of time under these local rules, “day” shall have the meaning given in F</w:t>
      </w:r>
      <w:r w:rsidR="6FFBFDAE"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6(a).</w:t>
      </w:r>
    </w:p>
    <w:p w14:paraId="5200E321" w14:textId="77777777" w:rsidR="00257DEC" w:rsidRPr="006338A6" w:rsidRDefault="00BB0626" w:rsidP="00223903">
      <w:pPr>
        <w:pStyle w:val="ListParagraph"/>
        <w:numPr>
          <w:ilvl w:val="0"/>
          <w:numId w:val="5"/>
        </w:numPr>
        <w:ind w:hanging="540"/>
      </w:pPr>
      <w:bookmarkStart w:id="12" w:name="_Toc210374788"/>
      <w:r w:rsidRPr="006338A6">
        <w:rPr>
          <w:rStyle w:val="Heading3Char"/>
        </w:rPr>
        <w:t xml:space="preserve">Ex </w:t>
      </w:r>
      <w:proofErr w:type="spellStart"/>
      <w:r w:rsidRPr="006338A6">
        <w:rPr>
          <w:rStyle w:val="Heading3Char"/>
        </w:rPr>
        <w:t>parte</w:t>
      </w:r>
      <w:bookmarkEnd w:id="12"/>
      <w:proofErr w:type="spellEnd"/>
      <w:r w:rsidRPr="006338A6">
        <w:t>.</w:t>
      </w:r>
      <w:r w:rsidR="00257DEC" w:rsidRPr="006338A6">
        <w:t xml:space="preserve"> </w:t>
      </w:r>
      <w:r w:rsidRPr="006338A6">
        <w:t>“Without other party.”</w:t>
      </w:r>
      <w:r w:rsidR="00257DEC" w:rsidRPr="006338A6">
        <w:t xml:space="preserve"> </w:t>
      </w:r>
      <w:r w:rsidRPr="006338A6">
        <w:t xml:space="preserve">Ex </w:t>
      </w:r>
      <w:proofErr w:type="spellStart"/>
      <w:r w:rsidRPr="006338A6">
        <w:t>parte</w:t>
      </w:r>
      <w:proofErr w:type="spellEnd"/>
      <w:r w:rsidRPr="006338A6">
        <w:t xml:space="preserve"> means contact with the Court without the advance knowledge or contemporaneous participation of all other parties.</w:t>
      </w:r>
    </w:p>
    <w:p w14:paraId="07165424" w14:textId="76EC7C4F" w:rsidR="00257DEC" w:rsidRPr="006338A6" w:rsidRDefault="00BB0626" w:rsidP="00223903">
      <w:pPr>
        <w:pStyle w:val="ListParagraph"/>
        <w:numPr>
          <w:ilvl w:val="0"/>
          <w:numId w:val="5"/>
        </w:numPr>
        <w:ind w:hanging="540"/>
      </w:pPr>
      <w:bookmarkStart w:id="13" w:name="_Toc210374789"/>
      <w:r w:rsidRPr="006338A6">
        <w:rPr>
          <w:rStyle w:val="Heading3Char"/>
        </w:rPr>
        <w:lastRenderedPageBreak/>
        <w:t>File</w:t>
      </w:r>
      <w:bookmarkEnd w:id="13"/>
      <w:r w:rsidRPr="006338A6">
        <w:t>.</w:t>
      </w:r>
      <w:r w:rsidR="00257DEC" w:rsidRPr="006338A6">
        <w:t xml:space="preserve"> </w:t>
      </w:r>
      <w:r w:rsidRPr="006338A6">
        <w:t>“File” means delivery to and acceptance by the Clerk of a document</w:t>
      </w:r>
      <w:r w:rsidR="00C92275" w:rsidRPr="006338A6">
        <w:t>, including an electronic document,</w:t>
      </w:r>
      <w:r w:rsidRPr="006338A6">
        <w:t xml:space="preserve"> which is approved for </w:t>
      </w:r>
      <w:proofErr w:type="gramStart"/>
      <w:r w:rsidRPr="006338A6">
        <w:t>filing</w:t>
      </w:r>
      <w:proofErr w:type="gramEnd"/>
      <w:r w:rsidRPr="006338A6">
        <w:t xml:space="preserve"> and which will be included in the official files of the Court and noted in the docket of the case.</w:t>
      </w:r>
      <w:r w:rsidR="00257DEC" w:rsidRPr="006338A6">
        <w:t xml:space="preserve"> </w:t>
      </w:r>
    </w:p>
    <w:p w14:paraId="7EA692CF" w14:textId="77777777" w:rsidR="00257DEC" w:rsidRPr="006338A6" w:rsidRDefault="00BB0626" w:rsidP="00223903">
      <w:pPr>
        <w:pStyle w:val="ListParagraph"/>
        <w:numPr>
          <w:ilvl w:val="0"/>
          <w:numId w:val="5"/>
        </w:numPr>
        <w:ind w:hanging="540"/>
      </w:pPr>
      <w:bookmarkStart w:id="14" w:name="_Toc210374790"/>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Civ</w:t>
      </w:r>
      <w:r w:rsidR="00340FAC" w:rsidRPr="006338A6">
        <w:rPr>
          <w:rStyle w:val="Heading3Char"/>
        </w:rPr>
        <w:t xml:space="preserve">. </w:t>
      </w:r>
      <w:r w:rsidRPr="006338A6">
        <w:rPr>
          <w:rStyle w:val="Heading3Char"/>
        </w:rPr>
        <w:t>P</w:t>
      </w:r>
      <w:bookmarkEnd w:id="14"/>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means the Federal Rules of Civil Procedure.</w:t>
      </w:r>
      <w:r w:rsidR="00257DEC" w:rsidRPr="006338A6">
        <w:t xml:space="preserve"> </w:t>
      </w:r>
    </w:p>
    <w:p w14:paraId="575B1612" w14:textId="77777777" w:rsidR="00257DEC" w:rsidRPr="006338A6" w:rsidRDefault="00BB0626" w:rsidP="00223903">
      <w:pPr>
        <w:pStyle w:val="ListParagraph"/>
        <w:numPr>
          <w:ilvl w:val="0"/>
          <w:numId w:val="5"/>
        </w:numPr>
        <w:ind w:hanging="540"/>
      </w:pPr>
      <w:bookmarkStart w:id="15" w:name="_Toc210374791"/>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Crim</w:t>
      </w:r>
      <w:r w:rsidR="00340FAC" w:rsidRPr="006338A6">
        <w:rPr>
          <w:rStyle w:val="Heading3Char"/>
        </w:rPr>
        <w:t xml:space="preserve">. </w:t>
      </w:r>
      <w:r w:rsidRPr="006338A6">
        <w:rPr>
          <w:rStyle w:val="Heading3Char"/>
        </w:rPr>
        <w:t>P</w:t>
      </w:r>
      <w:bookmarkEnd w:id="15"/>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Crim</w:t>
      </w:r>
      <w:r w:rsidR="00340FAC" w:rsidRPr="006338A6">
        <w:t xml:space="preserve">. </w:t>
      </w:r>
      <w:r w:rsidRPr="006338A6">
        <w:t>P</w:t>
      </w:r>
      <w:r w:rsidR="00340FAC" w:rsidRPr="006338A6">
        <w:t>.</w:t>
      </w:r>
      <w:r w:rsidRPr="006338A6">
        <w:t>” means the Federal Rules of Criminal Procedure.</w:t>
      </w:r>
      <w:r w:rsidR="00257DEC" w:rsidRPr="006338A6">
        <w:t xml:space="preserve"> </w:t>
      </w:r>
    </w:p>
    <w:p w14:paraId="5C6A8894" w14:textId="77777777" w:rsidR="00257DEC" w:rsidRPr="006338A6" w:rsidRDefault="00BB0626" w:rsidP="00223903">
      <w:pPr>
        <w:pStyle w:val="ListParagraph"/>
        <w:numPr>
          <w:ilvl w:val="0"/>
          <w:numId w:val="5"/>
        </w:numPr>
        <w:ind w:hanging="540"/>
      </w:pPr>
      <w:bookmarkStart w:id="16" w:name="_Toc210374792"/>
      <w:r w:rsidRPr="006338A6">
        <w:rPr>
          <w:rStyle w:val="Heading3Char"/>
        </w:rPr>
        <w:t>F</w:t>
      </w:r>
      <w:r w:rsidR="009D0E9F" w:rsidRPr="006338A6">
        <w:rPr>
          <w:rStyle w:val="Heading3Char"/>
        </w:rPr>
        <w:t>ed</w:t>
      </w:r>
      <w:r w:rsidR="00340FAC" w:rsidRPr="006338A6">
        <w:rPr>
          <w:rStyle w:val="Heading3Char"/>
        </w:rPr>
        <w:t xml:space="preserve">. </w:t>
      </w:r>
      <w:r w:rsidRPr="006338A6">
        <w:rPr>
          <w:rStyle w:val="Heading3Char"/>
        </w:rPr>
        <w:t>R</w:t>
      </w:r>
      <w:r w:rsidR="00340FAC" w:rsidRPr="006338A6">
        <w:rPr>
          <w:rStyle w:val="Heading3Char"/>
        </w:rPr>
        <w:t xml:space="preserve">. </w:t>
      </w:r>
      <w:r w:rsidRPr="006338A6">
        <w:rPr>
          <w:rStyle w:val="Heading3Char"/>
        </w:rPr>
        <w:t>App</w:t>
      </w:r>
      <w:r w:rsidR="00340FAC" w:rsidRPr="006338A6">
        <w:rPr>
          <w:rStyle w:val="Heading3Char"/>
        </w:rPr>
        <w:t xml:space="preserve">. </w:t>
      </w:r>
      <w:r w:rsidRPr="006338A6">
        <w:rPr>
          <w:rStyle w:val="Heading3Char"/>
        </w:rPr>
        <w:t>P</w:t>
      </w:r>
      <w:bookmarkEnd w:id="16"/>
      <w:r w:rsidRPr="006338A6">
        <w:t>.</w:t>
      </w:r>
      <w:r w:rsidR="00257DEC" w:rsidRPr="006338A6">
        <w:t xml:space="preserve"> </w:t>
      </w:r>
      <w:r w:rsidRPr="006338A6">
        <w:t>“F</w:t>
      </w:r>
      <w:r w:rsidR="009D0E9F" w:rsidRPr="006338A6">
        <w:t>ed</w:t>
      </w:r>
      <w:r w:rsidR="00340FAC" w:rsidRPr="006338A6">
        <w:t xml:space="preserve">. </w:t>
      </w:r>
      <w:r w:rsidRPr="006338A6">
        <w:t>R</w:t>
      </w:r>
      <w:r w:rsidR="00340FAC" w:rsidRPr="006338A6">
        <w:t xml:space="preserve">. </w:t>
      </w:r>
      <w:r w:rsidRPr="006338A6">
        <w:t>App</w:t>
      </w:r>
      <w:r w:rsidR="00340FAC" w:rsidRPr="006338A6">
        <w:t xml:space="preserve">. </w:t>
      </w:r>
      <w:r w:rsidRPr="006338A6">
        <w:t>P</w:t>
      </w:r>
      <w:r w:rsidR="00340FAC" w:rsidRPr="006338A6">
        <w:t>.</w:t>
      </w:r>
      <w:r w:rsidRPr="006338A6">
        <w:t>” means the Federal Rules of Appellate Procedure.</w:t>
      </w:r>
      <w:r w:rsidR="00257DEC" w:rsidRPr="006338A6">
        <w:t xml:space="preserve"> </w:t>
      </w:r>
    </w:p>
    <w:p w14:paraId="7E068003" w14:textId="77777777" w:rsidR="00257DEC" w:rsidRPr="006338A6" w:rsidRDefault="00BB0626" w:rsidP="00223903">
      <w:pPr>
        <w:pStyle w:val="ListParagraph"/>
        <w:numPr>
          <w:ilvl w:val="0"/>
          <w:numId w:val="5"/>
        </w:numPr>
        <w:ind w:hanging="540"/>
      </w:pPr>
      <w:bookmarkStart w:id="17" w:name="_Toc210374793"/>
      <w:r w:rsidRPr="006338A6">
        <w:rPr>
          <w:rStyle w:val="Heading3Char"/>
        </w:rPr>
        <w:t>Federal Rule</w:t>
      </w:r>
      <w:bookmarkEnd w:id="17"/>
      <w:r w:rsidRPr="006338A6">
        <w:t>.</w:t>
      </w:r>
      <w:r w:rsidR="00257DEC" w:rsidRPr="006338A6">
        <w:t xml:space="preserve"> </w:t>
      </w:r>
      <w:r w:rsidRPr="006338A6">
        <w:t>“Federal Rule” means any applicable Federal Rule.</w:t>
      </w:r>
      <w:r w:rsidR="00257DEC" w:rsidRPr="006338A6">
        <w:t xml:space="preserve"> </w:t>
      </w:r>
    </w:p>
    <w:p w14:paraId="5A69E2A8" w14:textId="1AF0EF2C" w:rsidR="00257DEC" w:rsidRPr="006338A6" w:rsidRDefault="00BB0626" w:rsidP="00223903">
      <w:pPr>
        <w:pStyle w:val="ListParagraph"/>
        <w:numPr>
          <w:ilvl w:val="0"/>
          <w:numId w:val="5"/>
        </w:numPr>
        <w:ind w:hanging="540"/>
      </w:pPr>
      <w:bookmarkStart w:id="18" w:name="_Toc210374794"/>
      <w:r w:rsidRPr="006338A6">
        <w:rPr>
          <w:rStyle w:val="Heading3Char"/>
        </w:rPr>
        <w:t>General Orders</w:t>
      </w:r>
      <w:bookmarkEnd w:id="18"/>
      <w:r w:rsidRPr="006338A6">
        <w:t>.</w:t>
      </w:r>
      <w:r w:rsidR="00257DEC" w:rsidRPr="006338A6">
        <w:t xml:space="preserve"> </w:t>
      </w:r>
      <w:r w:rsidRPr="006338A6">
        <w:t>“General Orders” are made by the Chief Judge or by the Court relating to Court administration.</w:t>
      </w:r>
      <w:r w:rsidR="00257DEC" w:rsidRPr="006338A6">
        <w:t xml:space="preserve"> </w:t>
      </w:r>
      <w:r w:rsidRPr="006338A6">
        <w:t>When the Court deems it appropriate, a General Order also may be used to promulgate modifications of these local rules.</w:t>
      </w:r>
      <w:r w:rsidR="00257DEC" w:rsidRPr="006338A6">
        <w:t xml:space="preserve"> </w:t>
      </w:r>
      <w:r w:rsidRPr="006338A6">
        <w:t>Such General Orders shall remain in effect until the rules are properly amended.</w:t>
      </w:r>
      <w:r w:rsidR="00257DEC" w:rsidRPr="006338A6">
        <w:t xml:space="preserve">  </w:t>
      </w:r>
    </w:p>
    <w:p w14:paraId="2B2932B4" w14:textId="77777777" w:rsidR="00257DEC" w:rsidRPr="006338A6" w:rsidRDefault="00BB0626" w:rsidP="00223903">
      <w:pPr>
        <w:pStyle w:val="ListParagraph"/>
        <w:numPr>
          <w:ilvl w:val="0"/>
          <w:numId w:val="5"/>
        </w:numPr>
        <w:ind w:hanging="540"/>
      </w:pPr>
      <w:bookmarkStart w:id="19" w:name="_Toc210374795"/>
      <w:r w:rsidRPr="006338A6">
        <w:rPr>
          <w:rStyle w:val="Heading3Char"/>
        </w:rPr>
        <w:t>General Duty Judge</w:t>
      </w:r>
      <w:bookmarkEnd w:id="19"/>
      <w:r w:rsidRPr="006338A6">
        <w:t>.</w:t>
      </w:r>
      <w:r w:rsidR="00257DEC" w:rsidRPr="006338A6">
        <w:t xml:space="preserve"> </w:t>
      </w:r>
      <w:r w:rsidRPr="006338A6">
        <w:t>The “General Duty Judge” is the Judge designated by the Chief Judge to act for the Court in matters for which there is no assigned Judge, or when the assigned Judge is unavailable.</w:t>
      </w:r>
      <w:r w:rsidR="00257DEC" w:rsidRPr="006338A6">
        <w:t xml:space="preserve"> </w:t>
      </w:r>
      <w:r w:rsidRPr="006338A6">
        <w:t>The name of the Judge serving as General Duty Judge shall be made available by the office of the Clerk.</w:t>
      </w:r>
    </w:p>
    <w:p w14:paraId="668AFDE7" w14:textId="77777777" w:rsidR="00257DEC" w:rsidRPr="006338A6" w:rsidRDefault="00BB0626" w:rsidP="00223903">
      <w:pPr>
        <w:pStyle w:val="ListParagraph"/>
        <w:numPr>
          <w:ilvl w:val="0"/>
          <w:numId w:val="5"/>
        </w:numPr>
        <w:ind w:hanging="540"/>
      </w:pPr>
      <w:bookmarkStart w:id="20" w:name="_Toc210374796"/>
      <w:r w:rsidRPr="006338A6">
        <w:rPr>
          <w:rStyle w:val="Heading3Char"/>
        </w:rPr>
        <w:t>Judge</w:t>
      </w:r>
      <w:bookmarkEnd w:id="20"/>
      <w:r w:rsidRPr="006338A6">
        <w:t>.</w:t>
      </w:r>
      <w:r w:rsidR="00257DEC" w:rsidRPr="006338A6">
        <w:t xml:space="preserve"> </w:t>
      </w:r>
      <w:r w:rsidRPr="006338A6">
        <w:t>Unless the context otherwise indicates, the term “Judge,” or “assigned Judge” refers to any United States District Judge, any United States Bankruptcy Judge, or to any full-time or part-time United States Magistrate Judge.</w:t>
      </w:r>
    </w:p>
    <w:p w14:paraId="7D3B70F0" w14:textId="28BBB134" w:rsidR="00257DEC" w:rsidRPr="006338A6" w:rsidRDefault="00BB0626" w:rsidP="00223903">
      <w:pPr>
        <w:pStyle w:val="ListParagraph"/>
        <w:numPr>
          <w:ilvl w:val="0"/>
          <w:numId w:val="5"/>
        </w:numPr>
        <w:ind w:hanging="540"/>
        <w:rPr>
          <w:rFonts w:asciiTheme="minorHAnsi" w:eastAsiaTheme="minorEastAsia" w:hAnsiTheme="minorHAnsi"/>
        </w:rPr>
      </w:pPr>
      <w:bookmarkStart w:id="21" w:name="_Toc210374797"/>
      <w:r w:rsidRPr="006338A6">
        <w:rPr>
          <w:rStyle w:val="Heading3Char"/>
        </w:rPr>
        <w:t>Lodge</w:t>
      </w:r>
      <w:bookmarkEnd w:id="21"/>
      <w:r w:rsidRPr="006338A6">
        <w:t>.</w:t>
      </w:r>
      <w:r w:rsidR="00257DEC" w:rsidRPr="006338A6">
        <w:t xml:space="preserve"> </w:t>
      </w:r>
      <w:r w:rsidRPr="006338A6">
        <w:t>When a statute, rule</w:t>
      </w:r>
      <w:r w:rsidR="56E9A1A5" w:rsidRPr="006338A6">
        <w:t>,</w:t>
      </w:r>
      <w:r w:rsidRPr="006338A6">
        <w:t xml:space="preserve"> or order permits a document to be submitted to the Court but does not permit the document to be “filed” (e.g., </w:t>
      </w:r>
      <w:r w:rsidR="45ECA60D" w:rsidRPr="006338A6">
        <w:t xml:space="preserve">proposed trial exhibits or </w:t>
      </w:r>
      <w:r w:rsidRPr="006338A6">
        <w:t>deposition transcripts), the document may be “lodged” with the Clerk’s office.</w:t>
      </w:r>
      <w:r w:rsidR="00257DEC" w:rsidRPr="006338A6">
        <w:t xml:space="preserve"> </w:t>
      </w:r>
      <w:r w:rsidRPr="006338A6">
        <w:t>The Clerk will stamp the document “Received” and promptly deliver it to the Chambers of the Judge for whom the document is intended.</w:t>
      </w:r>
    </w:p>
    <w:p w14:paraId="6C68A836" w14:textId="23F29F13" w:rsidR="009D0E9F" w:rsidRPr="006338A6" w:rsidRDefault="00BB0626" w:rsidP="0034149E">
      <w:pPr>
        <w:pStyle w:val="ListParagraph"/>
        <w:numPr>
          <w:ilvl w:val="0"/>
          <w:numId w:val="5"/>
        </w:numPr>
        <w:spacing w:after="200"/>
        <w:ind w:left="1627" w:hanging="547"/>
        <w:rPr>
          <w:b/>
          <w:sz w:val="20"/>
          <w:szCs w:val="20"/>
        </w:rPr>
      </w:pPr>
      <w:bookmarkStart w:id="22" w:name="_Toc210374798"/>
      <w:r w:rsidRPr="006338A6">
        <w:rPr>
          <w:rStyle w:val="Heading3Char"/>
        </w:rPr>
        <w:t>Meet and confer</w:t>
      </w:r>
      <w:bookmarkEnd w:id="22"/>
      <w:r w:rsidRPr="006338A6">
        <w:t>.</w:t>
      </w:r>
      <w:r w:rsidR="00257DEC" w:rsidRPr="006338A6">
        <w:t xml:space="preserve"> </w:t>
      </w:r>
      <w:r w:rsidRPr="006338A6">
        <w:t xml:space="preserve">“Meet and confer” or “confer” means to communicate directly and </w:t>
      </w:r>
      <w:r w:rsidR="009D207D" w:rsidRPr="006338A6">
        <w:t xml:space="preserve">to </w:t>
      </w:r>
      <w:r w:rsidRPr="006338A6">
        <w:t xml:space="preserve">discuss in good faith the issue(s) required under the </w:t>
      </w:r>
      <w:proofErr w:type="gramStart"/>
      <w:r w:rsidRPr="006338A6">
        <w:t>particular Rule</w:t>
      </w:r>
      <w:proofErr w:type="gramEnd"/>
      <w:r w:rsidRPr="006338A6">
        <w:t xml:space="preserve"> or order.</w:t>
      </w:r>
      <w:r w:rsidR="00257DEC" w:rsidRPr="006338A6">
        <w:t xml:space="preserve"> </w:t>
      </w:r>
      <w:r w:rsidRPr="006338A6">
        <w:t>Unless these Local Rules otherwise provide or a Judge otherwise orders, such communication may take place by telephone.</w:t>
      </w:r>
      <w:r w:rsidR="00257DEC" w:rsidRPr="006338A6">
        <w:t xml:space="preserve"> </w:t>
      </w:r>
      <w:r w:rsidRPr="006338A6">
        <w:t>The mere sending of a written, electronic, or voic</w:t>
      </w:r>
      <w:r w:rsidR="003F3AA8" w:rsidRPr="006338A6">
        <w:t xml:space="preserve">e-mail communication, however, </w:t>
      </w:r>
      <w:r w:rsidRPr="006338A6">
        <w:t>does not satisfy a requirement to “mee</w:t>
      </w:r>
      <w:r w:rsidR="009F7370" w:rsidRPr="006338A6">
        <w:t>t and confer” or to “confer.”</w:t>
      </w:r>
      <w:r w:rsidR="00257DEC" w:rsidRPr="006338A6">
        <w:t xml:space="preserve"> </w:t>
      </w:r>
      <w:r w:rsidRPr="006338A6">
        <w:t xml:space="preserve">Rather, this requirement can be satisfied only through direct dialogue and discussion – either in a </w:t>
      </w:r>
      <w:proofErr w:type="gramStart"/>
      <w:r w:rsidRPr="006338A6">
        <w:t>face to face</w:t>
      </w:r>
      <w:proofErr w:type="gramEnd"/>
      <w:r w:rsidRPr="006338A6">
        <w:t xml:space="preserve"> meeting or in a telephone conversation.</w:t>
      </w:r>
    </w:p>
    <w:p w14:paraId="060A17BB" w14:textId="5A8C34F1" w:rsidR="00BB0626" w:rsidRPr="006338A6" w:rsidRDefault="00BB0626" w:rsidP="005A6FA5">
      <w:pPr>
        <w:pStyle w:val="Heading5forx-refs"/>
      </w:pPr>
      <w:r w:rsidRPr="006338A6">
        <w:t>Commentary</w:t>
      </w:r>
    </w:p>
    <w:p w14:paraId="4C3D1B01" w14:textId="19CFB55D" w:rsidR="00257DEC" w:rsidRPr="006338A6" w:rsidRDefault="00BB0626" w:rsidP="00FF260A">
      <w:pPr>
        <w:pStyle w:val="Cross-reference"/>
      </w:pPr>
      <w:r w:rsidRPr="006338A6">
        <w:t>See F</w:t>
      </w:r>
      <w:r w:rsidR="53CC946E" w:rsidRPr="006338A6">
        <w:t>ed</w:t>
      </w:r>
      <w:r w:rsidR="00340FAC" w:rsidRPr="006338A6">
        <w:t xml:space="preserve">. </w:t>
      </w:r>
      <w:r w:rsidRPr="006338A6">
        <w:t>R</w:t>
      </w:r>
      <w:r w:rsidR="00340FAC" w:rsidRPr="006338A6">
        <w:t xml:space="preserve">. </w:t>
      </w:r>
      <w:r w:rsidRPr="006338A6">
        <w:t>Civ</w:t>
      </w:r>
      <w:r w:rsidR="00340FAC" w:rsidRPr="006338A6">
        <w:t xml:space="preserve">. </w:t>
      </w:r>
      <w:r w:rsidRPr="006338A6">
        <w:t>P</w:t>
      </w:r>
      <w:r w:rsidR="00340FAC" w:rsidRPr="006338A6">
        <w:t>.</w:t>
      </w:r>
      <w:r w:rsidRPr="006338A6">
        <w:t xml:space="preserve"> 26(f).</w:t>
      </w:r>
      <w:r w:rsidR="00257DEC" w:rsidRPr="006338A6">
        <w:t xml:space="preserve"> </w:t>
      </w:r>
    </w:p>
    <w:p w14:paraId="5F41C66F" w14:textId="77777777" w:rsidR="00257DEC" w:rsidRPr="006338A6" w:rsidRDefault="00BB0626" w:rsidP="00223903">
      <w:pPr>
        <w:pStyle w:val="ListParagraph"/>
        <w:numPr>
          <w:ilvl w:val="0"/>
          <w:numId w:val="5"/>
        </w:numPr>
        <w:ind w:hanging="540"/>
      </w:pPr>
      <w:bookmarkStart w:id="23" w:name="_Toc210374799"/>
      <w:r w:rsidRPr="006338A6">
        <w:rPr>
          <w:rStyle w:val="Heading3Char"/>
        </w:rPr>
        <w:t>Standing Orders of Individual Judges</w:t>
      </w:r>
      <w:bookmarkEnd w:id="23"/>
      <w:r w:rsidRPr="006338A6">
        <w:t>.</w:t>
      </w:r>
      <w:r w:rsidR="00257DEC" w:rsidRPr="006338A6">
        <w:t xml:space="preserve"> </w:t>
      </w:r>
      <w:r w:rsidRPr="006338A6">
        <w:t>“Standing Orders” are orders by a Judge governing the conduct of a class or category of actions or proceedings assigned to that Judge.</w:t>
      </w:r>
      <w:r w:rsidR="00257DEC" w:rsidRPr="006338A6">
        <w:t xml:space="preserve"> </w:t>
      </w:r>
      <w:r w:rsidRPr="006338A6">
        <w:t>It is the policy of the Court to provide notice of any applicable Standing Orders to parties before they are subject to sanctions for violating such orders.</w:t>
      </w:r>
      <w:r w:rsidR="00257DEC" w:rsidRPr="006338A6">
        <w:t xml:space="preserve"> </w:t>
      </w:r>
      <w:r w:rsidRPr="006338A6">
        <w:t>Nothing in these local rules precludes a Judge from issuing Standing Orders to govern matters not covered by these local rules or by the Federal Rules.</w:t>
      </w:r>
    </w:p>
    <w:p w14:paraId="79667EB1" w14:textId="77777777" w:rsidR="00BB0626" w:rsidRPr="006338A6" w:rsidRDefault="00BB0626" w:rsidP="0034149E">
      <w:pPr>
        <w:pStyle w:val="ListParagraph"/>
        <w:widowControl w:val="0"/>
        <w:numPr>
          <w:ilvl w:val="0"/>
          <w:numId w:val="5"/>
        </w:numPr>
        <w:spacing w:line="240" w:lineRule="exact"/>
        <w:ind w:hanging="540"/>
        <w:rPr>
          <w:b/>
          <w:sz w:val="24"/>
          <w:szCs w:val="24"/>
        </w:rPr>
      </w:pPr>
      <w:bookmarkStart w:id="24" w:name="_Toc210374800"/>
      <w:r w:rsidRPr="006338A6">
        <w:rPr>
          <w:rStyle w:val="Heading3Char"/>
        </w:rPr>
        <w:t>Unavailability</w:t>
      </w:r>
      <w:bookmarkEnd w:id="24"/>
      <w:r w:rsidRPr="006338A6">
        <w:t>.</w:t>
      </w:r>
      <w:r w:rsidR="00257DEC" w:rsidRPr="006338A6">
        <w:t xml:space="preserve"> </w:t>
      </w:r>
      <w:r w:rsidRPr="006338A6">
        <w:t>This Court is in continuous session.</w:t>
      </w:r>
      <w:r w:rsidR="00257DEC" w:rsidRPr="006338A6">
        <w:t xml:space="preserve"> </w:t>
      </w:r>
      <w:r w:rsidRPr="006338A6">
        <w:t xml:space="preserve">To the extent reasonably feasible, each active Judge of this Court will be available at his or her assigned courthouse during the normal hours the Clerk </w:t>
      </w:r>
      <w:r w:rsidR="00EC26E0" w:rsidRPr="006338A6">
        <w:t xml:space="preserve">has </w:t>
      </w:r>
      <w:r w:rsidRPr="006338A6">
        <w:t>established pursuant to Civil L.R. 77-1.</w:t>
      </w:r>
      <w:r w:rsidR="00257DEC" w:rsidRPr="006338A6">
        <w:t xml:space="preserve"> </w:t>
      </w:r>
      <w:r w:rsidRPr="006338A6">
        <w:t xml:space="preserve">A Judge who will be absent from the </w:t>
      </w:r>
      <w:proofErr w:type="gramStart"/>
      <w:r w:rsidRPr="006338A6">
        <w:t>District</w:t>
      </w:r>
      <w:proofErr w:type="gramEnd"/>
      <w:r w:rsidRPr="006338A6">
        <w:t xml:space="preserve"> for one court day or more shall post a notice to that effect on the official calendar of the Court.</w:t>
      </w:r>
      <w:r w:rsidR="00257DEC" w:rsidRPr="006338A6">
        <w:t xml:space="preserve"> </w:t>
      </w:r>
      <w:r w:rsidRPr="006338A6">
        <w:t>If a Judge is unavailable, any motion or matter requesting immediate judicial determination shall be referred to the General Duty Judge.</w:t>
      </w:r>
      <w:r w:rsidR="00257DEC" w:rsidRPr="006338A6">
        <w:t xml:space="preserve"> </w:t>
      </w:r>
      <w:r w:rsidRPr="006338A6">
        <w:t>If the General Duty Judge is unavailable, the Clerk shall assign the matter to any available Judge of this Court.</w:t>
      </w:r>
      <w:r w:rsidRPr="006338A6">
        <w:rPr>
          <w:sz w:val="24"/>
          <w:szCs w:val="24"/>
        </w:rPr>
        <w:br w:type="page"/>
      </w:r>
    </w:p>
    <w:p w14:paraId="6C173B7E" w14:textId="77777777" w:rsidR="004520CB" w:rsidRPr="006338A6" w:rsidRDefault="00BB0626" w:rsidP="00FF260A">
      <w:pPr>
        <w:pStyle w:val="Heading1"/>
        <w:numPr>
          <w:ilvl w:val="0"/>
          <w:numId w:val="6"/>
        </w:numPr>
      </w:pPr>
      <w:bookmarkStart w:id="25" w:name="_Toc210374801"/>
      <w:bookmarkStart w:id="26" w:name="_Hlk193898956"/>
      <w:r w:rsidRPr="006338A6">
        <w:lastRenderedPageBreak/>
        <w:t>COMMENCEMENT AND ASSIGNMENT OF ACTION</w:t>
      </w:r>
      <w:bookmarkEnd w:id="25"/>
    </w:p>
    <w:p w14:paraId="52523FE4" w14:textId="77777777" w:rsidR="00BB0626" w:rsidRPr="006338A6" w:rsidRDefault="0062375D" w:rsidP="0062375D">
      <w:pPr>
        <w:pStyle w:val="Heading2"/>
        <w:ind w:hanging="720"/>
        <w:rPr>
          <w:sz w:val="26"/>
        </w:rPr>
      </w:pPr>
      <w:bookmarkStart w:id="27" w:name="_Toc210374802"/>
      <w:bookmarkEnd w:id="26"/>
      <w:r w:rsidRPr="006338A6">
        <w:t>3-1.</w:t>
      </w:r>
      <w:r w:rsidRPr="006338A6">
        <w:tab/>
      </w:r>
      <w:r w:rsidR="00BB0626" w:rsidRPr="006338A6">
        <w:t>Regular Session</w:t>
      </w:r>
      <w:bookmarkEnd w:id="27"/>
    </w:p>
    <w:p w14:paraId="3869F60E" w14:textId="77777777" w:rsidR="00257DEC" w:rsidRPr="006338A6" w:rsidRDefault="00BB0626" w:rsidP="00F67A30">
      <w:r w:rsidRPr="006338A6">
        <w:t>The Court shall be in continuous session in the following locations: San Francisco Division, Oakland Division</w:t>
      </w:r>
      <w:r w:rsidR="00C92275" w:rsidRPr="006338A6">
        <w:t>,</w:t>
      </w:r>
      <w:r w:rsidRPr="006338A6">
        <w:t xml:space="preserve"> San Jose Division</w:t>
      </w:r>
      <w:r w:rsidR="00C92275" w:rsidRPr="006338A6">
        <w:t>, and Eur</w:t>
      </w:r>
      <w:r w:rsidR="00E91535" w:rsidRPr="006338A6">
        <w:t>ek</w:t>
      </w:r>
      <w:r w:rsidR="00C92275" w:rsidRPr="006338A6">
        <w:t>a Division</w:t>
      </w:r>
      <w:r w:rsidRPr="006338A6">
        <w:t>.</w:t>
      </w:r>
      <w:r w:rsidR="00257DEC" w:rsidRPr="006338A6">
        <w:t xml:space="preserve"> </w:t>
      </w:r>
      <w:r w:rsidRPr="006338A6">
        <w:t xml:space="preserve">From </w:t>
      </w:r>
      <w:proofErr w:type="gramStart"/>
      <w:r w:rsidRPr="006338A6">
        <w:t>time to time</w:t>
      </w:r>
      <w:proofErr w:type="gramEnd"/>
      <w:r w:rsidRPr="006338A6">
        <w:t xml:space="preserve"> sessions may be held at other locations within the district as the Court may order.</w:t>
      </w:r>
      <w:r w:rsidR="00257DEC" w:rsidRPr="006338A6">
        <w:t xml:space="preserve"> </w:t>
      </w:r>
    </w:p>
    <w:p w14:paraId="541143F6" w14:textId="77777777" w:rsidR="00BB0626" w:rsidRPr="006338A6" w:rsidRDefault="0062375D" w:rsidP="0062375D">
      <w:pPr>
        <w:pStyle w:val="Heading2"/>
        <w:ind w:hanging="720"/>
      </w:pPr>
      <w:bookmarkStart w:id="28" w:name="_Toc210374803"/>
      <w:r w:rsidRPr="006338A6">
        <w:t>3-2.</w:t>
      </w:r>
      <w:r w:rsidRPr="006338A6">
        <w:tab/>
      </w:r>
      <w:r w:rsidR="000660DE" w:rsidRPr="006338A6">
        <w:t>Commencement</w:t>
      </w:r>
      <w:r w:rsidR="00BB0626" w:rsidRPr="006338A6">
        <w:t xml:space="preserve"> and Assignment of Action</w:t>
      </w:r>
      <w:bookmarkEnd w:id="28"/>
    </w:p>
    <w:p w14:paraId="1681C527" w14:textId="779D252C" w:rsidR="00257DEC" w:rsidRPr="00780AF6" w:rsidRDefault="00BB0626" w:rsidP="00780AF6">
      <w:pPr>
        <w:pStyle w:val="ListParagraph"/>
        <w:numPr>
          <w:ilvl w:val="0"/>
          <w:numId w:val="7"/>
        </w:numPr>
        <w:ind w:left="1620" w:hanging="540"/>
      </w:pPr>
      <w:bookmarkStart w:id="29" w:name="_Toc210374804"/>
      <w:r w:rsidRPr="006338A6">
        <w:rPr>
          <w:rStyle w:val="Heading3Char"/>
        </w:rPr>
        <w:t>Civil Cover Sheet</w:t>
      </w:r>
      <w:r w:rsidR="003359B8">
        <w:rPr>
          <w:rStyle w:val="Heading3Char"/>
        </w:rPr>
        <w:t xml:space="preserve"> Required by Litigants Unrepresented by </w:t>
      </w:r>
      <w:proofErr w:type="gramStart"/>
      <w:r w:rsidR="003359B8">
        <w:rPr>
          <w:rStyle w:val="Heading3Char"/>
        </w:rPr>
        <w:t>Counsel (“</w:t>
      </w:r>
      <w:proofErr w:type="gramEnd"/>
      <w:r w:rsidR="003359B8">
        <w:rPr>
          <w:rStyle w:val="Heading3Char"/>
        </w:rPr>
        <w:t>pro se”)</w:t>
      </w:r>
      <w:bookmarkEnd w:id="29"/>
      <w:r w:rsidRPr="006338A6">
        <w:t>.</w:t>
      </w:r>
      <w:r w:rsidR="00257DEC" w:rsidRPr="006338A6">
        <w:t xml:space="preserve"> </w:t>
      </w:r>
      <w:r w:rsidR="003359B8">
        <w:t>Pro se litigants (except pro se prisoners) must file a completed cover sheet, on a form provided by the Clerk’s Office, with any document initiating a civil action</w:t>
      </w:r>
      <w:r w:rsidRPr="006338A6">
        <w:t>.</w:t>
      </w:r>
      <w:r w:rsidR="00257DEC" w:rsidRPr="006338A6">
        <w:t xml:space="preserve"> </w:t>
      </w:r>
      <w:r w:rsidR="00257DEC" w:rsidRPr="00780AF6">
        <w:rPr>
          <w:sz w:val="24"/>
          <w:szCs w:val="24"/>
        </w:rPr>
        <w:t xml:space="preserve"> </w:t>
      </w:r>
    </w:p>
    <w:p w14:paraId="76C5C1AA" w14:textId="239251E8" w:rsidR="00A0111C" w:rsidRPr="006338A6" w:rsidRDefault="00BB0626" w:rsidP="00A0111C">
      <w:pPr>
        <w:pStyle w:val="ListParagraph"/>
        <w:numPr>
          <w:ilvl w:val="0"/>
          <w:numId w:val="7"/>
        </w:numPr>
        <w:ind w:left="1620" w:hanging="540"/>
      </w:pPr>
      <w:bookmarkStart w:id="30" w:name="_Toc210374805"/>
      <w:r w:rsidRPr="006338A6">
        <w:rPr>
          <w:rStyle w:val="Heading3Char"/>
        </w:rPr>
        <w:t>Commencement of Action</w:t>
      </w:r>
      <w:bookmarkEnd w:id="30"/>
      <w:r w:rsidRPr="006338A6">
        <w:t>.</w:t>
      </w:r>
      <w:r w:rsidR="00257DEC" w:rsidRPr="006338A6">
        <w:t xml:space="preserve"> </w:t>
      </w:r>
      <w:r w:rsidRPr="006338A6">
        <w:t>An action may be commenced within the meaning of F</w:t>
      </w:r>
      <w:r w:rsidR="005F693E" w:rsidRPr="006338A6">
        <w:t xml:space="preserve">ed. </w:t>
      </w:r>
      <w:r w:rsidRPr="006338A6">
        <w:t>R</w:t>
      </w:r>
      <w:r w:rsidR="005F693E" w:rsidRPr="006338A6">
        <w:t xml:space="preserve">. </w:t>
      </w:r>
      <w:r w:rsidRPr="006338A6">
        <w:t>Civ</w:t>
      </w:r>
      <w:r w:rsidR="005F693E" w:rsidRPr="006338A6">
        <w:t xml:space="preserve">. </w:t>
      </w:r>
      <w:r w:rsidRPr="006338A6">
        <w:t>P</w:t>
      </w:r>
      <w:r w:rsidR="005F693E" w:rsidRPr="006338A6">
        <w:t>.</w:t>
      </w:r>
      <w:r w:rsidRPr="006338A6">
        <w:t xml:space="preserve"> 3 at any office of the Clerk for this district.</w:t>
      </w:r>
      <w:r w:rsidR="035648EF" w:rsidRPr="006338A6">
        <w:t xml:space="preserve"> </w:t>
      </w:r>
      <w:r w:rsidR="00AE3490" w:rsidRPr="006338A6">
        <w:t>In cases that permit or require manual filing, once an action is commenced, s</w:t>
      </w:r>
      <w:r w:rsidR="035648EF" w:rsidRPr="006338A6">
        <w:t>ubsequent manual filings may be made in any division within the district</w:t>
      </w:r>
      <w:r w:rsidR="3F865E27" w:rsidRPr="006338A6">
        <w:t xml:space="preserve">, except that manual filings in matters assigned to the San </w:t>
      </w:r>
      <w:r w:rsidR="0022118D" w:rsidRPr="006338A6">
        <w:t>Francisco</w:t>
      </w:r>
      <w:r w:rsidR="3F865E27" w:rsidRPr="006338A6">
        <w:t>, San Jose</w:t>
      </w:r>
      <w:r w:rsidR="00F11F0F" w:rsidRPr="006338A6">
        <w:t>,</w:t>
      </w:r>
      <w:r w:rsidR="3F865E27" w:rsidRPr="006338A6">
        <w:t xml:space="preserve"> or Oakland divisions may not be filed in the </w:t>
      </w:r>
      <w:r w:rsidR="00CE12CC" w:rsidRPr="006338A6">
        <w:t>Eureka</w:t>
      </w:r>
      <w:r w:rsidR="3F865E27" w:rsidRPr="006338A6">
        <w:t>-McKinleyville division</w:t>
      </w:r>
      <w:r w:rsidR="035648EF" w:rsidRPr="006338A6">
        <w:t>.</w:t>
      </w:r>
    </w:p>
    <w:p w14:paraId="29CCB59A" w14:textId="3B516832" w:rsidR="00257DEC" w:rsidRPr="006338A6" w:rsidRDefault="22024B4B" w:rsidP="00A0111C">
      <w:pPr>
        <w:pStyle w:val="ListParagraph"/>
        <w:numPr>
          <w:ilvl w:val="0"/>
          <w:numId w:val="7"/>
        </w:numPr>
        <w:ind w:left="1620" w:hanging="540"/>
      </w:pPr>
      <w:bookmarkStart w:id="31" w:name="_Toc210374806"/>
      <w:r w:rsidRPr="006338A6">
        <w:rPr>
          <w:rStyle w:val="Heading3Char"/>
        </w:rPr>
        <w:t>Assignment to a Division</w:t>
      </w:r>
      <w:bookmarkEnd w:id="31"/>
      <w:r w:rsidRPr="006338A6">
        <w:t>.</w:t>
      </w:r>
      <w:r w:rsidR="5713F35E" w:rsidRPr="006338A6">
        <w:t xml:space="preserve"> </w:t>
      </w:r>
      <w:r w:rsidR="758C463B" w:rsidRPr="006338A6">
        <w:t xml:space="preserve">The Clerk shall assign civil actions and proceedings pursuant to the Court’s Assignment Plan (General Order </w:t>
      </w:r>
      <w:r w:rsidR="73063296" w:rsidRPr="006338A6">
        <w:t xml:space="preserve">No. </w:t>
      </w:r>
      <w:r w:rsidR="758C463B" w:rsidRPr="006338A6">
        <w:t xml:space="preserve">44). For those case categories which are not district-wide, the Clerk shall </w:t>
      </w:r>
      <w:r w:rsidR="6BB8AE8C" w:rsidRPr="006338A6">
        <w:t xml:space="preserve">assign the case </w:t>
      </w:r>
      <w:r w:rsidR="758C463B" w:rsidRPr="006338A6">
        <w:t xml:space="preserve">to the court division serving the county in which the action arises. </w:t>
      </w:r>
      <w:r w:rsidR="00080D99" w:rsidRPr="006338A6">
        <w:t xml:space="preserve"> </w:t>
      </w:r>
      <w:r w:rsidR="00BB0626" w:rsidRPr="006338A6">
        <w:t xml:space="preserve">A civil action arises in the </w:t>
      </w:r>
      <w:proofErr w:type="gramStart"/>
      <w:r w:rsidR="00BB0626" w:rsidRPr="006338A6">
        <w:t>county</w:t>
      </w:r>
      <w:proofErr w:type="gramEnd"/>
      <w:r w:rsidR="00BB0626" w:rsidRPr="006338A6">
        <w:t xml:space="preserve"> </w:t>
      </w:r>
      <w:r w:rsidR="00080D99" w:rsidRPr="006338A6">
        <w:t>where</w:t>
      </w:r>
      <w:r w:rsidR="00BB0626" w:rsidRPr="006338A6">
        <w:t xml:space="preserve"> a substantial part of the events or omissions </w:t>
      </w:r>
      <w:r w:rsidR="00080D99" w:rsidRPr="006338A6">
        <w:t>giving</w:t>
      </w:r>
      <w:r w:rsidR="00BB0626" w:rsidRPr="006338A6">
        <w:t xml:space="preserve"> rise to the claim occurred</w:t>
      </w:r>
      <w:r w:rsidR="00080D99" w:rsidRPr="006338A6">
        <w:t>,</w:t>
      </w:r>
      <w:r w:rsidR="00BB0626" w:rsidRPr="006338A6">
        <w:t xml:space="preserve"> or </w:t>
      </w:r>
      <w:r w:rsidR="00080D99" w:rsidRPr="006338A6">
        <w:t>where</w:t>
      </w:r>
      <w:r w:rsidR="00BB0626" w:rsidRPr="006338A6">
        <w:t xml:space="preserve"> a substantial part of the property that is the subject of the action is situated.</w:t>
      </w:r>
      <w:r w:rsidR="00257DEC" w:rsidRPr="006338A6">
        <w:t xml:space="preserve"> </w:t>
      </w:r>
    </w:p>
    <w:p w14:paraId="2D5FA4AC" w14:textId="3D17167A" w:rsidR="00257DEC" w:rsidRPr="006338A6" w:rsidRDefault="00BB0626" w:rsidP="00675184">
      <w:pPr>
        <w:pStyle w:val="ListParagraph"/>
        <w:numPr>
          <w:ilvl w:val="0"/>
          <w:numId w:val="7"/>
        </w:numPr>
        <w:ind w:left="1620" w:hanging="540"/>
      </w:pPr>
      <w:bookmarkStart w:id="32" w:name="_Toc210374807"/>
      <w:r w:rsidRPr="006338A6">
        <w:rPr>
          <w:rStyle w:val="Heading3Char"/>
        </w:rPr>
        <w:t>San Francisco and Oakland</w:t>
      </w:r>
      <w:bookmarkEnd w:id="32"/>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Alameda, Contra Costa, Marin, Napa, San Francisco, San Mateo or Sonoma shall be assigned to the San Francisco Division or the Oakland Division.</w:t>
      </w:r>
      <w:r w:rsidR="00257DEC" w:rsidRPr="006338A6">
        <w:t xml:space="preserve"> </w:t>
      </w:r>
    </w:p>
    <w:p w14:paraId="493D1826" w14:textId="39C62C73" w:rsidR="00257DEC" w:rsidRPr="006338A6" w:rsidRDefault="00BB0626" w:rsidP="00675184">
      <w:pPr>
        <w:pStyle w:val="ListParagraph"/>
        <w:numPr>
          <w:ilvl w:val="0"/>
          <w:numId w:val="7"/>
        </w:numPr>
        <w:ind w:left="1620" w:hanging="540"/>
      </w:pPr>
      <w:bookmarkStart w:id="33" w:name="_Toc210374808"/>
      <w:r w:rsidRPr="006338A6">
        <w:rPr>
          <w:rStyle w:val="Heading3Char"/>
        </w:rPr>
        <w:t>San Jose</w:t>
      </w:r>
      <w:bookmarkEnd w:id="33"/>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Santa Clara, Santa Cruz, San Benito or Monterey shall be assigned to the San Jose Division.</w:t>
      </w:r>
      <w:r w:rsidR="00257DEC" w:rsidRPr="006338A6">
        <w:t xml:space="preserve"> </w:t>
      </w:r>
    </w:p>
    <w:p w14:paraId="47D45673" w14:textId="4ADA45A8" w:rsidR="00257DEC" w:rsidRPr="006338A6" w:rsidRDefault="00BB0626" w:rsidP="00675184">
      <w:pPr>
        <w:pStyle w:val="ListParagraph"/>
        <w:numPr>
          <w:ilvl w:val="0"/>
          <w:numId w:val="7"/>
        </w:numPr>
        <w:ind w:left="1620" w:hanging="540"/>
      </w:pPr>
      <w:bookmarkStart w:id="34" w:name="_Toc210374809"/>
      <w:r w:rsidRPr="006338A6">
        <w:rPr>
          <w:rStyle w:val="Heading3Char"/>
        </w:rPr>
        <w:t>Eureka</w:t>
      </w:r>
      <w:bookmarkEnd w:id="34"/>
      <w:r w:rsidRPr="006338A6">
        <w:t>.</w:t>
      </w:r>
      <w:r w:rsidR="00257DEC" w:rsidRPr="006338A6">
        <w:t xml:space="preserve"> </w:t>
      </w:r>
      <w:r w:rsidRPr="006338A6">
        <w:t xml:space="preserve">Except as provided in Civil L.R. 3-2(c), all civil actions </w:t>
      </w:r>
      <w:r w:rsidR="00757D7A" w:rsidRPr="006338A6">
        <w:t xml:space="preserve">that </w:t>
      </w:r>
      <w:r w:rsidRPr="006338A6">
        <w:t>arise in the counties of Del Norte, Humboldt, Lake</w:t>
      </w:r>
      <w:r w:rsidR="00757D7A" w:rsidRPr="006338A6">
        <w:t>,</w:t>
      </w:r>
      <w:r w:rsidRPr="006338A6">
        <w:t xml:space="preserve"> and Mendocino, except for cases not assigned to the </w:t>
      </w:r>
      <w:r w:rsidR="000819D2" w:rsidRPr="006338A6">
        <w:t>M</w:t>
      </w:r>
      <w:r w:rsidRPr="006338A6">
        <w:t xml:space="preserve">agistrate </w:t>
      </w:r>
      <w:r w:rsidR="000819D2" w:rsidRPr="006338A6">
        <w:t>J</w:t>
      </w:r>
      <w:r w:rsidRPr="006338A6">
        <w:t>udges pursuant to the Court’s Assignment Plan, shall be assigned to the Eureka Division.</w:t>
      </w:r>
      <w:r w:rsidR="00257DEC" w:rsidRPr="006338A6">
        <w:t xml:space="preserve"> </w:t>
      </w:r>
    </w:p>
    <w:p w14:paraId="38056227" w14:textId="77777777" w:rsidR="00BB0626" w:rsidRPr="006338A6" w:rsidRDefault="00BB0626" w:rsidP="005A6FA5">
      <w:pPr>
        <w:pStyle w:val="Heading5forx-refs"/>
      </w:pPr>
      <w:r w:rsidRPr="006338A6">
        <w:t>Cross Reference</w:t>
      </w:r>
    </w:p>
    <w:p w14:paraId="41934CFB" w14:textId="77777777" w:rsidR="00257DEC" w:rsidRPr="006338A6" w:rsidRDefault="00BB0626" w:rsidP="00257DEC">
      <w:pPr>
        <w:pStyle w:val="Cross-reference"/>
        <w:rPr>
          <w:sz w:val="24"/>
        </w:rPr>
      </w:pPr>
      <w:r w:rsidRPr="006338A6">
        <w:t>See General Order No. 44, Assignment Plan.</w:t>
      </w:r>
      <w:r w:rsidR="00257DEC" w:rsidRPr="006338A6">
        <w:rPr>
          <w:sz w:val="24"/>
        </w:rPr>
        <w:t xml:space="preserve"> </w:t>
      </w:r>
    </w:p>
    <w:p w14:paraId="4AFD18B8" w14:textId="6B2C6D68" w:rsidR="00257DEC" w:rsidRPr="006338A6" w:rsidRDefault="00BB0626" w:rsidP="00675184">
      <w:pPr>
        <w:pStyle w:val="ListParagraph"/>
        <w:numPr>
          <w:ilvl w:val="0"/>
          <w:numId w:val="7"/>
        </w:numPr>
        <w:ind w:left="1620" w:hanging="540"/>
      </w:pPr>
      <w:bookmarkStart w:id="35" w:name="_Toc210374810"/>
      <w:r w:rsidRPr="006338A6">
        <w:rPr>
          <w:rStyle w:val="Heading3Char"/>
        </w:rPr>
        <w:t>Assignment of Action to the Eureka Division</w:t>
      </w:r>
      <w:bookmarkEnd w:id="35"/>
      <w:r w:rsidRPr="006338A6">
        <w:t xml:space="preserve">. All cases assigned to the Eureka Division shall be assigned to the full-time </w:t>
      </w:r>
      <w:r w:rsidR="000819D2" w:rsidRPr="006338A6">
        <w:t>M</w:t>
      </w:r>
      <w:r w:rsidRPr="006338A6">
        <w:t xml:space="preserve">agistrate </w:t>
      </w:r>
      <w:r w:rsidR="000819D2" w:rsidRPr="006338A6">
        <w:t>J</w:t>
      </w:r>
      <w:r w:rsidRPr="006338A6">
        <w:t>udge presiding in that division.</w:t>
      </w:r>
      <w:r w:rsidR="00257DEC" w:rsidRPr="006338A6">
        <w:t xml:space="preserve"> </w:t>
      </w:r>
      <w:r w:rsidRPr="006338A6">
        <w:t>Such assignments are subject to the provisions of Civil L.R. 73 and require the consent of the parties.</w:t>
      </w:r>
      <w:r w:rsidR="00257DEC" w:rsidRPr="006338A6">
        <w:t xml:space="preserve"> </w:t>
      </w:r>
      <w:r w:rsidRPr="006338A6">
        <w:t xml:space="preserve">Any case for which all parties do not consent will be reassigned to a </w:t>
      </w:r>
      <w:r w:rsidR="000819D2" w:rsidRPr="006338A6">
        <w:t>D</w:t>
      </w:r>
      <w:r w:rsidRPr="006338A6">
        <w:t xml:space="preserve">istrict </w:t>
      </w:r>
      <w:r w:rsidR="000819D2" w:rsidRPr="006338A6">
        <w:t>J</w:t>
      </w:r>
      <w:r w:rsidRPr="006338A6">
        <w:t xml:space="preserve">udge in </w:t>
      </w:r>
      <w:r w:rsidR="00877D33" w:rsidRPr="006338A6">
        <w:t>the San Francisco, Oakland</w:t>
      </w:r>
      <w:r w:rsidR="00653461" w:rsidRPr="006338A6">
        <w:t>,</w:t>
      </w:r>
      <w:r w:rsidR="00877D33" w:rsidRPr="006338A6">
        <w:t xml:space="preserve"> or San Jose </w:t>
      </w:r>
      <w:r w:rsidR="22024B4B" w:rsidRPr="006338A6">
        <w:t>division.</w:t>
      </w:r>
    </w:p>
    <w:p w14:paraId="6AAA1505" w14:textId="775B134F" w:rsidR="00257DEC" w:rsidRPr="006338A6" w:rsidRDefault="00BB0626" w:rsidP="00675184">
      <w:pPr>
        <w:pStyle w:val="ListParagraph"/>
        <w:numPr>
          <w:ilvl w:val="0"/>
          <w:numId w:val="7"/>
        </w:numPr>
        <w:ind w:left="1620" w:hanging="540"/>
      </w:pPr>
      <w:bookmarkStart w:id="36" w:name="_Toc210374811"/>
      <w:r w:rsidRPr="006338A6">
        <w:rPr>
          <w:rStyle w:val="Heading3Char"/>
        </w:rPr>
        <w:t>Transfer of Actions and Proceedings</w:t>
      </w:r>
      <w:bookmarkEnd w:id="36"/>
      <w:r w:rsidRPr="006338A6">
        <w:t>.</w:t>
      </w:r>
      <w:r w:rsidR="00257DEC" w:rsidRPr="006338A6">
        <w:t xml:space="preserve"> </w:t>
      </w:r>
      <w:r w:rsidRPr="006338A6">
        <w:t>Whenever a Judge finds</w:t>
      </w:r>
      <w:r w:rsidR="00791037" w:rsidRPr="006338A6">
        <w:t>,</w:t>
      </w:r>
      <w:r w:rsidRPr="006338A6">
        <w:t xml:space="preserve"> upon the Judge’s own motion or </w:t>
      </w:r>
      <w:r w:rsidR="00EF1BBF" w:rsidRPr="006338A6">
        <w:t xml:space="preserve">the </w:t>
      </w:r>
      <w:r w:rsidRPr="006338A6">
        <w:t xml:space="preserve">motion of any party, that </w:t>
      </w:r>
      <w:r w:rsidR="00EF1BBF" w:rsidRPr="006338A6">
        <w:t xml:space="preserve">(1) </w:t>
      </w:r>
      <w:r w:rsidRPr="006338A6">
        <w:t>a civil action has not been assigned to the proper division within this district in accordance with this rule, or</w:t>
      </w:r>
      <w:r w:rsidR="00EF1BBF" w:rsidRPr="006338A6">
        <w:t xml:space="preserve"> (2)</w:t>
      </w:r>
      <w:r w:rsidRPr="006338A6">
        <w:t xml:space="preserve"> that the convenience of </w:t>
      </w:r>
      <w:r w:rsidR="00C16FE7" w:rsidRPr="006338A6">
        <w:t xml:space="preserve">the </w:t>
      </w:r>
      <w:r w:rsidRPr="006338A6">
        <w:t>parties and witnesses and the interests of justice will be served by transferring the action to a different division within the district, the Judge may order such transfer, subject to the provisions of the Court’s Assignment Plan.</w:t>
      </w:r>
      <w:r w:rsidR="00257DEC" w:rsidRPr="006338A6">
        <w:t xml:space="preserve"> </w:t>
      </w:r>
    </w:p>
    <w:p w14:paraId="19F55A47" w14:textId="77777777" w:rsidR="00BB0626" w:rsidRPr="006338A6" w:rsidRDefault="0062375D" w:rsidP="0062375D">
      <w:pPr>
        <w:pStyle w:val="Heading2"/>
        <w:ind w:hanging="720"/>
        <w:rPr>
          <w:rFonts w:cs="Times New Roman"/>
          <w:szCs w:val="24"/>
        </w:rPr>
      </w:pPr>
      <w:bookmarkStart w:id="37" w:name="_Toc210374812"/>
      <w:r w:rsidRPr="006338A6">
        <w:rPr>
          <w:rFonts w:cs="Times New Roman"/>
          <w:szCs w:val="24"/>
        </w:rPr>
        <w:lastRenderedPageBreak/>
        <w:t>3-3.</w:t>
      </w:r>
      <w:r w:rsidRPr="006338A6">
        <w:rPr>
          <w:rFonts w:cs="Times New Roman"/>
          <w:szCs w:val="24"/>
        </w:rPr>
        <w:tab/>
      </w:r>
      <w:r w:rsidR="00BB0626" w:rsidRPr="006338A6">
        <w:rPr>
          <w:rFonts w:cs="Times New Roman"/>
          <w:szCs w:val="24"/>
        </w:rPr>
        <w:t>Assignment of Action to a Judge</w:t>
      </w:r>
      <w:bookmarkEnd w:id="37"/>
    </w:p>
    <w:p w14:paraId="74951A20" w14:textId="2E54A185" w:rsidR="00257DEC" w:rsidRPr="006338A6" w:rsidRDefault="00BB0626" w:rsidP="00E0191C">
      <w:pPr>
        <w:pStyle w:val="ListParagraph"/>
        <w:numPr>
          <w:ilvl w:val="0"/>
          <w:numId w:val="8"/>
        </w:numPr>
        <w:ind w:left="1620" w:hanging="540"/>
        <w:rPr>
          <w:rFonts w:eastAsiaTheme="minorEastAsia" w:cs="Times New Roman"/>
          <w:sz w:val="24"/>
          <w:szCs w:val="24"/>
        </w:rPr>
      </w:pPr>
      <w:bookmarkStart w:id="38" w:name="_Toc210374813"/>
      <w:r w:rsidRPr="006338A6">
        <w:rPr>
          <w:rStyle w:val="Heading3Char"/>
          <w:rFonts w:cs="Times New Roman"/>
          <w:sz w:val="24"/>
          <w:szCs w:val="24"/>
        </w:rPr>
        <w:t>Assignment</w:t>
      </w:r>
      <w:bookmarkEnd w:id="38"/>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Immediately upon the filing of any civil action and its assignment to a division of the Court pursuant to Civil L.R. 3-2, the Clerk shall assign it to a Judge pursuant to the Assignment Plan of the Court</w:t>
      </w:r>
      <w:r w:rsidR="7655E2B8" w:rsidRPr="006338A6">
        <w:rPr>
          <w:rFonts w:cs="Times New Roman"/>
          <w:sz w:val="24"/>
          <w:szCs w:val="24"/>
        </w:rPr>
        <w:t xml:space="preserve"> (General Order No. 44)</w:t>
      </w:r>
      <w:r w:rsidR="22024B4B"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The Clerk may not make or change any assignment, except as provided in these local rules or in the Assignment Plan .</w:t>
      </w:r>
      <w:r w:rsidR="00257DEC" w:rsidRPr="006338A6">
        <w:rPr>
          <w:rFonts w:cs="Times New Roman"/>
          <w:sz w:val="24"/>
          <w:szCs w:val="24"/>
        </w:rPr>
        <w:t xml:space="preserve"> </w:t>
      </w:r>
    </w:p>
    <w:p w14:paraId="171830A5" w14:textId="77777777" w:rsidR="00257DEC" w:rsidRPr="006338A6" w:rsidRDefault="00BB0626" w:rsidP="00E0191C">
      <w:pPr>
        <w:pStyle w:val="ListParagraph"/>
        <w:numPr>
          <w:ilvl w:val="0"/>
          <w:numId w:val="8"/>
        </w:numPr>
        <w:ind w:left="1620" w:hanging="540"/>
        <w:rPr>
          <w:rFonts w:cs="Times New Roman"/>
          <w:sz w:val="24"/>
          <w:szCs w:val="24"/>
        </w:rPr>
      </w:pPr>
      <w:bookmarkStart w:id="39" w:name="_Toc210374814"/>
      <w:r w:rsidRPr="006338A6">
        <w:rPr>
          <w:rStyle w:val="Heading3Char"/>
          <w:rFonts w:cs="Times New Roman"/>
          <w:sz w:val="24"/>
          <w:szCs w:val="24"/>
        </w:rPr>
        <w:t>Multiple Filings</w:t>
      </w:r>
      <w:bookmarkEnd w:id="39"/>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Any single action filed in more than one division of this Court shall be transferred pursuant to Civil L.R. 3-2(</w:t>
      </w:r>
      <w:r w:rsidR="00541558" w:rsidRPr="006338A6">
        <w:rPr>
          <w:rFonts w:cs="Times New Roman"/>
          <w:sz w:val="24"/>
          <w:szCs w:val="24"/>
        </w:rPr>
        <w:t>h</w:t>
      </w:r>
      <w:r w:rsidRPr="006338A6">
        <w:rPr>
          <w:rFonts w:cs="Times New Roman"/>
          <w:sz w:val="24"/>
          <w:szCs w:val="24"/>
        </w:rPr>
        <w:t>).</w:t>
      </w:r>
      <w:r w:rsidR="00257DEC" w:rsidRPr="006338A6">
        <w:rPr>
          <w:rFonts w:cs="Times New Roman"/>
          <w:sz w:val="24"/>
          <w:szCs w:val="24"/>
        </w:rPr>
        <w:t xml:space="preserve"> </w:t>
      </w:r>
    </w:p>
    <w:p w14:paraId="160ED687" w14:textId="796DD178" w:rsidR="00257DEC" w:rsidRPr="006338A6" w:rsidRDefault="00BB0626" w:rsidP="00E0191C">
      <w:pPr>
        <w:pStyle w:val="ListParagraph"/>
        <w:numPr>
          <w:ilvl w:val="0"/>
          <w:numId w:val="8"/>
        </w:numPr>
        <w:ind w:left="1620" w:hanging="540"/>
        <w:rPr>
          <w:rFonts w:cs="Times New Roman"/>
          <w:sz w:val="24"/>
          <w:szCs w:val="24"/>
        </w:rPr>
      </w:pPr>
      <w:bookmarkStart w:id="40" w:name="_Toc210374815"/>
      <w:r w:rsidRPr="006338A6">
        <w:rPr>
          <w:rStyle w:val="Heading3Char"/>
          <w:rFonts w:cs="Times New Roman"/>
          <w:sz w:val="24"/>
          <w:szCs w:val="24"/>
        </w:rPr>
        <w:t>Refiled Action</w:t>
      </w:r>
      <w:bookmarkEnd w:id="40"/>
      <w:r w:rsidRPr="006338A6">
        <w:rPr>
          <w:rFonts w:cs="Times New Roman"/>
          <w:sz w:val="24"/>
          <w:szCs w:val="24"/>
        </w:rPr>
        <w:t>.</w:t>
      </w:r>
      <w:r w:rsidR="00257DEC" w:rsidRPr="006338A6">
        <w:rPr>
          <w:rFonts w:cs="Times New Roman"/>
          <w:sz w:val="24"/>
          <w:szCs w:val="24"/>
        </w:rPr>
        <w:t xml:space="preserve"> </w:t>
      </w:r>
      <w:r w:rsidRPr="006338A6">
        <w:rPr>
          <w:rFonts w:cs="Times New Roman"/>
          <w:sz w:val="24"/>
          <w:szCs w:val="24"/>
        </w:rPr>
        <w:t>If any civil action or claim of a civil action is dismissed and subsequently refiled, the refiling party must file a Motion to Consider Whether Cases Should be Related pursuant to Civil L.R. 3-12. Upon a determination by a Judge that an action or claim pending before him or her is covered by this Local Rule, that Judge may transfer the refiled action to the Judge originally assigned to the action which had been dismissed.</w:t>
      </w:r>
      <w:r w:rsidR="00257DEC" w:rsidRPr="006338A6">
        <w:rPr>
          <w:rFonts w:cs="Times New Roman"/>
          <w:sz w:val="24"/>
          <w:szCs w:val="24"/>
        </w:rPr>
        <w:t xml:space="preserve"> </w:t>
      </w:r>
      <w:r w:rsidRPr="006338A6">
        <w:rPr>
          <w:rFonts w:cs="Times New Roman"/>
          <w:sz w:val="24"/>
          <w:szCs w:val="24"/>
        </w:rPr>
        <w:t>Any party who files an action in multiple divisions or dismisses an action and subsequently refiles it for the purpose of obtaining an assignment in contravention of Civil L.R. 3-3(b) shall be subject to appropriate sanctions.</w:t>
      </w:r>
      <w:r w:rsidR="00257DEC" w:rsidRPr="006338A6">
        <w:rPr>
          <w:rFonts w:cs="Times New Roman"/>
          <w:sz w:val="24"/>
          <w:szCs w:val="24"/>
        </w:rPr>
        <w:t xml:space="preserve"> </w:t>
      </w:r>
    </w:p>
    <w:p w14:paraId="5248AF71" w14:textId="77777777" w:rsidR="00BB0626" w:rsidRPr="006338A6" w:rsidRDefault="0062375D" w:rsidP="0062375D">
      <w:pPr>
        <w:pStyle w:val="Heading2"/>
        <w:ind w:hanging="720"/>
      </w:pPr>
      <w:bookmarkStart w:id="41" w:name="_Toc210374816"/>
      <w:r w:rsidRPr="006338A6">
        <w:t>3-4.</w:t>
      </w:r>
      <w:r w:rsidRPr="006338A6">
        <w:tab/>
      </w:r>
      <w:r w:rsidR="00BB0626" w:rsidRPr="006338A6">
        <w:t>Papers Presented for Filing</w:t>
      </w:r>
      <w:bookmarkEnd w:id="41"/>
    </w:p>
    <w:p w14:paraId="497F56F2" w14:textId="77777777" w:rsidR="00BB0626" w:rsidRPr="006338A6" w:rsidRDefault="00BB0626" w:rsidP="00E0191C">
      <w:pPr>
        <w:pStyle w:val="ListParagraph"/>
        <w:numPr>
          <w:ilvl w:val="0"/>
          <w:numId w:val="9"/>
        </w:numPr>
        <w:ind w:left="1620" w:hanging="540"/>
      </w:pPr>
      <w:bookmarkStart w:id="42" w:name="_Toc210374817"/>
      <w:r w:rsidRPr="006338A6">
        <w:rPr>
          <w:rStyle w:val="Heading3Char"/>
        </w:rPr>
        <w:t>First Page Requirements</w:t>
      </w:r>
      <w:bookmarkEnd w:id="42"/>
      <w:r w:rsidRPr="006338A6">
        <w:t>.</w:t>
      </w:r>
      <w:r w:rsidR="00257DEC" w:rsidRPr="006338A6">
        <w:t xml:space="preserve"> </w:t>
      </w:r>
      <w:r w:rsidRPr="006338A6">
        <w:t xml:space="preserve">The first page of each paper presented for filing must </w:t>
      </w:r>
      <w:proofErr w:type="gramStart"/>
      <w:r w:rsidRPr="006338A6">
        <w:t>set</w:t>
      </w:r>
      <w:proofErr w:type="gramEnd"/>
      <w:r w:rsidRPr="006338A6">
        <w:t xml:space="preserve"> forth:</w:t>
      </w:r>
    </w:p>
    <w:p w14:paraId="35375409" w14:textId="0C0E5EA0" w:rsidR="00257DEC" w:rsidRPr="006338A6" w:rsidRDefault="00BB0626" w:rsidP="00E0191C">
      <w:pPr>
        <w:pStyle w:val="ListParagraph"/>
        <w:numPr>
          <w:ilvl w:val="0"/>
          <w:numId w:val="10"/>
        </w:numPr>
        <w:spacing w:before="120"/>
        <w:ind w:left="2160" w:hanging="540"/>
      </w:pPr>
      <w:r w:rsidRPr="006338A6">
        <w:t xml:space="preserve">The name, address, telephone number, </w:t>
      </w:r>
      <w:r w:rsidR="00FF260A" w:rsidRPr="006338A6">
        <w:t>e</w:t>
      </w:r>
      <w:r w:rsidRPr="006338A6">
        <w:t>mail address</w:t>
      </w:r>
      <w:r w:rsidR="00F60E80" w:rsidRPr="006338A6">
        <w:t>,</w:t>
      </w:r>
      <w:r w:rsidRPr="006338A6">
        <w:t xml:space="preserve"> and state bar number of counsel (or, if pro se, the name, address, telephone number, and email address of the party) presenting the paper for filing.</w:t>
      </w:r>
      <w:r w:rsidR="00257DEC" w:rsidRPr="006338A6">
        <w:t xml:space="preserve"> </w:t>
      </w:r>
      <w:r w:rsidRPr="006338A6">
        <w:t xml:space="preserve">This information must appear in the upper </w:t>
      </w:r>
      <w:proofErr w:type="gramStart"/>
      <w:r w:rsidRPr="006338A6">
        <w:t>left hand</w:t>
      </w:r>
      <w:proofErr w:type="gramEnd"/>
      <w:r w:rsidRPr="006338A6">
        <w:t xml:space="preserve"> corner and must indicate the party represented by name as well as that party’s status in the litigation (i.e., plaintiff, defendant, etc.).</w:t>
      </w:r>
      <w:r w:rsidR="00257DEC" w:rsidRPr="006338A6">
        <w:t xml:space="preserve"> </w:t>
      </w:r>
      <w:r w:rsidRPr="006338A6">
        <w:t xml:space="preserve">In multiparty actions or proceedings, reference may be made to the signature page for the complete list of parties </w:t>
      </w:r>
      <w:proofErr w:type="gramStart"/>
      <w:r w:rsidRPr="006338A6">
        <w:t>represented;</w:t>
      </w:r>
      <w:proofErr w:type="gramEnd"/>
      <w:r w:rsidR="00257DEC" w:rsidRPr="006338A6">
        <w:t xml:space="preserve"> </w:t>
      </w:r>
    </w:p>
    <w:p w14:paraId="269FBA1C" w14:textId="77777777" w:rsidR="00BB0626" w:rsidRPr="006338A6" w:rsidRDefault="00BB0626" w:rsidP="005A6FA5">
      <w:pPr>
        <w:pStyle w:val="Heading5forx-refs"/>
      </w:pPr>
      <w:r w:rsidRPr="006338A6">
        <w:t>Cross Reference</w:t>
      </w:r>
    </w:p>
    <w:p w14:paraId="58B379AB" w14:textId="1E50CB83" w:rsidR="00257DEC" w:rsidRPr="006338A6" w:rsidRDefault="00BB0626" w:rsidP="00714FA0">
      <w:pPr>
        <w:spacing w:after="200"/>
        <w:ind w:right="1080"/>
        <w:jc w:val="center"/>
        <w:rPr>
          <w:sz w:val="20"/>
          <w:szCs w:val="20"/>
        </w:rPr>
      </w:pPr>
      <w:r w:rsidRPr="006338A6">
        <w:rPr>
          <w:sz w:val="20"/>
          <w:szCs w:val="20"/>
        </w:rPr>
        <w:t>See Civil L.R. 3-9 “</w:t>
      </w:r>
      <w:r w:rsidRPr="006338A6">
        <w:rPr>
          <w:i/>
          <w:iCs/>
          <w:sz w:val="20"/>
          <w:szCs w:val="20"/>
        </w:rPr>
        <w:t>Parties</w:t>
      </w:r>
      <w:r w:rsidRPr="006338A6">
        <w:rPr>
          <w:sz w:val="20"/>
          <w:szCs w:val="20"/>
        </w:rPr>
        <w:t xml:space="preserve">”; Civil L. R. 3-11 </w:t>
      </w:r>
      <w:r w:rsidRPr="006338A6">
        <w:rPr>
          <w:i/>
          <w:iCs/>
          <w:sz w:val="20"/>
          <w:szCs w:val="20"/>
        </w:rPr>
        <w:t>"Failure to Notify of Address Change</w:t>
      </w:r>
      <w:r w:rsidRPr="006338A6">
        <w:rPr>
          <w:sz w:val="20"/>
          <w:szCs w:val="20"/>
        </w:rPr>
        <w:t xml:space="preserve">;” </w:t>
      </w:r>
      <w:r w:rsidRPr="006338A6">
        <w:br/>
      </w:r>
      <w:r w:rsidRPr="006338A6">
        <w:rPr>
          <w:sz w:val="20"/>
          <w:szCs w:val="20"/>
        </w:rPr>
        <w:t>and Civil L.R. 11-3(</w:t>
      </w:r>
      <w:r w:rsidR="16A9D370" w:rsidRPr="006338A6">
        <w:rPr>
          <w:sz w:val="20"/>
          <w:szCs w:val="20"/>
        </w:rPr>
        <w:t>e</w:t>
      </w:r>
      <w:r w:rsidRPr="006338A6">
        <w:rPr>
          <w:sz w:val="20"/>
          <w:szCs w:val="20"/>
        </w:rPr>
        <w:t>) “</w:t>
      </w:r>
      <w:r w:rsidRPr="006338A6">
        <w:rPr>
          <w:i/>
          <w:iCs/>
          <w:sz w:val="20"/>
          <w:szCs w:val="20"/>
        </w:rPr>
        <w:t>Appearances and Service on Local Co-Counsel</w:t>
      </w:r>
      <w:r w:rsidRPr="006338A6">
        <w:rPr>
          <w:sz w:val="20"/>
          <w:szCs w:val="20"/>
        </w:rPr>
        <w:t>.</w:t>
      </w:r>
      <w:r w:rsidR="00257DEC" w:rsidRPr="006338A6">
        <w:rPr>
          <w:sz w:val="20"/>
          <w:szCs w:val="20"/>
        </w:rPr>
        <w:t xml:space="preserve"> </w:t>
      </w:r>
    </w:p>
    <w:p w14:paraId="784F897B" w14:textId="608EFDCD" w:rsidR="00BB0626" w:rsidRPr="006338A6" w:rsidRDefault="00BB0626" w:rsidP="00E0191C">
      <w:pPr>
        <w:pStyle w:val="ListParagraph"/>
        <w:numPr>
          <w:ilvl w:val="0"/>
          <w:numId w:val="10"/>
        </w:numPr>
        <w:spacing w:before="120"/>
        <w:ind w:left="2160" w:hanging="540"/>
      </w:pPr>
      <w:r w:rsidRPr="006338A6">
        <w:t xml:space="preserve">If not proceeding pro se and if proceeding </w:t>
      </w:r>
      <w:r w:rsidRPr="006338A6">
        <w:rPr>
          <w:i/>
          <w:iCs/>
        </w:rPr>
        <w:t>pro hac vice</w:t>
      </w:r>
      <w:r w:rsidRPr="006338A6">
        <w:t xml:space="preserve"> in conformity with Civil L.R. 11-3, following the information required in Civil L.R. 3-4(a)(1)</w:t>
      </w:r>
      <w:r w:rsidR="70A21513" w:rsidRPr="006338A6">
        <w:t>,</w:t>
      </w:r>
      <w:r w:rsidRPr="006338A6">
        <w:t xml:space="preserve"> the name, address, telephone and state bar number of the member of the bar of the Court who maintains an office within the State of California; and</w:t>
      </w:r>
    </w:p>
    <w:p w14:paraId="1E5A3743" w14:textId="77777777" w:rsidR="00BB0626" w:rsidRPr="006338A6" w:rsidRDefault="00BB0626" w:rsidP="00E0191C">
      <w:pPr>
        <w:pStyle w:val="ListParagraph"/>
        <w:numPr>
          <w:ilvl w:val="0"/>
          <w:numId w:val="10"/>
        </w:numPr>
        <w:spacing w:before="120"/>
        <w:ind w:left="2160" w:hanging="540"/>
      </w:pPr>
      <w:r w:rsidRPr="006338A6">
        <w:t xml:space="preserve">Commencing on the eighth line of the page (except where additional space is required for </w:t>
      </w:r>
      <w:proofErr w:type="gramStart"/>
      <w:r w:rsidRPr="006338A6">
        <w:t>counsel</w:t>
      </w:r>
      <w:proofErr w:type="gramEnd"/>
      <w:r w:rsidRPr="006338A6">
        <w:t xml:space="preserve"> identification) there must appear:</w:t>
      </w:r>
    </w:p>
    <w:p w14:paraId="0606B752" w14:textId="77777777" w:rsidR="00BB0626" w:rsidRPr="006338A6" w:rsidRDefault="00BB0626" w:rsidP="00E0191C">
      <w:pPr>
        <w:pStyle w:val="ListParagraph"/>
        <w:numPr>
          <w:ilvl w:val="0"/>
          <w:numId w:val="11"/>
        </w:numPr>
        <w:spacing w:before="120"/>
        <w:ind w:left="2700" w:hanging="540"/>
      </w:pPr>
      <w:r w:rsidRPr="006338A6">
        <w:t xml:space="preserve">The title of this </w:t>
      </w:r>
      <w:proofErr w:type="gramStart"/>
      <w:r w:rsidRPr="006338A6">
        <w:t>Court,</w:t>
      </w:r>
      <w:proofErr w:type="gramEnd"/>
      <w:r w:rsidRPr="006338A6">
        <w:t xml:space="preserve"> including the appropria</w:t>
      </w:r>
      <w:r w:rsidR="00A20DB3" w:rsidRPr="006338A6">
        <w:t xml:space="preserve">te division or </w:t>
      </w:r>
      <w:proofErr w:type="gramStart"/>
      <w:r w:rsidR="00A20DB3" w:rsidRPr="006338A6">
        <w:t>location;</w:t>
      </w:r>
      <w:proofErr w:type="gramEnd"/>
    </w:p>
    <w:p w14:paraId="4AB37E2F" w14:textId="77777777" w:rsidR="00BB0626" w:rsidRPr="006338A6" w:rsidRDefault="00BB0626" w:rsidP="00E0191C">
      <w:pPr>
        <w:pStyle w:val="ListParagraph"/>
        <w:numPr>
          <w:ilvl w:val="0"/>
          <w:numId w:val="11"/>
        </w:numPr>
        <w:spacing w:before="120"/>
        <w:ind w:left="2700" w:hanging="540"/>
      </w:pPr>
      <w:r w:rsidRPr="006338A6">
        <w:t xml:space="preserve">The title of the </w:t>
      </w:r>
      <w:proofErr w:type="gramStart"/>
      <w:r w:rsidRPr="006338A6">
        <w:t>action;</w:t>
      </w:r>
      <w:proofErr w:type="gramEnd"/>
    </w:p>
    <w:p w14:paraId="62FCB028" w14:textId="77777777" w:rsidR="00BB0626" w:rsidRPr="006338A6" w:rsidRDefault="00BB0626" w:rsidP="00E0191C">
      <w:pPr>
        <w:pStyle w:val="ListParagraph"/>
        <w:numPr>
          <w:ilvl w:val="0"/>
          <w:numId w:val="11"/>
        </w:numPr>
        <w:spacing w:before="120"/>
        <w:ind w:left="2700" w:hanging="540"/>
      </w:pPr>
      <w:r w:rsidRPr="006338A6">
        <w:t xml:space="preserve">The case number of the action followed by the initials of the assigned District Judge or Magistrate Judge and, if applicable, the initials of the Magistrate Judge to whom the action is referred for discovery or other pretrial </w:t>
      </w:r>
      <w:proofErr w:type="gramStart"/>
      <w:r w:rsidRPr="006338A6">
        <w:t>activity;</w:t>
      </w:r>
      <w:proofErr w:type="gramEnd"/>
    </w:p>
    <w:p w14:paraId="12FEDBA1" w14:textId="77777777" w:rsidR="00BB0626" w:rsidRPr="006338A6" w:rsidRDefault="00BB0626" w:rsidP="00E0191C">
      <w:pPr>
        <w:pStyle w:val="ListParagraph"/>
        <w:numPr>
          <w:ilvl w:val="0"/>
          <w:numId w:val="11"/>
        </w:numPr>
        <w:spacing w:before="120"/>
        <w:ind w:left="2700" w:hanging="540"/>
      </w:pPr>
      <w:r w:rsidRPr="006338A6">
        <w:t>A title describing the paper; and</w:t>
      </w:r>
    </w:p>
    <w:p w14:paraId="563C74F2" w14:textId="77777777" w:rsidR="00BB0626" w:rsidRPr="006338A6" w:rsidRDefault="00BB0626" w:rsidP="00E0191C">
      <w:pPr>
        <w:pStyle w:val="ListParagraph"/>
        <w:numPr>
          <w:ilvl w:val="0"/>
          <w:numId w:val="11"/>
        </w:numPr>
        <w:spacing w:before="120"/>
        <w:ind w:left="2700" w:hanging="540"/>
      </w:pPr>
      <w:r w:rsidRPr="006338A6">
        <w:t>Any other matter required by Civil L.R. 3.</w:t>
      </w:r>
    </w:p>
    <w:p w14:paraId="685F505D" w14:textId="77777777" w:rsidR="00BB0626" w:rsidRPr="006338A6" w:rsidRDefault="00BB0626" w:rsidP="00E0191C">
      <w:pPr>
        <w:pStyle w:val="ListParagraph"/>
        <w:numPr>
          <w:ilvl w:val="0"/>
          <w:numId w:val="10"/>
        </w:numPr>
        <w:spacing w:before="120"/>
        <w:ind w:left="2160" w:hanging="540"/>
      </w:pPr>
      <w:r w:rsidRPr="006338A6">
        <w:lastRenderedPageBreak/>
        <w:t>Any complaint or Notice of Removal of Action seeking review of federal agency determinations in immigration cases, Privacy Act cases, or Administrative Procedure Act cases must include, under the title</w:t>
      </w:r>
      <w:r w:rsidR="00257DEC" w:rsidRPr="006338A6">
        <w:t xml:space="preserve"> </w:t>
      </w:r>
      <w:r w:rsidRPr="006338A6">
        <w:t>of the document, whichever of the following is applicable: “Immigration Case,” “Privacy Act Case,” or “Administrative Procedure Act Case.”</w:t>
      </w:r>
    </w:p>
    <w:p w14:paraId="2B9AE191" w14:textId="77777777" w:rsidR="00257DEC" w:rsidRPr="006338A6" w:rsidRDefault="00BB0626" w:rsidP="00E0191C">
      <w:pPr>
        <w:pStyle w:val="ListParagraph"/>
        <w:numPr>
          <w:ilvl w:val="0"/>
          <w:numId w:val="10"/>
        </w:numPr>
        <w:spacing w:before="120"/>
        <w:ind w:left="2160" w:hanging="540"/>
      </w:pPr>
      <w:r w:rsidRPr="006338A6">
        <w:rPr>
          <w:b/>
        </w:rPr>
        <w:t>Presentation of Class Action</w:t>
      </w:r>
      <w:r w:rsidRPr="006338A6">
        <w:t>.</w:t>
      </w:r>
      <w:r w:rsidR="00257DEC" w:rsidRPr="006338A6">
        <w:t xml:space="preserve"> </w:t>
      </w:r>
      <w:r w:rsidRPr="006338A6">
        <w:t xml:space="preserve">If any complaint, counterclaim or </w:t>
      </w:r>
      <w:proofErr w:type="gramStart"/>
      <w:r w:rsidRPr="006338A6">
        <w:t>cross-claim</w:t>
      </w:r>
      <w:proofErr w:type="gramEnd"/>
      <w:r w:rsidRPr="006338A6">
        <w:t xml:space="preserve"> is sought to be maintained as a class action, it must bear the legend “Class Action” on its first page below the title describing the paper as a complaint, counterclaim or cross-claim.</w:t>
      </w:r>
    </w:p>
    <w:p w14:paraId="6FCC5316" w14:textId="77777777" w:rsidR="00257DEC" w:rsidRPr="006338A6" w:rsidRDefault="00BB0626" w:rsidP="00E0191C">
      <w:pPr>
        <w:pStyle w:val="ListParagraph"/>
        <w:numPr>
          <w:ilvl w:val="0"/>
          <w:numId w:val="9"/>
        </w:numPr>
        <w:ind w:left="1620" w:hanging="540"/>
      </w:pPr>
      <w:bookmarkStart w:id="43" w:name="_Toc210374818"/>
      <w:r w:rsidRPr="006338A6">
        <w:rPr>
          <w:rStyle w:val="Heading3Char"/>
        </w:rPr>
        <w:t>Caption for Consolidated Cases</w:t>
      </w:r>
      <w:bookmarkEnd w:id="43"/>
      <w:r w:rsidRPr="006338A6">
        <w:t>.</w:t>
      </w:r>
      <w:r w:rsidR="00257DEC" w:rsidRPr="006338A6">
        <w:t xml:space="preserve"> </w:t>
      </w:r>
      <w:r w:rsidRPr="006338A6">
        <w:t>When filing papers in cases consolidated pursuant to F</w:t>
      </w:r>
      <w:r w:rsidR="005F693E" w:rsidRPr="006338A6">
        <w:t xml:space="preserve">ed. </w:t>
      </w:r>
      <w:r w:rsidRPr="006338A6">
        <w:t>R</w:t>
      </w:r>
      <w:r w:rsidR="005F693E" w:rsidRPr="006338A6">
        <w:t xml:space="preserve">. </w:t>
      </w:r>
      <w:r w:rsidRPr="006338A6">
        <w:t>Civ</w:t>
      </w:r>
      <w:r w:rsidR="005F693E" w:rsidRPr="006338A6">
        <w:t xml:space="preserve">. </w:t>
      </w:r>
      <w:r w:rsidRPr="006338A6">
        <w:t>P</w:t>
      </w:r>
      <w:r w:rsidR="005F693E" w:rsidRPr="006338A6">
        <w:t>.</w:t>
      </w:r>
      <w:r w:rsidRPr="006338A6">
        <w:t xml:space="preserve"> 42, the caption of each paper must denote the lead case number above all consolidated case numbers.</w:t>
      </w:r>
      <w:r w:rsidR="00257DEC" w:rsidRPr="006338A6">
        <w:t xml:space="preserve"> </w:t>
      </w:r>
      <w:r w:rsidRPr="006338A6">
        <w:t>Duplicate originals, however, are not required for associated cases.</w:t>
      </w:r>
    </w:p>
    <w:p w14:paraId="0C9C63EA" w14:textId="77777777" w:rsidR="00A20DB3" w:rsidRPr="006338A6" w:rsidRDefault="00A20DB3" w:rsidP="00E0191C">
      <w:pPr>
        <w:pStyle w:val="ListParagraph"/>
        <w:numPr>
          <w:ilvl w:val="0"/>
          <w:numId w:val="9"/>
        </w:numPr>
        <w:ind w:left="1620" w:hanging="540"/>
      </w:pPr>
      <w:bookmarkStart w:id="44" w:name="_Toc210374819"/>
      <w:r w:rsidRPr="006338A6">
        <w:rPr>
          <w:rStyle w:val="Heading3Char"/>
        </w:rPr>
        <w:t>General Requirements</w:t>
      </w:r>
      <w:bookmarkEnd w:id="44"/>
    </w:p>
    <w:p w14:paraId="66B1B14B" w14:textId="346BB657" w:rsidR="00BB0626" w:rsidRPr="006338A6" w:rsidRDefault="00BB0626" w:rsidP="00E0191C">
      <w:pPr>
        <w:pStyle w:val="ListParagraph"/>
        <w:numPr>
          <w:ilvl w:val="0"/>
          <w:numId w:val="12"/>
        </w:numPr>
        <w:spacing w:before="120"/>
        <w:ind w:left="2160" w:hanging="540"/>
      </w:pPr>
      <w:r w:rsidRPr="006338A6">
        <w:rPr>
          <w:b/>
        </w:rPr>
        <w:t>Paper</w:t>
      </w:r>
      <w:r w:rsidRPr="006338A6">
        <w:t>.</w:t>
      </w:r>
      <w:r w:rsidR="00257DEC" w:rsidRPr="006338A6">
        <w:t xml:space="preserve"> </w:t>
      </w:r>
      <w:r w:rsidR="7E7043C4" w:rsidRPr="006338A6">
        <w:t>P</w:t>
      </w:r>
      <w:r w:rsidR="22024B4B" w:rsidRPr="006338A6">
        <w:t>apers</w:t>
      </w:r>
      <w:r w:rsidRPr="006338A6">
        <w:t xml:space="preserve"> presented for </w:t>
      </w:r>
      <w:r w:rsidR="00C92275" w:rsidRPr="006338A6">
        <w:t xml:space="preserve">manual </w:t>
      </w:r>
      <w:r w:rsidRPr="006338A6">
        <w:t>filing must be on 8</w:t>
      </w:r>
      <w:r w:rsidR="009F6F1C" w:rsidRPr="006338A6">
        <w:rPr>
          <w:rFonts w:cs="Times New Roman"/>
        </w:rPr>
        <w:t>½</w:t>
      </w:r>
      <w:r w:rsidRPr="006338A6">
        <w:t xml:space="preserve"> inch by </w:t>
      </w:r>
      <w:proofErr w:type="gramStart"/>
      <w:r w:rsidRPr="006338A6">
        <w:t>11 inch</w:t>
      </w:r>
      <w:proofErr w:type="gramEnd"/>
      <w:r w:rsidRPr="006338A6">
        <w:t xml:space="preserve"> white paper with numbered lines, and must be flat, unfolded (</w:t>
      </w:r>
      <w:r w:rsidR="000F54AC" w:rsidRPr="006338A6">
        <w:t xml:space="preserve">unless </w:t>
      </w:r>
      <w:r w:rsidRPr="006338A6">
        <w:t>necessary for the presentation of exhibits), without back or cover, and firmly bound.</w:t>
      </w:r>
    </w:p>
    <w:p w14:paraId="5B125678" w14:textId="22CC4FBD" w:rsidR="006D1891" w:rsidRPr="006338A6" w:rsidRDefault="00BB0626" w:rsidP="00E0191C">
      <w:pPr>
        <w:pStyle w:val="ListParagraph"/>
        <w:numPr>
          <w:ilvl w:val="0"/>
          <w:numId w:val="12"/>
        </w:numPr>
        <w:spacing w:before="120"/>
        <w:ind w:left="2160" w:hanging="540"/>
      </w:pPr>
      <w:r w:rsidRPr="006338A6">
        <w:rPr>
          <w:b/>
          <w:bCs/>
        </w:rPr>
        <w:t>Written Text</w:t>
      </w:r>
      <w:r w:rsidRPr="006338A6">
        <w:t>.</w:t>
      </w:r>
      <w:r w:rsidR="00257DEC" w:rsidRPr="006338A6">
        <w:t xml:space="preserve"> </w:t>
      </w:r>
      <w:r w:rsidRPr="006338A6">
        <w:t>Text must appear on one side only and must be double-spaced with no more than 28 lines per page, except for the identification of counsel, title of the case, footnotes</w:t>
      </w:r>
      <w:r w:rsidR="57AD172C" w:rsidRPr="006338A6">
        <w:t>,</w:t>
      </w:r>
      <w:r w:rsidRPr="006338A6">
        <w:t xml:space="preserve"> and quotations.</w:t>
      </w:r>
      <w:r w:rsidR="000818A4" w:rsidRPr="006338A6">
        <w:t xml:space="preserve">  Unless a </w:t>
      </w:r>
      <w:r w:rsidR="000819D2" w:rsidRPr="006338A6">
        <w:t>J</w:t>
      </w:r>
      <w:r w:rsidR="000818A4" w:rsidRPr="006338A6">
        <w:t>udge’s standing order or other instruction from the court requires other</w:t>
      </w:r>
      <w:r w:rsidR="002D183A" w:rsidRPr="006338A6">
        <w:t xml:space="preserve">wise, </w:t>
      </w:r>
      <w:r w:rsidR="00257DEC" w:rsidRPr="006338A6">
        <w:t xml:space="preserve"> </w:t>
      </w:r>
      <w:r w:rsidR="002D183A" w:rsidRPr="006338A6">
        <w:t>t</w:t>
      </w:r>
      <w:r w:rsidR="22024B4B" w:rsidRPr="006338A6">
        <w:t>ext</w:t>
      </w:r>
      <w:r w:rsidR="502D344C" w:rsidRPr="006338A6">
        <w:t>, including footnotes and quotations,</w:t>
      </w:r>
      <w:r w:rsidR="00485336" w:rsidRPr="006338A6">
        <w:t xml:space="preserve"> </w:t>
      </w:r>
      <w:r w:rsidR="30C5F97D" w:rsidRPr="006338A6">
        <w:t>must be</w:t>
      </w:r>
      <w:r w:rsidR="00E41765" w:rsidRPr="006338A6">
        <w:t>:</w:t>
      </w:r>
    </w:p>
    <w:p w14:paraId="549E852B" w14:textId="32053A87" w:rsidR="006D1891" w:rsidRPr="006338A6" w:rsidRDefault="00E41765" w:rsidP="006D1891">
      <w:pPr>
        <w:pStyle w:val="ListParagraph"/>
        <w:spacing w:before="120"/>
        <w:ind w:left="2610" w:hanging="450"/>
      </w:pPr>
      <w:r w:rsidRPr="006338A6">
        <w:rPr>
          <w:b/>
          <w:bCs/>
        </w:rPr>
        <w:t>(A)</w:t>
      </w:r>
      <w:r w:rsidRPr="006338A6">
        <w:t xml:space="preserve"> </w:t>
      </w:r>
      <w:r w:rsidR="30C5F97D" w:rsidRPr="006338A6">
        <w:t xml:space="preserve"> </w:t>
      </w:r>
      <w:r w:rsidR="7A01DB65" w:rsidRPr="006338A6">
        <w:t xml:space="preserve">in </w:t>
      </w:r>
      <w:r w:rsidR="26B5B71B" w:rsidRPr="006338A6">
        <w:t xml:space="preserve">a </w:t>
      </w:r>
      <w:r w:rsidR="00BB0626" w:rsidRPr="006338A6">
        <w:t>standard</w:t>
      </w:r>
      <w:r w:rsidRPr="006338A6">
        <w:t xml:space="preserve">, proportionally spaced </w:t>
      </w:r>
      <w:r w:rsidR="00BB0626" w:rsidRPr="006338A6">
        <w:t>font (e.g., Times New Roman</w:t>
      </w:r>
      <w:r w:rsidR="5BEB9059" w:rsidRPr="006338A6">
        <w:t xml:space="preserve"> or </w:t>
      </w:r>
      <w:r w:rsidRPr="006338A6">
        <w:t>Century Schoolbook</w:t>
      </w:r>
      <w:proofErr w:type="gramStart"/>
      <w:r w:rsidR="22024B4B" w:rsidRPr="006338A6">
        <w:t>)</w:t>
      </w:r>
      <w:r w:rsidR="006A4868" w:rsidRPr="006338A6">
        <w:t>;</w:t>
      </w:r>
      <w:proofErr w:type="gramEnd"/>
    </w:p>
    <w:p w14:paraId="6FD00691" w14:textId="76F9D211" w:rsidR="006D1891" w:rsidRPr="006338A6" w:rsidRDefault="006A4868" w:rsidP="006D1891">
      <w:pPr>
        <w:pStyle w:val="ListParagraph"/>
        <w:spacing w:before="120"/>
        <w:ind w:left="2610" w:hanging="450"/>
      </w:pPr>
      <w:r w:rsidRPr="006338A6">
        <w:rPr>
          <w:b/>
          <w:bCs/>
        </w:rPr>
        <w:t>(B)</w:t>
      </w:r>
      <w:r w:rsidRPr="006338A6">
        <w:t xml:space="preserve">  in</w:t>
      </w:r>
      <w:r w:rsidR="3A909190" w:rsidRPr="006338A6">
        <w:t xml:space="preserve"> </w:t>
      </w:r>
      <w:proofErr w:type="gramStart"/>
      <w:r w:rsidR="3A909190" w:rsidRPr="006338A6">
        <w:t>12 point</w:t>
      </w:r>
      <w:proofErr w:type="gramEnd"/>
      <w:r w:rsidR="00FA5AD8" w:rsidRPr="006338A6">
        <w:t xml:space="preserve"> </w:t>
      </w:r>
      <w:r w:rsidR="3A909190" w:rsidRPr="006338A6">
        <w:t xml:space="preserve">type </w:t>
      </w:r>
      <w:r w:rsidR="000790FE" w:rsidRPr="006338A6">
        <w:t>or larger</w:t>
      </w:r>
      <w:r w:rsidR="006D1891" w:rsidRPr="006338A6">
        <w:t xml:space="preserve">; and </w:t>
      </w:r>
    </w:p>
    <w:p w14:paraId="49EB674F" w14:textId="79655746" w:rsidR="00BB0626" w:rsidRPr="006338A6" w:rsidRDefault="005C5DA0" w:rsidP="009338C3">
      <w:pPr>
        <w:pStyle w:val="ListParagraph"/>
        <w:spacing w:before="120"/>
        <w:ind w:left="2610" w:hanging="450"/>
      </w:pPr>
      <w:r w:rsidRPr="006338A6">
        <w:rPr>
          <w:b/>
          <w:bCs/>
        </w:rPr>
        <w:t>(C)</w:t>
      </w:r>
      <w:r w:rsidRPr="006338A6">
        <w:t xml:space="preserve">  spaced no more than 10 characters per horizontal </w:t>
      </w:r>
      <w:r w:rsidR="00FC7F5B" w:rsidRPr="006338A6">
        <w:t>inch.</w:t>
      </w:r>
      <w:r w:rsidR="00257DEC" w:rsidRPr="006338A6">
        <w:t xml:space="preserve"> </w:t>
      </w:r>
    </w:p>
    <w:p w14:paraId="66E70C1A" w14:textId="178ED286" w:rsidR="009D0E9F" w:rsidRPr="006338A6" w:rsidRDefault="00BB0626" w:rsidP="007F43E6">
      <w:pPr>
        <w:pStyle w:val="ListParagraph"/>
        <w:numPr>
          <w:ilvl w:val="0"/>
          <w:numId w:val="12"/>
        </w:numPr>
        <w:spacing w:before="120" w:after="200"/>
        <w:ind w:left="2174" w:hanging="547"/>
        <w:rPr>
          <w:b/>
          <w:sz w:val="20"/>
        </w:rPr>
      </w:pPr>
      <w:r w:rsidRPr="006338A6">
        <w:rPr>
          <w:b/>
        </w:rPr>
        <w:t>Identification of Paper</w:t>
      </w:r>
      <w:r w:rsidRPr="006338A6">
        <w:t>. Except for exhibits, each paper filed with the Court must bear a footer on the lower margin of each page stating the title of the paper (e.g., “Complaint,” “Defendant’s Motion for Summary Judgment,” etc.) or some clear and concise abbreviation.</w:t>
      </w:r>
      <w:r w:rsidR="00257DEC" w:rsidRPr="006338A6">
        <w:t xml:space="preserve"> </w:t>
      </w:r>
      <w:r w:rsidRPr="006338A6">
        <w:t>Once the Court assigns a case number to the action</w:t>
      </w:r>
      <w:r w:rsidR="00AA7B25" w:rsidRPr="006338A6">
        <w:t>,</w:t>
      </w:r>
      <w:r w:rsidRPr="006338A6">
        <w:t xml:space="preserve"> that case number must be included in the footer.</w:t>
      </w:r>
    </w:p>
    <w:p w14:paraId="48C82972" w14:textId="77777777" w:rsidR="00BB0626" w:rsidRPr="006338A6" w:rsidRDefault="00BB0626" w:rsidP="005A6FA5">
      <w:pPr>
        <w:pStyle w:val="Heading5forx-refs"/>
      </w:pPr>
      <w:r w:rsidRPr="006338A6">
        <w:t>Commentary</w:t>
      </w:r>
    </w:p>
    <w:p w14:paraId="41EAD8C0" w14:textId="3FD2084C" w:rsidR="00257DEC" w:rsidRPr="006338A6" w:rsidRDefault="00BB0626" w:rsidP="00606EA1">
      <w:pPr>
        <w:pStyle w:val="Cross-reference"/>
      </w:pPr>
      <w:r w:rsidRPr="006338A6">
        <w:t>When a case is first filed, the footer on each page of the complaint need only bear the title of the paper (e.g., “Complaint”)</w:t>
      </w:r>
      <w:r w:rsidR="36B5BBFF" w:rsidRPr="006338A6">
        <w:t>,</w:t>
      </w:r>
      <w:r w:rsidRPr="006338A6">
        <w:t xml:space="preserve"> but after assignment of a case number on filing, that number must be included in footers on any subsequently prepared papers (e.g., “Defendant’s Motion for Summary Judgment </w:t>
      </w:r>
      <w:r w:rsidR="00C34022" w:rsidRPr="006338A6">
        <w:t>–</w:t>
      </w:r>
      <w:r w:rsidRPr="006338A6">
        <w:t xml:space="preserve"> </w:t>
      </w:r>
      <w:r w:rsidR="00C34022" w:rsidRPr="006338A6">
        <w:t>21-cv</w:t>
      </w:r>
      <w:r w:rsidRPr="006338A6">
        <w:t>-</w:t>
      </w:r>
      <w:r w:rsidR="00125467" w:rsidRPr="006338A6">
        <w:t>12345</w:t>
      </w:r>
      <w:r w:rsidR="00742003" w:rsidRPr="006338A6">
        <w:t>-</w:t>
      </w:r>
      <w:r w:rsidRPr="006338A6">
        <w:t>ABC.”)</w:t>
      </w:r>
      <w:r w:rsidR="00257DEC" w:rsidRPr="006338A6">
        <w:t xml:space="preserve"> </w:t>
      </w:r>
    </w:p>
    <w:p w14:paraId="698A0B86" w14:textId="77952CCA" w:rsidR="00BB0626" w:rsidRPr="006338A6" w:rsidRDefault="00BB0626" w:rsidP="00E0191C">
      <w:pPr>
        <w:pStyle w:val="ListParagraph"/>
        <w:numPr>
          <w:ilvl w:val="0"/>
          <w:numId w:val="9"/>
        </w:numPr>
        <w:ind w:left="1620" w:hanging="540"/>
        <w:rPr>
          <w:rStyle w:val="Heading3Char"/>
        </w:rPr>
      </w:pPr>
      <w:bookmarkStart w:id="45" w:name="_Toc210374820"/>
      <w:r w:rsidRPr="006338A6">
        <w:rPr>
          <w:rStyle w:val="Heading3Char"/>
        </w:rPr>
        <w:t>Citation to Authorities</w:t>
      </w:r>
      <w:bookmarkEnd w:id="45"/>
      <w:r w:rsidRPr="006338A6">
        <w:t>.</w:t>
      </w:r>
      <w:r w:rsidR="00257DEC" w:rsidRPr="006338A6">
        <w:t xml:space="preserve"> </w:t>
      </w:r>
      <w:r w:rsidRPr="006338A6">
        <w:t>Unless otherwise directed by the assigned Judge, citation to authorities in any paper must include:</w:t>
      </w:r>
    </w:p>
    <w:p w14:paraId="6FE90259" w14:textId="3D566474" w:rsidR="00BB0626" w:rsidRPr="006338A6" w:rsidRDefault="00BB0626" w:rsidP="00E0191C">
      <w:pPr>
        <w:pStyle w:val="ListParagraph"/>
        <w:numPr>
          <w:ilvl w:val="0"/>
          <w:numId w:val="13"/>
        </w:numPr>
        <w:spacing w:before="120"/>
        <w:ind w:left="2160" w:hanging="540"/>
      </w:pPr>
      <w:r w:rsidRPr="006338A6">
        <w:t xml:space="preserve">In any citation to </w:t>
      </w:r>
      <w:r w:rsidR="00AC76B5" w:rsidRPr="006338A6">
        <w:t xml:space="preserve">an </w:t>
      </w:r>
      <w:r w:rsidRPr="006338A6">
        <w:t>Act of Congress, a parallel citation to the United States Code</w:t>
      </w:r>
      <w:r w:rsidR="58425360" w:rsidRPr="006338A6">
        <w:t xml:space="preserve"> </w:t>
      </w:r>
      <w:r w:rsidRPr="006338A6">
        <w:t xml:space="preserve">by title, section and </w:t>
      </w:r>
      <w:proofErr w:type="gramStart"/>
      <w:r w:rsidRPr="006338A6">
        <w:t>date;</w:t>
      </w:r>
      <w:proofErr w:type="gramEnd"/>
    </w:p>
    <w:p w14:paraId="590BF509" w14:textId="77777777" w:rsidR="00BB0626" w:rsidRPr="006338A6" w:rsidRDefault="00BB0626" w:rsidP="00E0191C">
      <w:pPr>
        <w:pStyle w:val="ListParagraph"/>
        <w:numPr>
          <w:ilvl w:val="0"/>
          <w:numId w:val="13"/>
        </w:numPr>
        <w:spacing w:before="120"/>
        <w:ind w:left="2160" w:hanging="540"/>
      </w:pPr>
      <w:r w:rsidRPr="006338A6">
        <w:t xml:space="preserve">In any citation to U.S. regulations, a citation to the Code of Federal Regulations by title and section, and the date of promulgation of the </w:t>
      </w:r>
      <w:proofErr w:type="gramStart"/>
      <w:r w:rsidRPr="006338A6">
        <w:t>regulation;</w:t>
      </w:r>
      <w:proofErr w:type="gramEnd"/>
    </w:p>
    <w:p w14:paraId="3AC438E8" w14:textId="365882B8" w:rsidR="00BB0626" w:rsidRPr="006338A6" w:rsidRDefault="00BB0626" w:rsidP="00E0191C">
      <w:pPr>
        <w:pStyle w:val="ListParagraph"/>
        <w:numPr>
          <w:ilvl w:val="0"/>
          <w:numId w:val="13"/>
        </w:numPr>
        <w:spacing w:before="120"/>
        <w:ind w:left="2160" w:hanging="540"/>
      </w:pPr>
      <w:r w:rsidRPr="006338A6">
        <w:t>In any citation to a U.S. Supreme Court Case, a cita</w:t>
      </w:r>
      <w:r w:rsidR="00544186" w:rsidRPr="006338A6">
        <w:t xml:space="preserve">tion to United States Reports, </w:t>
      </w:r>
      <w:r w:rsidRPr="006338A6">
        <w:t>Lawyers’ Edition</w:t>
      </w:r>
      <w:r w:rsidR="0C75BED8" w:rsidRPr="006338A6">
        <w:t>,</w:t>
      </w:r>
      <w:r w:rsidRPr="006338A6">
        <w:t xml:space="preserve"> or Supreme Court Reporter.</w:t>
      </w:r>
      <w:r w:rsidR="00257DEC" w:rsidRPr="006338A6">
        <w:t xml:space="preserve"> </w:t>
      </w:r>
      <w:r w:rsidRPr="006338A6">
        <w:t xml:space="preserve">If the case is not yet available in </w:t>
      </w:r>
      <w:r w:rsidRPr="006338A6">
        <w:lastRenderedPageBreak/>
        <w:t>any of those formats but is available on electronic databases, citation must indicate the database, year</w:t>
      </w:r>
      <w:r w:rsidR="1D73116C" w:rsidRPr="006338A6">
        <w:t>,</w:t>
      </w:r>
      <w:r w:rsidRPr="006338A6">
        <w:t xml:space="preserve"> and any screen or page numbers, if </w:t>
      </w:r>
      <w:proofErr w:type="gramStart"/>
      <w:r w:rsidRPr="006338A6">
        <w:t>assigned;</w:t>
      </w:r>
      <w:proofErr w:type="gramEnd"/>
    </w:p>
    <w:p w14:paraId="14C7DF92" w14:textId="7C9B98BE" w:rsidR="00BB0626" w:rsidRPr="006338A6" w:rsidRDefault="00BB0626" w:rsidP="00E0191C">
      <w:pPr>
        <w:pStyle w:val="ListParagraph"/>
        <w:numPr>
          <w:ilvl w:val="0"/>
          <w:numId w:val="13"/>
        </w:numPr>
        <w:spacing w:before="120"/>
        <w:ind w:left="2160" w:hanging="540"/>
      </w:pPr>
      <w:r w:rsidRPr="006338A6">
        <w:t>In any citation to other federal courts, unless an alternate reporting service is widely available, a citation to the Federal Reporter, Federal Supplement</w:t>
      </w:r>
      <w:r w:rsidR="00F50C65" w:rsidRPr="006338A6">
        <w:t xml:space="preserve">, </w:t>
      </w:r>
      <w:r w:rsidRPr="006338A6">
        <w:t>or Federal Rules Decisions must be used.</w:t>
      </w:r>
      <w:r w:rsidR="00257DEC" w:rsidRPr="006338A6">
        <w:t xml:space="preserve"> </w:t>
      </w:r>
      <w:r w:rsidRPr="006338A6">
        <w:t>If the case is not yet available in those formats but is available on electronic databases, citation must indicate the database, year</w:t>
      </w:r>
      <w:r w:rsidR="1487A203" w:rsidRPr="006338A6">
        <w:t>,</w:t>
      </w:r>
      <w:r w:rsidRPr="006338A6">
        <w:t xml:space="preserve"> and any screen or page numbers, if assigned; and </w:t>
      </w:r>
    </w:p>
    <w:p w14:paraId="52D89BDC" w14:textId="02B6B6CC" w:rsidR="00257DEC" w:rsidRPr="006338A6" w:rsidRDefault="00BB0626" w:rsidP="00E0191C">
      <w:pPr>
        <w:pStyle w:val="ListParagraph"/>
        <w:numPr>
          <w:ilvl w:val="0"/>
          <w:numId w:val="13"/>
        </w:numPr>
        <w:spacing w:before="120"/>
        <w:ind w:left="2160" w:hanging="540"/>
      </w:pPr>
      <w:r w:rsidRPr="006338A6">
        <w:t>In any citation to a state court, citations must include either the official reports or any official regional reporting service (e.g., West Publishing).</w:t>
      </w:r>
      <w:r w:rsidR="00257DEC" w:rsidRPr="006338A6">
        <w:t xml:space="preserve"> </w:t>
      </w:r>
      <w:r w:rsidRPr="006338A6">
        <w:t>If the case is not yet available in those formats but is available on electronic databases, citation must indicate the database, year</w:t>
      </w:r>
      <w:r w:rsidR="08B9C243" w:rsidRPr="006338A6">
        <w:t>,</w:t>
      </w:r>
      <w:r w:rsidRPr="006338A6">
        <w:t xml:space="preserve"> and any screen or page numbers, if assigned.</w:t>
      </w:r>
    </w:p>
    <w:p w14:paraId="7B0EE8DD" w14:textId="77777777" w:rsidR="00BB0626" w:rsidRPr="006338A6" w:rsidRDefault="0062375D" w:rsidP="0062375D">
      <w:pPr>
        <w:pStyle w:val="Heading2"/>
        <w:ind w:hanging="720"/>
      </w:pPr>
      <w:bookmarkStart w:id="46" w:name="_Toc210374821"/>
      <w:r w:rsidRPr="006338A6">
        <w:t>3-5.</w:t>
      </w:r>
      <w:r w:rsidRPr="006338A6">
        <w:tab/>
      </w:r>
      <w:r w:rsidR="00BB0626" w:rsidRPr="006338A6">
        <w:t>Jurisdictional Statement</w:t>
      </w:r>
      <w:bookmarkEnd w:id="46"/>
    </w:p>
    <w:p w14:paraId="060852DC" w14:textId="22E67BFA" w:rsidR="00257DEC" w:rsidRPr="006338A6" w:rsidRDefault="00BB0626" w:rsidP="00E0191C">
      <w:pPr>
        <w:pStyle w:val="ListParagraph"/>
        <w:numPr>
          <w:ilvl w:val="0"/>
          <w:numId w:val="14"/>
        </w:numPr>
        <w:ind w:left="1620" w:hanging="540"/>
      </w:pPr>
      <w:bookmarkStart w:id="47" w:name="_Toc210374822"/>
      <w:r w:rsidRPr="006338A6">
        <w:rPr>
          <w:rStyle w:val="Heading3Char"/>
        </w:rPr>
        <w:t>Jurisdiction</w:t>
      </w:r>
      <w:bookmarkEnd w:id="47"/>
      <w:r w:rsidRPr="006338A6">
        <w:t>.</w:t>
      </w:r>
      <w:r w:rsidR="00257DEC" w:rsidRPr="006338A6">
        <w:t xml:space="preserve"> </w:t>
      </w:r>
      <w:r w:rsidRPr="006338A6">
        <w:t>Each complaint, petition, counterclaim</w:t>
      </w:r>
      <w:r w:rsidR="3E2FEE7C" w:rsidRPr="006338A6">
        <w:t>,</w:t>
      </w:r>
      <w:r w:rsidRPr="006338A6">
        <w:t xml:space="preserve"> and </w:t>
      </w:r>
      <w:proofErr w:type="gramStart"/>
      <w:r w:rsidRPr="006338A6">
        <w:t>cross-claim</w:t>
      </w:r>
      <w:proofErr w:type="gramEnd"/>
      <w:r w:rsidRPr="006338A6">
        <w:t xml:space="preserve"> must include a separate paragraph entitled “Jurisdiction.”</w:t>
      </w:r>
      <w:r w:rsidR="00257DEC" w:rsidRPr="006338A6">
        <w:t xml:space="preserve"> </w:t>
      </w:r>
      <w:r w:rsidRPr="006338A6">
        <w:t>The paragraph will identify the statutory or other basis for federal jurisdiction and the facts supporting such jurisdiction.</w:t>
      </w:r>
      <w:r w:rsidR="00257DEC" w:rsidRPr="006338A6">
        <w:t xml:space="preserve"> </w:t>
      </w:r>
    </w:p>
    <w:p w14:paraId="085F7D0B" w14:textId="59508D11" w:rsidR="00257DEC" w:rsidRPr="006338A6" w:rsidRDefault="3109E471" w:rsidP="00FF260A">
      <w:pPr>
        <w:pStyle w:val="ListParagraph"/>
        <w:numPr>
          <w:ilvl w:val="0"/>
          <w:numId w:val="14"/>
        </w:numPr>
        <w:ind w:left="1620" w:right="-90" w:hanging="540"/>
      </w:pPr>
      <w:bookmarkStart w:id="48" w:name="_Toc210374823"/>
      <w:r w:rsidRPr="006338A6">
        <w:rPr>
          <w:rStyle w:val="Heading3Char"/>
        </w:rPr>
        <w:t xml:space="preserve">Divisional </w:t>
      </w:r>
      <w:r w:rsidR="00BB0626" w:rsidRPr="006338A6">
        <w:rPr>
          <w:rStyle w:val="Heading3Char"/>
        </w:rPr>
        <w:t>Assignment</w:t>
      </w:r>
      <w:bookmarkEnd w:id="48"/>
      <w:r w:rsidR="00BB0626" w:rsidRPr="006338A6">
        <w:t>.</w:t>
      </w:r>
      <w:r w:rsidR="00257DEC" w:rsidRPr="006338A6">
        <w:t xml:space="preserve"> </w:t>
      </w:r>
      <w:r w:rsidR="00BB0626" w:rsidRPr="006338A6">
        <w:t>Each complaint or petition must include a paragraph entitled “</w:t>
      </w:r>
      <w:r w:rsidR="0104A915" w:rsidRPr="006338A6">
        <w:t xml:space="preserve">Divisional </w:t>
      </w:r>
      <w:r w:rsidR="00BB0626" w:rsidRPr="006338A6">
        <w:t>Assignment.”</w:t>
      </w:r>
      <w:r w:rsidR="00257DEC" w:rsidRPr="006338A6">
        <w:t xml:space="preserve"> </w:t>
      </w:r>
      <w:r w:rsidR="00BB0626" w:rsidRPr="006338A6">
        <w:t>The paragraph must identify any basis for assignment to a particular lo</w:t>
      </w:r>
      <w:r w:rsidR="50E0624D" w:rsidRPr="006338A6">
        <w:t>cation or division of the Court</w:t>
      </w:r>
      <w:r w:rsidR="00BB0626" w:rsidRPr="006338A6">
        <w:t xml:space="preserve"> pursuant to Civil L.R. 3-2(c).</w:t>
      </w:r>
    </w:p>
    <w:p w14:paraId="524CCE89" w14:textId="77777777" w:rsidR="00BB0626" w:rsidRPr="006338A6" w:rsidRDefault="0062375D" w:rsidP="0062375D">
      <w:pPr>
        <w:pStyle w:val="Heading2"/>
        <w:ind w:hanging="720"/>
      </w:pPr>
      <w:bookmarkStart w:id="49" w:name="_Toc210374824"/>
      <w:r w:rsidRPr="006338A6">
        <w:t>3-6.</w:t>
      </w:r>
      <w:r w:rsidRPr="006338A6">
        <w:tab/>
      </w:r>
      <w:r w:rsidR="00BB0626" w:rsidRPr="006338A6">
        <w:t>Jury Demand</w:t>
      </w:r>
      <w:bookmarkEnd w:id="49"/>
    </w:p>
    <w:p w14:paraId="679C38CE" w14:textId="03233BCC" w:rsidR="00257DEC" w:rsidRPr="006338A6" w:rsidRDefault="00BB0626" w:rsidP="00780AF6">
      <w:r w:rsidRPr="006338A6">
        <w:t>A party may demand a jury trial as provided in F</w:t>
      </w:r>
      <w:r w:rsidR="009D0E9F" w:rsidRPr="006338A6">
        <w:t xml:space="preserve">ed. </w:t>
      </w:r>
      <w:r w:rsidRPr="006338A6">
        <w:t>R</w:t>
      </w:r>
      <w:r w:rsidR="009D0E9F" w:rsidRPr="006338A6">
        <w:t xml:space="preserve">. </w:t>
      </w:r>
      <w:r w:rsidRPr="006338A6">
        <w:t>Civ</w:t>
      </w:r>
      <w:r w:rsidR="009D0E9F" w:rsidRPr="006338A6">
        <w:t xml:space="preserve">. </w:t>
      </w:r>
      <w:r w:rsidRPr="006338A6">
        <w:t>P</w:t>
      </w:r>
      <w:r w:rsidR="009D0E9F" w:rsidRPr="006338A6">
        <w:t>.</w:t>
      </w:r>
      <w:r w:rsidRPr="006338A6">
        <w:t xml:space="preserve"> 38(b).</w:t>
      </w:r>
      <w:r w:rsidR="00257DEC" w:rsidRPr="006338A6">
        <w:t xml:space="preserve"> </w:t>
      </w:r>
      <w:r w:rsidRPr="006338A6">
        <w:t>When a demand for jury trial is included in a pleading, the demand must be set forth at the end of the pleading.</w:t>
      </w:r>
      <w:r w:rsidR="00780AF6">
        <w:t xml:space="preserve"> </w:t>
      </w:r>
      <w:r w:rsidRPr="006338A6">
        <w:t>When the demand is made by a party who is represented by counsel, the pleading must be signed by the attorney for the party making the demand.</w:t>
      </w:r>
      <w:r w:rsidR="00257DEC" w:rsidRPr="006338A6">
        <w:t xml:space="preserve"> </w:t>
      </w:r>
      <w:r w:rsidRPr="006338A6">
        <w:t>In the caption of such pleading, immediately following the title of the pleading, the following must appear:</w:t>
      </w:r>
      <w:r w:rsidR="00257DEC" w:rsidRPr="006338A6">
        <w:t xml:space="preserve"> </w:t>
      </w:r>
      <w:r w:rsidRPr="006338A6">
        <w:t>“DEMAND FOR JURY TRIAL.”</w:t>
      </w:r>
      <w:r w:rsidR="00257DEC" w:rsidRPr="006338A6">
        <w:t xml:space="preserve"> </w:t>
      </w:r>
    </w:p>
    <w:p w14:paraId="7255009B" w14:textId="77777777" w:rsidR="00BB0626" w:rsidRPr="006338A6" w:rsidRDefault="00BB0626" w:rsidP="005A6FA5">
      <w:pPr>
        <w:pStyle w:val="Heading5forx-refs"/>
      </w:pPr>
      <w:r w:rsidRPr="006338A6">
        <w:t>Commentary</w:t>
      </w:r>
    </w:p>
    <w:p w14:paraId="323AA61F" w14:textId="06A51129" w:rsidR="00257DEC" w:rsidRPr="006338A6" w:rsidRDefault="00BB0626" w:rsidP="00FF260A">
      <w:pPr>
        <w:pStyle w:val="Cross-reference"/>
      </w:pPr>
      <w:r w:rsidRPr="006338A6">
        <w:t xml:space="preserve">See </w:t>
      </w:r>
      <w:r w:rsidRPr="006338A6">
        <w:rPr>
          <w:i/>
          <w:iCs/>
        </w:rPr>
        <w:t xml:space="preserve">Wall v. </w:t>
      </w:r>
      <w:proofErr w:type="spellStart"/>
      <w:r w:rsidRPr="006338A6">
        <w:rPr>
          <w:i/>
          <w:iCs/>
        </w:rPr>
        <w:t>Nat</w:t>
      </w:r>
      <w:r w:rsidR="075D8F68" w:rsidRPr="006338A6">
        <w:rPr>
          <w:i/>
          <w:iCs/>
        </w:rPr>
        <w:t>’l</w:t>
      </w:r>
      <w:proofErr w:type="spellEnd"/>
      <w:r w:rsidRPr="006338A6">
        <w:rPr>
          <w:i/>
          <w:iCs/>
        </w:rPr>
        <w:t xml:space="preserve"> R</w:t>
      </w:r>
      <w:r w:rsidR="2DA0415A" w:rsidRPr="006338A6">
        <w:rPr>
          <w:i/>
          <w:iCs/>
        </w:rPr>
        <w:t>.</w:t>
      </w:r>
      <w:r w:rsidR="0CD89FCB" w:rsidRPr="006338A6">
        <w:rPr>
          <w:i/>
          <w:iCs/>
        </w:rPr>
        <w:t>R.</w:t>
      </w:r>
      <w:r w:rsidRPr="006338A6">
        <w:rPr>
          <w:i/>
          <w:iCs/>
        </w:rPr>
        <w:t xml:space="preserve"> Passenger Corp</w:t>
      </w:r>
      <w:r w:rsidRPr="006338A6">
        <w:t>., 718 F.2d 906</w:t>
      </w:r>
      <w:r w:rsidR="732D5CF4" w:rsidRPr="006338A6">
        <w:t>, 909</w:t>
      </w:r>
      <w:r w:rsidRPr="006338A6">
        <w:t xml:space="preserve"> (9th Cir. 1983)</w:t>
      </w:r>
      <w:r w:rsidR="71431771" w:rsidRPr="006338A6">
        <w:t xml:space="preserve"> </w:t>
      </w:r>
      <w:r w:rsidR="19835BA0" w:rsidRPr="006338A6">
        <w:t>(holding that “</w:t>
      </w:r>
      <w:r w:rsidR="71431771" w:rsidRPr="006338A6">
        <w:t>checking the jury demand box on the civil cover sheet is insufficient to meet the requirements of rule 38(b)</w:t>
      </w:r>
      <w:r w:rsidR="284792C9" w:rsidRPr="006338A6">
        <w:t>”).</w:t>
      </w:r>
    </w:p>
    <w:p w14:paraId="2FC74A51" w14:textId="2AF94E31" w:rsidR="00257DEC" w:rsidRPr="006338A6" w:rsidRDefault="00366D3B" w:rsidP="00A20867">
      <w:pPr>
        <w:pStyle w:val="Heading2"/>
        <w:ind w:hanging="720"/>
      </w:pPr>
      <w:bookmarkStart w:id="50" w:name="_Toc210374825"/>
      <w:bookmarkStart w:id="51" w:name="_Hlk193895005"/>
      <w:r w:rsidRPr="006338A6">
        <w:t>3-</w:t>
      </w:r>
      <w:r w:rsidR="0062375D" w:rsidRPr="006338A6">
        <w:t>7</w:t>
      </w:r>
      <w:r w:rsidRPr="006338A6">
        <w:t>.</w:t>
      </w:r>
      <w:r w:rsidR="0062375D" w:rsidRPr="006338A6">
        <w:tab/>
      </w:r>
      <w:r w:rsidR="00A20867">
        <w:rPr>
          <w:b w:val="0"/>
          <w:bCs w:val="0"/>
        </w:rPr>
        <w:t>[moved to 23-1]</w:t>
      </w:r>
      <w:bookmarkEnd w:id="50"/>
      <w:r w:rsidR="00257DEC" w:rsidRPr="006338A6">
        <w:t xml:space="preserve"> </w:t>
      </w:r>
    </w:p>
    <w:p w14:paraId="0B7AE2CA" w14:textId="77777777" w:rsidR="00BB0626" w:rsidRPr="006338A6" w:rsidRDefault="0062375D" w:rsidP="0062375D">
      <w:pPr>
        <w:pStyle w:val="Heading2"/>
        <w:ind w:hanging="720"/>
      </w:pPr>
      <w:bookmarkStart w:id="52" w:name="_Toc210374826"/>
      <w:bookmarkEnd w:id="51"/>
      <w:r w:rsidRPr="006338A6">
        <w:t>3-8.</w:t>
      </w:r>
      <w:r w:rsidRPr="006338A6">
        <w:tab/>
      </w:r>
      <w:r w:rsidR="00BB0626" w:rsidRPr="006338A6">
        <w:t>Claim of Unconstitutionality</w:t>
      </w:r>
      <w:bookmarkEnd w:id="52"/>
    </w:p>
    <w:p w14:paraId="045B1F4D" w14:textId="1A1773FB" w:rsidR="00257DEC" w:rsidRPr="006338A6" w:rsidRDefault="00BB0626" w:rsidP="00E0191C">
      <w:pPr>
        <w:pStyle w:val="ListParagraph"/>
        <w:numPr>
          <w:ilvl w:val="0"/>
          <w:numId w:val="19"/>
        </w:numPr>
        <w:ind w:left="1620" w:hanging="540"/>
      </w:pPr>
      <w:bookmarkStart w:id="53" w:name="_Toc210374827"/>
      <w:r w:rsidRPr="006338A6">
        <w:rPr>
          <w:rStyle w:val="Heading3Char"/>
        </w:rPr>
        <w:t>Federal Statute</w:t>
      </w:r>
      <w:bookmarkEnd w:id="53"/>
      <w:r w:rsidRPr="006338A6">
        <w:t>.</w:t>
      </w:r>
      <w:r w:rsidR="00257DEC" w:rsidRPr="006338A6">
        <w:t xml:space="preserve"> </w:t>
      </w:r>
      <w:r w:rsidRPr="006338A6">
        <w:t>In any action in which the constitutionality of an Act of Congress is questioned and neither the United States nor any officer, agency</w:t>
      </w:r>
      <w:r w:rsidR="00AD7C22" w:rsidRPr="006338A6">
        <w:t>,</w:t>
      </w:r>
      <w:r w:rsidRPr="006338A6">
        <w:t xml:space="preserve"> or employee thereof is a party, counsel raising the question must file a notice of such claim with the assigned Judge (or, if no assignment has been made, the Chief Judge) and serve a copy of such notice on the United States Attorney for this district.</w:t>
      </w:r>
      <w:r w:rsidR="00257DEC" w:rsidRPr="006338A6">
        <w:t xml:space="preserve"> </w:t>
      </w:r>
      <w:r w:rsidRPr="006338A6">
        <w:t>The notice must identify the statute and describe the basis for the claim that it is unconstitutional.</w:t>
      </w:r>
      <w:r w:rsidR="00257DEC" w:rsidRPr="006338A6">
        <w:t xml:space="preserve"> </w:t>
      </w:r>
      <w:r w:rsidRPr="006338A6">
        <w:t>The party must file the notice with a certificate of service pursuant to Civil L.R. 5-</w:t>
      </w:r>
      <w:r w:rsidR="00F33D0A" w:rsidRPr="006338A6">
        <w:t>5</w:t>
      </w:r>
      <w:r w:rsidRPr="006338A6">
        <w:t>.</w:t>
      </w:r>
      <w:r w:rsidR="00257DEC" w:rsidRPr="006338A6">
        <w:t xml:space="preserve"> </w:t>
      </w:r>
    </w:p>
    <w:p w14:paraId="36CC7E20" w14:textId="77777777" w:rsidR="00257DEC" w:rsidRPr="006338A6" w:rsidRDefault="00BB0626" w:rsidP="00E0191C">
      <w:pPr>
        <w:pStyle w:val="ListParagraph"/>
        <w:numPr>
          <w:ilvl w:val="0"/>
          <w:numId w:val="19"/>
        </w:numPr>
        <w:ind w:left="1620" w:hanging="540"/>
      </w:pPr>
      <w:bookmarkStart w:id="54" w:name="_Toc210374828"/>
      <w:r w:rsidRPr="006338A6">
        <w:rPr>
          <w:rStyle w:val="Heading3Char"/>
        </w:rPr>
        <w:t>State Statute</w:t>
      </w:r>
      <w:bookmarkEnd w:id="54"/>
      <w:r w:rsidRPr="006338A6">
        <w:t>.</w:t>
      </w:r>
      <w:r w:rsidR="00257DEC" w:rsidRPr="006338A6">
        <w:t xml:space="preserve"> </w:t>
      </w:r>
      <w:r w:rsidRPr="006338A6">
        <w:t>In any action in which the constitutionality of a state statute is questioned and neither the state nor an agency, officer or employee of the state is a party, counsel raising the question must file notice of such claim with the assigned Judge (or, if no assignment has been made, the Chief Judge) and serve a copy of such notice on the State Attorney General.</w:t>
      </w:r>
      <w:r w:rsidR="00257DEC" w:rsidRPr="006338A6">
        <w:t xml:space="preserve"> </w:t>
      </w:r>
      <w:r w:rsidRPr="006338A6">
        <w:t>The notice must identify the statute and describe the basis for the claim that it is unconstitutional.</w:t>
      </w:r>
      <w:r w:rsidR="00257DEC" w:rsidRPr="006338A6">
        <w:t xml:space="preserve"> </w:t>
      </w:r>
      <w:r w:rsidRPr="006338A6">
        <w:t>The party must file the notice with a certificate of service pursuant to Civil L.R. 5-</w:t>
      </w:r>
      <w:r w:rsidR="00554A8B" w:rsidRPr="006338A6">
        <w:t>5</w:t>
      </w:r>
      <w:r w:rsidRPr="006338A6">
        <w:t>.</w:t>
      </w:r>
      <w:r w:rsidR="00257DEC" w:rsidRPr="006338A6">
        <w:t xml:space="preserve"> </w:t>
      </w:r>
    </w:p>
    <w:p w14:paraId="5E0F7175" w14:textId="77777777" w:rsidR="00BB0626" w:rsidRPr="006338A6" w:rsidRDefault="00BB0626" w:rsidP="005A6FA5">
      <w:pPr>
        <w:pStyle w:val="Heading5forx-refs"/>
      </w:pPr>
      <w:r w:rsidRPr="006338A6">
        <w:lastRenderedPageBreak/>
        <w:t>Cross Reference</w:t>
      </w:r>
    </w:p>
    <w:p w14:paraId="11807B8F" w14:textId="77777777" w:rsidR="00257DEC" w:rsidRPr="006338A6" w:rsidRDefault="00BB0626" w:rsidP="005F693E">
      <w:pPr>
        <w:widowControl w:val="0"/>
        <w:ind w:right="1080"/>
        <w:jc w:val="center"/>
        <w:rPr>
          <w:sz w:val="24"/>
        </w:rPr>
      </w:pPr>
      <w:r w:rsidRPr="006338A6">
        <w:rPr>
          <w:sz w:val="20"/>
        </w:rPr>
        <w:t>See 28 U.S.C. § 2403.</w:t>
      </w:r>
      <w:r w:rsidR="00257DEC" w:rsidRPr="006338A6">
        <w:rPr>
          <w:sz w:val="24"/>
        </w:rPr>
        <w:t xml:space="preserve"> </w:t>
      </w:r>
    </w:p>
    <w:p w14:paraId="0910DF90" w14:textId="77777777" w:rsidR="00BB0626" w:rsidRPr="006338A6" w:rsidRDefault="0062375D" w:rsidP="0062375D">
      <w:pPr>
        <w:pStyle w:val="Heading2"/>
        <w:ind w:hanging="720"/>
      </w:pPr>
      <w:bookmarkStart w:id="55" w:name="_Toc210374829"/>
      <w:r w:rsidRPr="006338A6">
        <w:t>3-9.</w:t>
      </w:r>
      <w:r w:rsidRPr="006338A6">
        <w:tab/>
      </w:r>
      <w:r w:rsidR="00BB0626" w:rsidRPr="006338A6">
        <w:t>Parties</w:t>
      </w:r>
      <w:bookmarkEnd w:id="55"/>
    </w:p>
    <w:p w14:paraId="675D5D25" w14:textId="77777777" w:rsidR="00257DEC" w:rsidRPr="006338A6" w:rsidRDefault="00BB0626" w:rsidP="00E0191C">
      <w:pPr>
        <w:pStyle w:val="ListParagraph"/>
        <w:numPr>
          <w:ilvl w:val="0"/>
          <w:numId w:val="20"/>
        </w:numPr>
        <w:ind w:left="1620" w:hanging="540"/>
      </w:pPr>
      <w:bookmarkStart w:id="56" w:name="_Toc210374830"/>
      <w:r w:rsidRPr="006338A6">
        <w:rPr>
          <w:rStyle w:val="Heading3Char"/>
        </w:rPr>
        <w:t>Natural Person Appearing Pro Se</w:t>
      </w:r>
      <w:bookmarkEnd w:id="56"/>
      <w:r w:rsidRPr="006338A6">
        <w:t>.</w:t>
      </w:r>
      <w:r w:rsidR="00257DEC" w:rsidRPr="006338A6">
        <w:t xml:space="preserve"> </w:t>
      </w:r>
      <w:r w:rsidRPr="006338A6">
        <w:t>Any party representing him or herself without an attorney must appear personally and may not delegate that duty to any other person who is not a member of the bar of this Court.</w:t>
      </w:r>
      <w:r w:rsidR="00257DEC" w:rsidRPr="006338A6">
        <w:t xml:space="preserve"> </w:t>
      </w:r>
      <w:r w:rsidRPr="006338A6">
        <w:t>A person representing him or herself without an attorney is bound by the Federal Rules, as well as by all applicable local rules.</w:t>
      </w:r>
      <w:r w:rsidR="00257DEC" w:rsidRPr="006338A6">
        <w:t xml:space="preserve"> </w:t>
      </w:r>
      <w:r w:rsidRPr="006338A6">
        <w:t>Sanctions (including default or dismissal) may be imposed for failure to comply with local rules.</w:t>
      </w:r>
      <w:r w:rsidR="00257DEC" w:rsidRPr="006338A6">
        <w:t xml:space="preserve"> </w:t>
      </w:r>
    </w:p>
    <w:p w14:paraId="03CB3960" w14:textId="77777777" w:rsidR="00BB0626" w:rsidRPr="006338A6" w:rsidRDefault="00BB0626" w:rsidP="005A6FA5">
      <w:pPr>
        <w:pStyle w:val="Heading5forx-refs"/>
      </w:pPr>
      <w:r w:rsidRPr="006338A6">
        <w:t>Cross Reference</w:t>
      </w:r>
    </w:p>
    <w:p w14:paraId="2664BEB1" w14:textId="77777777" w:rsidR="00257DEC" w:rsidRPr="006338A6" w:rsidRDefault="00BB0626" w:rsidP="005F693E">
      <w:pPr>
        <w:widowControl w:val="0"/>
        <w:ind w:right="1080"/>
        <w:jc w:val="center"/>
        <w:rPr>
          <w:sz w:val="24"/>
        </w:rPr>
      </w:pPr>
      <w:r w:rsidRPr="006338A6">
        <w:rPr>
          <w:sz w:val="20"/>
        </w:rPr>
        <w:t>See Civil L.R. 11-1 “</w:t>
      </w:r>
      <w:r w:rsidRPr="006338A6">
        <w:rPr>
          <w:i/>
          <w:sz w:val="20"/>
        </w:rPr>
        <w:t>The Bar of this Court.</w:t>
      </w:r>
      <w:r w:rsidRPr="006338A6">
        <w:rPr>
          <w:sz w:val="20"/>
        </w:rPr>
        <w:t>”</w:t>
      </w:r>
      <w:r w:rsidR="00257DEC" w:rsidRPr="006338A6">
        <w:rPr>
          <w:sz w:val="24"/>
        </w:rPr>
        <w:t xml:space="preserve"> </w:t>
      </w:r>
    </w:p>
    <w:p w14:paraId="01F4433A" w14:textId="77777777" w:rsidR="00223903" w:rsidRPr="006338A6" w:rsidRDefault="00BB0626" w:rsidP="003708DD">
      <w:pPr>
        <w:pStyle w:val="ListParagraph"/>
        <w:numPr>
          <w:ilvl w:val="0"/>
          <w:numId w:val="20"/>
        </w:numPr>
        <w:spacing w:after="200" w:line="276" w:lineRule="auto"/>
        <w:ind w:left="1620" w:hanging="540"/>
        <w:rPr>
          <w:b/>
          <w:sz w:val="20"/>
        </w:rPr>
      </w:pPr>
      <w:bookmarkStart w:id="57" w:name="_Toc210374831"/>
      <w:r w:rsidRPr="006338A6">
        <w:rPr>
          <w:rStyle w:val="Heading3Char"/>
        </w:rPr>
        <w:t>Corporation or Other Entity.</w:t>
      </w:r>
      <w:bookmarkEnd w:id="57"/>
      <w:r w:rsidR="00257DEC" w:rsidRPr="006338A6">
        <w:rPr>
          <w:rStyle w:val="Heading3Char"/>
        </w:rPr>
        <w:t xml:space="preserve"> </w:t>
      </w:r>
      <w:r w:rsidRPr="006338A6">
        <w:t>A corporation, unincorporated association, partnership or other such entity may appear only through a member of the bar of this Court.</w:t>
      </w:r>
      <w:r w:rsidR="00257DEC" w:rsidRPr="006338A6">
        <w:t xml:space="preserve"> </w:t>
      </w:r>
    </w:p>
    <w:p w14:paraId="12C3C105" w14:textId="77777777" w:rsidR="00BB0626" w:rsidRPr="006338A6" w:rsidRDefault="00BB0626" w:rsidP="005A6FA5">
      <w:pPr>
        <w:pStyle w:val="Heading5forx-refs"/>
      </w:pPr>
      <w:r w:rsidRPr="006338A6">
        <w:t>Cross Reference</w:t>
      </w:r>
    </w:p>
    <w:p w14:paraId="7AD09217" w14:textId="77777777" w:rsidR="00257DEC" w:rsidRPr="006338A6" w:rsidRDefault="00BB0626" w:rsidP="00FF260A">
      <w:pPr>
        <w:pStyle w:val="Cross-reference"/>
        <w:rPr>
          <w:sz w:val="24"/>
        </w:rPr>
      </w:pPr>
      <w:r w:rsidRPr="006338A6">
        <w:t>See Civil L.R. 11-1 “</w:t>
      </w:r>
      <w:r w:rsidRPr="006338A6">
        <w:rPr>
          <w:i/>
        </w:rPr>
        <w:t>The Bar of this Court.</w:t>
      </w:r>
      <w:r w:rsidRPr="006338A6">
        <w:t>”</w:t>
      </w:r>
      <w:r w:rsidR="00257DEC" w:rsidRPr="006338A6">
        <w:rPr>
          <w:sz w:val="24"/>
        </w:rPr>
        <w:t xml:space="preserve"> </w:t>
      </w:r>
    </w:p>
    <w:p w14:paraId="2E8172D2" w14:textId="77777777" w:rsidR="00257DEC" w:rsidRPr="006338A6" w:rsidRDefault="00BB0626" w:rsidP="00E0191C">
      <w:pPr>
        <w:pStyle w:val="ListParagraph"/>
        <w:numPr>
          <w:ilvl w:val="0"/>
          <w:numId w:val="20"/>
        </w:numPr>
        <w:ind w:left="1620" w:hanging="540"/>
      </w:pPr>
      <w:bookmarkStart w:id="58" w:name="_Toc210374832"/>
      <w:r w:rsidRPr="006338A6">
        <w:rPr>
          <w:rStyle w:val="Heading3Char"/>
        </w:rPr>
        <w:t>Government or Governmental Agency</w:t>
      </w:r>
      <w:bookmarkEnd w:id="58"/>
      <w:r w:rsidRPr="006338A6">
        <w:t>.</w:t>
      </w:r>
      <w:r w:rsidR="00257DEC" w:rsidRPr="006338A6">
        <w:t xml:space="preserve"> </w:t>
      </w:r>
      <w:r w:rsidRPr="006338A6">
        <w:t>When these rules require an act be done personally by the party, and the party is a government or a governmental agency, the act must be done by a representative of the government or governmental agency who is knowledgeable about the facts of the case and the position of the government, and who has, to the greatest extent feasible, authority to do the required act.</w:t>
      </w:r>
      <w:r w:rsidR="00257DEC" w:rsidRPr="006338A6">
        <w:t xml:space="preserve"> </w:t>
      </w:r>
    </w:p>
    <w:p w14:paraId="371E9C82" w14:textId="77777777" w:rsidR="00BB0626" w:rsidRPr="006338A6" w:rsidRDefault="00BB0626" w:rsidP="005A6FA5">
      <w:pPr>
        <w:pStyle w:val="Heading5forx-refs"/>
      </w:pPr>
      <w:r w:rsidRPr="006338A6">
        <w:t>Cross Reference</w:t>
      </w:r>
    </w:p>
    <w:p w14:paraId="2C67063D" w14:textId="77777777" w:rsidR="00257DEC" w:rsidRPr="006338A6" w:rsidRDefault="00BB0626" w:rsidP="005F693E">
      <w:pPr>
        <w:widowControl w:val="0"/>
        <w:ind w:right="1080"/>
        <w:jc w:val="center"/>
        <w:rPr>
          <w:sz w:val="24"/>
        </w:rPr>
      </w:pPr>
      <w:r w:rsidRPr="006338A6">
        <w:rPr>
          <w:sz w:val="20"/>
        </w:rPr>
        <w:t>See Civil L.R. 11-2 “</w:t>
      </w:r>
      <w:r w:rsidRPr="006338A6">
        <w:rPr>
          <w:i/>
          <w:sz w:val="20"/>
        </w:rPr>
        <w:t>Attorneys for the United States.</w:t>
      </w:r>
      <w:r w:rsidRPr="006338A6">
        <w:rPr>
          <w:sz w:val="20"/>
        </w:rPr>
        <w:t>”</w:t>
      </w:r>
      <w:r w:rsidR="00257DEC" w:rsidRPr="006338A6">
        <w:rPr>
          <w:sz w:val="20"/>
        </w:rPr>
        <w:t xml:space="preserve"> </w:t>
      </w:r>
      <w:r w:rsidR="00DD4B26" w:rsidRPr="006338A6">
        <w:rPr>
          <w:sz w:val="20"/>
        </w:rPr>
        <w:br/>
        <w:t>S</w:t>
      </w:r>
      <w:r w:rsidRPr="006338A6">
        <w:rPr>
          <w:sz w:val="20"/>
        </w:rPr>
        <w:t xml:space="preserve">ee </w:t>
      </w:r>
      <w:r w:rsidR="00DD4B26" w:rsidRPr="006338A6">
        <w:rPr>
          <w:sz w:val="20"/>
        </w:rPr>
        <w:t xml:space="preserve">also </w:t>
      </w:r>
      <w:r w:rsidRPr="006338A6">
        <w:rPr>
          <w:sz w:val="20"/>
        </w:rPr>
        <w:t>ADR L.R. 5-10(a</w:t>
      </w:r>
      <w:r w:rsidRPr="006338A6">
        <w:rPr>
          <w:rStyle w:val="Cross-referenceChar"/>
        </w:rPr>
        <w:t>)(2)</w:t>
      </w:r>
      <w:r w:rsidR="00DD4B26" w:rsidRPr="006338A6">
        <w:rPr>
          <w:rStyle w:val="Cross-referenceChar"/>
        </w:rPr>
        <w:t xml:space="preserve"> </w:t>
      </w:r>
      <w:r w:rsidRPr="006338A6">
        <w:rPr>
          <w:rStyle w:val="Cross-referenceChar"/>
        </w:rPr>
        <w:t>and 6-9(a)(2).</w:t>
      </w:r>
      <w:r w:rsidR="00257DEC" w:rsidRPr="006338A6">
        <w:rPr>
          <w:sz w:val="24"/>
        </w:rPr>
        <w:t xml:space="preserve"> </w:t>
      </w:r>
    </w:p>
    <w:p w14:paraId="076711EE" w14:textId="77777777" w:rsidR="00BB0626" w:rsidRPr="006338A6" w:rsidRDefault="0062375D" w:rsidP="0062375D">
      <w:pPr>
        <w:pStyle w:val="Heading2"/>
        <w:ind w:hanging="720"/>
      </w:pPr>
      <w:bookmarkStart w:id="59" w:name="_Toc210374833"/>
      <w:r w:rsidRPr="006338A6">
        <w:t>3-10.</w:t>
      </w:r>
      <w:r w:rsidRPr="006338A6">
        <w:tab/>
      </w:r>
      <w:r w:rsidR="00BB0626" w:rsidRPr="006338A6">
        <w:t xml:space="preserve">Ex </w:t>
      </w:r>
      <w:proofErr w:type="spellStart"/>
      <w:r w:rsidR="00BB0626" w:rsidRPr="006338A6">
        <w:t>Parte</w:t>
      </w:r>
      <w:proofErr w:type="spellEnd"/>
      <w:r w:rsidR="00BB0626" w:rsidRPr="006338A6">
        <w:t xml:space="preserve"> Motion to Proceed </w:t>
      </w:r>
      <w:proofErr w:type="gramStart"/>
      <w:r w:rsidR="00BB0626" w:rsidRPr="006338A6">
        <w:t>In</w:t>
      </w:r>
      <w:proofErr w:type="gramEnd"/>
      <w:r w:rsidR="00BB0626" w:rsidRPr="006338A6">
        <w:t xml:space="preserve"> Forma Pauperis</w:t>
      </w:r>
      <w:bookmarkEnd w:id="59"/>
    </w:p>
    <w:p w14:paraId="18277AAE" w14:textId="373DA9D2" w:rsidR="00257DEC" w:rsidRPr="006338A6" w:rsidRDefault="00BB0626" w:rsidP="00E0191C">
      <w:pPr>
        <w:pStyle w:val="ListParagraph"/>
        <w:numPr>
          <w:ilvl w:val="0"/>
          <w:numId w:val="22"/>
        </w:numPr>
        <w:ind w:left="1620" w:hanging="540"/>
      </w:pPr>
      <w:bookmarkStart w:id="60" w:name="_Toc210374834"/>
      <w:r w:rsidRPr="006338A6">
        <w:rPr>
          <w:rStyle w:val="Heading3Char"/>
        </w:rPr>
        <w:t xml:space="preserve">Motion to Proceed </w:t>
      </w:r>
      <w:proofErr w:type="gramStart"/>
      <w:r w:rsidRPr="006338A6">
        <w:rPr>
          <w:rStyle w:val="Heading3Char"/>
        </w:rPr>
        <w:t>In</w:t>
      </w:r>
      <w:proofErr w:type="gramEnd"/>
      <w:r w:rsidRPr="006338A6">
        <w:rPr>
          <w:rStyle w:val="Heading3Char"/>
        </w:rPr>
        <w:t xml:space="preserve"> Forma Pauperis</w:t>
      </w:r>
      <w:bookmarkEnd w:id="60"/>
      <w:r w:rsidRPr="006338A6">
        <w:t>.</w:t>
      </w:r>
      <w:r w:rsidR="00257DEC" w:rsidRPr="006338A6">
        <w:t xml:space="preserve"> </w:t>
      </w:r>
      <w:r w:rsidRPr="006338A6">
        <w:t xml:space="preserve">At the commencement of an action, any person wishing the Court to authorize prosecution or defense of the action without </w:t>
      </w:r>
      <w:r w:rsidRPr="006338A6">
        <w:rPr>
          <w:rFonts w:eastAsia="Times New Roman" w:cs="Times New Roman"/>
        </w:rPr>
        <w:t xml:space="preserve">payment of fees or security, pursuant to 28 </w:t>
      </w:r>
      <w:r w:rsidR="4688FCDF" w:rsidRPr="006338A6">
        <w:rPr>
          <w:rFonts w:eastAsia="Times New Roman" w:cs="Times New Roman"/>
        </w:rPr>
        <w:t>U.S.C.</w:t>
      </w:r>
      <w:r w:rsidRPr="006338A6">
        <w:rPr>
          <w:rFonts w:eastAsia="Times New Roman" w:cs="Times New Roman"/>
        </w:rPr>
        <w:t xml:space="preserve"> § 1915, must submit, with the proposed complaint, an Ex </w:t>
      </w:r>
      <w:proofErr w:type="spellStart"/>
      <w:r w:rsidRPr="006338A6">
        <w:rPr>
          <w:rFonts w:eastAsia="Times New Roman" w:cs="Times New Roman"/>
        </w:rPr>
        <w:t>Parte</w:t>
      </w:r>
      <w:proofErr w:type="spellEnd"/>
      <w:r w:rsidRPr="006338A6">
        <w:rPr>
          <w:rFonts w:eastAsia="Times New Roman" w:cs="Times New Roman"/>
        </w:rPr>
        <w:t xml:space="preserve"> Motion to Proceed </w:t>
      </w:r>
      <w:proofErr w:type="gramStart"/>
      <w:r w:rsidRPr="006338A6">
        <w:rPr>
          <w:rFonts w:eastAsia="Times New Roman" w:cs="Times New Roman"/>
        </w:rPr>
        <w:t>In</w:t>
      </w:r>
      <w:proofErr w:type="gramEnd"/>
      <w:r w:rsidRPr="006338A6">
        <w:rPr>
          <w:rFonts w:eastAsia="Times New Roman" w:cs="Times New Roman"/>
        </w:rPr>
        <w:t xml:space="preserve"> Forma Pauperis, pursuant to Civil L.R. 7-11.</w:t>
      </w:r>
      <w:r w:rsidR="00257DEC" w:rsidRPr="006338A6">
        <w:rPr>
          <w:rFonts w:eastAsia="Times New Roman" w:cs="Times New Roman"/>
        </w:rPr>
        <w:t xml:space="preserve"> </w:t>
      </w:r>
      <w:r w:rsidRPr="006338A6">
        <w:rPr>
          <w:rFonts w:eastAsia="Times New Roman" w:cs="Times New Roman"/>
        </w:rPr>
        <w:t xml:space="preserve">The Clerk </w:t>
      </w:r>
      <w:r w:rsidRPr="006338A6">
        <w:t>shall file the complaint, assign a case number</w:t>
      </w:r>
      <w:r w:rsidR="00B3726C" w:rsidRPr="006338A6">
        <w:t>,</w:t>
      </w:r>
      <w:r w:rsidR="00F367E3" w:rsidRPr="006338A6">
        <w:t xml:space="preserve"> and </w:t>
      </w:r>
      <w:r w:rsidR="00B3726C" w:rsidRPr="006338A6">
        <w:t xml:space="preserve">assign </w:t>
      </w:r>
      <w:r w:rsidR="00F367E3" w:rsidRPr="006338A6">
        <w:t xml:space="preserve">a presiding </w:t>
      </w:r>
      <w:r w:rsidR="000819D2" w:rsidRPr="006338A6">
        <w:t>J</w:t>
      </w:r>
      <w:r w:rsidR="00F367E3" w:rsidRPr="006338A6">
        <w:t>udge</w:t>
      </w:r>
      <w:r w:rsidRPr="006338A6">
        <w:t>.</w:t>
      </w:r>
      <w:r w:rsidR="00257DEC" w:rsidRPr="006338A6">
        <w:t xml:space="preserve"> </w:t>
      </w:r>
    </w:p>
    <w:p w14:paraId="3D9A26EC" w14:textId="77777777" w:rsidR="00BB0626" w:rsidRPr="006338A6" w:rsidRDefault="00BB0626" w:rsidP="00E0191C">
      <w:pPr>
        <w:pStyle w:val="ListParagraph"/>
        <w:numPr>
          <w:ilvl w:val="0"/>
          <w:numId w:val="22"/>
        </w:numPr>
        <w:ind w:left="1620" w:hanging="540"/>
      </w:pPr>
      <w:bookmarkStart w:id="61" w:name="_Toc210374835"/>
      <w:r w:rsidRPr="006338A6">
        <w:rPr>
          <w:rStyle w:val="Heading3Char"/>
        </w:rPr>
        <w:t>Content of Motion</w:t>
      </w:r>
      <w:bookmarkEnd w:id="61"/>
      <w:r w:rsidRPr="006338A6">
        <w:t>.</w:t>
      </w:r>
      <w:r w:rsidR="00257DEC" w:rsidRPr="006338A6">
        <w:t xml:space="preserve"> </w:t>
      </w:r>
      <w:r w:rsidRPr="006338A6">
        <w:t>The motion must contain:</w:t>
      </w:r>
    </w:p>
    <w:p w14:paraId="5DD41109" w14:textId="77777777" w:rsidR="00BB0626" w:rsidRPr="006338A6" w:rsidRDefault="00BB0626" w:rsidP="00E0191C">
      <w:pPr>
        <w:pStyle w:val="ListParagraph"/>
        <w:numPr>
          <w:ilvl w:val="0"/>
          <w:numId w:val="23"/>
        </w:numPr>
        <w:spacing w:before="120"/>
        <w:ind w:left="2160" w:hanging="540"/>
      </w:pPr>
      <w:r w:rsidRPr="006338A6">
        <w:t xml:space="preserve">A request to proceed </w:t>
      </w:r>
      <w:r w:rsidRPr="006338A6">
        <w:rPr>
          <w:iCs/>
        </w:rPr>
        <w:t xml:space="preserve">in </w:t>
      </w:r>
      <w:proofErr w:type="gramStart"/>
      <w:r w:rsidRPr="006338A6">
        <w:rPr>
          <w:iCs/>
        </w:rPr>
        <w:t>forma</w:t>
      </w:r>
      <w:proofErr w:type="gramEnd"/>
      <w:r w:rsidRPr="006338A6">
        <w:rPr>
          <w:iCs/>
        </w:rPr>
        <w:t xml:space="preserve"> </w:t>
      </w:r>
      <w:proofErr w:type="gramStart"/>
      <w:r w:rsidRPr="006338A6">
        <w:rPr>
          <w:iCs/>
        </w:rPr>
        <w:t>pauperis</w:t>
      </w:r>
      <w:r w:rsidRPr="006338A6">
        <w:t>;</w:t>
      </w:r>
      <w:proofErr w:type="gramEnd"/>
    </w:p>
    <w:p w14:paraId="2B9E764A" w14:textId="77777777" w:rsidR="00BB0626" w:rsidRPr="006338A6" w:rsidRDefault="00BB0626" w:rsidP="00E0191C">
      <w:pPr>
        <w:pStyle w:val="ListParagraph"/>
        <w:numPr>
          <w:ilvl w:val="0"/>
          <w:numId w:val="23"/>
        </w:numPr>
        <w:spacing w:before="120"/>
        <w:ind w:left="2160" w:hanging="540"/>
      </w:pPr>
      <w:r w:rsidRPr="006338A6">
        <w:t>An affidavit or declaration under penalty of perjury providing the information required by Title 28 U.S.C. § 1915, on a form available at the Office of the Cl</w:t>
      </w:r>
      <w:r w:rsidR="009D03C0" w:rsidRPr="006338A6">
        <w:t>erk and on the Court’s web</w:t>
      </w:r>
      <w:r w:rsidRPr="006338A6">
        <w:t>site, or an equivalent form; and</w:t>
      </w:r>
    </w:p>
    <w:p w14:paraId="792CBD8F" w14:textId="4ED6696A" w:rsidR="00257DEC" w:rsidRPr="006338A6" w:rsidRDefault="00BB0626" w:rsidP="00E0191C">
      <w:pPr>
        <w:pStyle w:val="ListParagraph"/>
        <w:numPr>
          <w:ilvl w:val="0"/>
          <w:numId w:val="23"/>
        </w:numPr>
        <w:spacing w:before="120"/>
        <w:ind w:left="2160" w:hanging="540"/>
      </w:pPr>
      <w:r w:rsidRPr="006338A6">
        <w:t>A proposed order.</w:t>
      </w:r>
      <w:r w:rsidR="00257DEC" w:rsidRPr="006338A6">
        <w:t xml:space="preserve"> </w:t>
      </w:r>
    </w:p>
    <w:p w14:paraId="44711E7F" w14:textId="028FE54B" w:rsidR="00257DEC" w:rsidRPr="006338A6" w:rsidRDefault="00BB0626" w:rsidP="00E0191C">
      <w:pPr>
        <w:pStyle w:val="ListParagraph"/>
        <w:numPr>
          <w:ilvl w:val="0"/>
          <w:numId w:val="22"/>
        </w:numPr>
        <w:ind w:left="1620" w:hanging="540"/>
      </w:pPr>
      <w:bookmarkStart w:id="62" w:name="_Toc210374836"/>
      <w:r w:rsidRPr="006338A6">
        <w:rPr>
          <w:rStyle w:val="Heading3Char"/>
        </w:rPr>
        <w:t xml:space="preserve">Determination of </w:t>
      </w:r>
      <w:proofErr w:type="gramStart"/>
      <w:r w:rsidRPr="006338A6">
        <w:rPr>
          <w:rStyle w:val="Heading3Char"/>
        </w:rPr>
        <w:t>the Motion</w:t>
      </w:r>
      <w:bookmarkEnd w:id="62"/>
      <w:proofErr w:type="gramEnd"/>
      <w:r w:rsidRPr="006338A6">
        <w:t>.</w:t>
      </w:r>
      <w:r w:rsidR="00257DEC" w:rsidRPr="006338A6">
        <w:t xml:space="preserve"> </w:t>
      </w:r>
      <w:r w:rsidRPr="006338A6">
        <w:t xml:space="preserve">The Judge may grant the motion, grant the motion </w:t>
      </w:r>
      <w:r w:rsidR="69DD42D5" w:rsidRPr="006338A6">
        <w:t>(</w:t>
      </w:r>
      <w:r w:rsidRPr="006338A6">
        <w:t>subject to partial payment of fees, costs or security</w:t>
      </w:r>
      <w:r w:rsidR="240482C8" w:rsidRPr="006338A6">
        <w:t>)</w:t>
      </w:r>
      <w:r w:rsidRPr="006338A6">
        <w:t>, or deny the motion.</w:t>
      </w:r>
      <w:r w:rsidR="00257DEC" w:rsidRPr="006338A6">
        <w:t xml:space="preserve"> </w:t>
      </w:r>
      <w:r w:rsidRPr="006338A6">
        <w:t>If the motion is granted in part or denied, the order will state that the action is dismissed unless any outstanding fees, costs</w:t>
      </w:r>
      <w:r w:rsidR="3D788916" w:rsidRPr="006338A6">
        <w:t>,</w:t>
      </w:r>
      <w:r w:rsidRPr="006338A6">
        <w:t xml:space="preserve"> or security is paid within the time set in the order.</w:t>
      </w:r>
      <w:r w:rsidR="00257DEC" w:rsidRPr="006338A6">
        <w:t xml:space="preserve"> </w:t>
      </w:r>
    </w:p>
    <w:p w14:paraId="42ABB83E" w14:textId="77777777" w:rsidR="00BB0626" w:rsidRPr="006338A6" w:rsidRDefault="00BB0626" w:rsidP="005A6FA5">
      <w:pPr>
        <w:pStyle w:val="Heading5forx-refs"/>
      </w:pPr>
      <w:r w:rsidRPr="006338A6">
        <w:t>Commentary</w:t>
      </w:r>
    </w:p>
    <w:p w14:paraId="50C7EEA6" w14:textId="79EE42F7" w:rsidR="00257DEC" w:rsidRPr="006338A6" w:rsidRDefault="00BB0626" w:rsidP="00AB3764">
      <w:pPr>
        <w:pStyle w:val="Cross-reference"/>
      </w:pPr>
      <w:r w:rsidRPr="006338A6">
        <w:t xml:space="preserve">If, during the pendency of </w:t>
      </w:r>
      <w:r w:rsidR="004D64A4" w:rsidRPr="006338A6">
        <w:t>an action, any person wishes to</w:t>
      </w:r>
      <w:r w:rsidRPr="006338A6">
        <w:t xml:space="preserve"> prosecute or defend an action </w:t>
      </w:r>
      <w:r w:rsidRPr="006338A6">
        <w:rPr>
          <w:iCs/>
        </w:rPr>
        <w:t xml:space="preserve">in </w:t>
      </w:r>
      <w:proofErr w:type="gramStart"/>
      <w:r w:rsidRPr="006338A6">
        <w:rPr>
          <w:iCs/>
        </w:rPr>
        <w:t>forma</w:t>
      </w:r>
      <w:proofErr w:type="gramEnd"/>
      <w:r w:rsidRPr="006338A6">
        <w:rPr>
          <w:iCs/>
        </w:rPr>
        <w:t xml:space="preserve"> pauperis,</w:t>
      </w:r>
      <w:r w:rsidRPr="006338A6">
        <w:rPr>
          <w:i/>
        </w:rPr>
        <w:t xml:space="preserve"> </w:t>
      </w:r>
      <w:r w:rsidRPr="006338A6">
        <w:t>the person must file an Administrative Motion to Proceed</w:t>
      </w:r>
      <w:r w:rsidR="0064394A" w:rsidRPr="006338A6">
        <w:rPr>
          <w:iCs/>
        </w:rPr>
        <w:t xml:space="preserve"> </w:t>
      </w:r>
      <w:proofErr w:type="gramStart"/>
      <w:r w:rsidR="0064394A" w:rsidRPr="006338A6">
        <w:rPr>
          <w:iCs/>
        </w:rPr>
        <w:t>I</w:t>
      </w:r>
      <w:r w:rsidR="004D64A4" w:rsidRPr="006338A6">
        <w:rPr>
          <w:iCs/>
        </w:rPr>
        <w:t>n</w:t>
      </w:r>
      <w:proofErr w:type="gramEnd"/>
      <w:r w:rsidR="004D64A4" w:rsidRPr="006338A6">
        <w:rPr>
          <w:iCs/>
        </w:rPr>
        <w:t xml:space="preserve"> </w:t>
      </w:r>
      <w:r w:rsidR="0064394A" w:rsidRPr="006338A6">
        <w:rPr>
          <w:iCs/>
        </w:rPr>
        <w:t>F</w:t>
      </w:r>
      <w:r w:rsidR="004D64A4" w:rsidRPr="006338A6">
        <w:rPr>
          <w:iCs/>
        </w:rPr>
        <w:t xml:space="preserve">orma </w:t>
      </w:r>
      <w:r w:rsidR="0064394A" w:rsidRPr="006338A6">
        <w:rPr>
          <w:iCs/>
        </w:rPr>
        <w:t>P</w:t>
      </w:r>
      <w:r w:rsidRPr="006338A6">
        <w:rPr>
          <w:iCs/>
        </w:rPr>
        <w:t xml:space="preserve">auperis </w:t>
      </w:r>
      <w:r w:rsidRPr="006338A6">
        <w:t>pursuant to Civil L.R. 7-11.</w:t>
      </w:r>
      <w:r w:rsidR="00257DEC" w:rsidRPr="006338A6">
        <w:t xml:space="preserve"> </w:t>
      </w:r>
    </w:p>
    <w:p w14:paraId="211B4520" w14:textId="77777777" w:rsidR="00BB0626" w:rsidRPr="006338A6" w:rsidRDefault="0062375D" w:rsidP="0062375D">
      <w:pPr>
        <w:pStyle w:val="Heading2"/>
        <w:ind w:hanging="720"/>
      </w:pPr>
      <w:bookmarkStart w:id="63" w:name="_Toc210374837"/>
      <w:r w:rsidRPr="006338A6">
        <w:lastRenderedPageBreak/>
        <w:t>3-11.</w:t>
      </w:r>
      <w:r w:rsidRPr="006338A6">
        <w:tab/>
      </w:r>
      <w:r w:rsidR="00BB0626" w:rsidRPr="006338A6">
        <w:t>Failure to Notify of Address Change</w:t>
      </w:r>
      <w:bookmarkEnd w:id="63"/>
    </w:p>
    <w:p w14:paraId="2E37A8E7" w14:textId="77777777" w:rsidR="00257DEC" w:rsidRPr="006338A6" w:rsidRDefault="00BB0626" w:rsidP="00E0191C">
      <w:pPr>
        <w:pStyle w:val="ListParagraph"/>
        <w:numPr>
          <w:ilvl w:val="0"/>
          <w:numId w:val="24"/>
        </w:numPr>
        <w:ind w:left="1620" w:hanging="540"/>
      </w:pPr>
      <w:bookmarkStart w:id="64" w:name="_Toc210374838"/>
      <w:r w:rsidRPr="006338A6">
        <w:rPr>
          <w:rStyle w:val="Heading3Char"/>
        </w:rPr>
        <w:t>Duty to Notify</w:t>
      </w:r>
      <w:bookmarkEnd w:id="64"/>
      <w:r w:rsidR="004D64A4" w:rsidRPr="006338A6">
        <w:t>.</w:t>
      </w:r>
      <w:r w:rsidR="00257DEC" w:rsidRPr="006338A6">
        <w:t xml:space="preserve"> </w:t>
      </w:r>
      <w:r w:rsidRPr="006338A6">
        <w:t xml:space="preserve">An attorney or </w:t>
      </w:r>
      <w:proofErr w:type="gramStart"/>
      <w:r w:rsidRPr="006338A6">
        <w:t>a party</w:t>
      </w:r>
      <w:proofErr w:type="gramEnd"/>
      <w:r w:rsidRPr="006338A6">
        <w:t xml:space="preserve"> proceeding pro se whose address changes while an action is pending must promptly file with the Court and serve upon all opposing parties a Notice of Change of Address specifying the new address.</w:t>
      </w:r>
      <w:r w:rsidR="00257DEC" w:rsidRPr="006338A6">
        <w:t xml:space="preserve"> </w:t>
      </w:r>
    </w:p>
    <w:p w14:paraId="28577C50" w14:textId="77777777" w:rsidR="00BB0626" w:rsidRPr="006338A6" w:rsidRDefault="00BB0626" w:rsidP="00E0191C">
      <w:pPr>
        <w:pStyle w:val="ListParagraph"/>
        <w:numPr>
          <w:ilvl w:val="0"/>
          <w:numId w:val="24"/>
        </w:numPr>
        <w:ind w:left="1620" w:hanging="540"/>
      </w:pPr>
      <w:bookmarkStart w:id="65" w:name="_Toc210374839"/>
      <w:r w:rsidRPr="006338A6">
        <w:rPr>
          <w:rStyle w:val="Heading3Char"/>
        </w:rPr>
        <w:t>Dismissal Due to Failure</w:t>
      </w:r>
      <w:bookmarkEnd w:id="65"/>
      <w:r w:rsidRPr="006338A6">
        <w:t>.</w:t>
      </w:r>
      <w:r w:rsidR="00257DEC" w:rsidRPr="006338A6">
        <w:t xml:space="preserve"> </w:t>
      </w:r>
      <w:r w:rsidRPr="006338A6">
        <w:t>The Court may, without prejudice, dismiss a complaint or strike an answer when:</w:t>
      </w:r>
    </w:p>
    <w:p w14:paraId="3F48CD19" w14:textId="77777777" w:rsidR="00BB0626" w:rsidRPr="006338A6" w:rsidRDefault="00BB0626" w:rsidP="00E0191C">
      <w:pPr>
        <w:pStyle w:val="ListParagraph"/>
        <w:numPr>
          <w:ilvl w:val="0"/>
          <w:numId w:val="25"/>
        </w:numPr>
        <w:spacing w:before="120"/>
        <w:ind w:left="2160" w:hanging="540"/>
      </w:pPr>
      <w:r w:rsidRPr="006338A6">
        <w:t>Mail directed to the attorney or pro se party by the Court has been returned to the Court as not deliverable; and</w:t>
      </w:r>
    </w:p>
    <w:p w14:paraId="66F10F39" w14:textId="77777777" w:rsidR="00257DEC" w:rsidRPr="006338A6" w:rsidRDefault="00BB0626" w:rsidP="00E0191C">
      <w:pPr>
        <w:pStyle w:val="ListParagraph"/>
        <w:numPr>
          <w:ilvl w:val="0"/>
          <w:numId w:val="25"/>
        </w:numPr>
        <w:spacing w:before="120"/>
        <w:ind w:left="2160" w:hanging="540"/>
      </w:pPr>
      <w:r w:rsidRPr="006338A6">
        <w:t xml:space="preserve">The Court fails to receive within 60 days of this return a written </w:t>
      </w:r>
      <w:proofErr w:type="gramStart"/>
      <w:r w:rsidRPr="006338A6">
        <w:t>communication</w:t>
      </w:r>
      <w:proofErr w:type="gramEnd"/>
      <w:r w:rsidRPr="006338A6">
        <w:t xml:space="preserve"> from the attorney or pro se party indicating a current address.</w:t>
      </w:r>
      <w:r w:rsidR="00257DEC" w:rsidRPr="006338A6">
        <w:t xml:space="preserve"> </w:t>
      </w:r>
    </w:p>
    <w:p w14:paraId="48E1E110" w14:textId="77777777" w:rsidR="00BB0626" w:rsidRPr="006338A6" w:rsidRDefault="0062375D" w:rsidP="0062375D">
      <w:pPr>
        <w:pStyle w:val="Heading2"/>
        <w:ind w:hanging="720"/>
      </w:pPr>
      <w:bookmarkStart w:id="66" w:name="_Toc210374840"/>
      <w:r w:rsidRPr="006338A6">
        <w:t>3-12.</w:t>
      </w:r>
      <w:r w:rsidRPr="006338A6">
        <w:tab/>
      </w:r>
      <w:r w:rsidR="00BB0626" w:rsidRPr="006338A6">
        <w:t>Related Cases</w:t>
      </w:r>
      <w:bookmarkEnd w:id="66"/>
    </w:p>
    <w:p w14:paraId="1C83F71C" w14:textId="77777777" w:rsidR="00BB0626" w:rsidRPr="006338A6" w:rsidRDefault="00BB0626" w:rsidP="00E0191C">
      <w:pPr>
        <w:pStyle w:val="ListParagraph"/>
        <w:numPr>
          <w:ilvl w:val="0"/>
          <w:numId w:val="26"/>
        </w:numPr>
        <w:ind w:left="1620" w:hanging="540"/>
      </w:pPr>
      <w:bookmarkStart w:id="67" w:name="_Toc210374841"/>
      <w:r w:rsidRPr="006338A6">
        <w:rPr>
          <w:rStyle w:val="Heading3Char"/>
        </w:rPr>
        <w:t>Definition of Related Cases</w:t>
      </w:r>
      <w:bookmarkEnd w:id="67"/>
      <w:r w:rsidRPr="006338A6">
        <w:t>.</w:t>
      </w:r>
      <w:r w:rsidR="00257DEC" w:rsidRPr="006338A6">
        <w:t xml:space="preserve"> </w:t>
      </w:r>
      <w:r w:rsidRPr="006338A6">
        <w:t>An action is related to another when:</w:t>
      </w:r>
    </w:p>
    <w:p w14:paraId="0DABADEA" w14:textId="4B6E4D14" w:rsidR="00BB0626" w:rsidRPr="006338A6" w:rsidRDefault="00BB0626" w:rsidP="00E0191C">
      <w:pPr>
        <w:pStyle w:val="ListParagraph"/>
        <w:numPr>
          <w:ilvl w:val="0"/>
          <w:numId w:val="27"/>
        </w:numPr>
        <w:spacing w:before="120"/>
        <w:ind w:left="2160" w:hanging="540"/>
      </w:pPr>
      <w:r w:rsidRPr="006338A6">
        <w:t>The actions concern substantially the same parties, property, transaction</w:t>
      </w:r>
      <w:r w:rsidR="780D882E" w:rsidRPr="006338A6">
        <w:t>,</w:t>
      </w:r>
      <w:r w:rsidRPr="006338A6">
        <w:t xml:space="preserve"> or event; and</w:t>
      </w:r>
    </w:p>
    <w:p w14:paraId="0E3B9B17" w14:textId="77777777" w:rsidR="00257DEC" w:rsidRPr="006338A6" w:rsidRDefault="00BB0626" w:rsidP="00E0191C">
      <w:pPr>
        <w:pStyle w:val="ListParagraph"/>
        <w:numPr>
          <w:ilvl w:val="0"/>
          <w:numId w:val="27"/>
        </w:numPr>
        <w:spacing w:before="120"/>
        <w:ind w:left="2160" w:hanging="540"/>
      </w:pPr>
      <w:r w:rsidRPr="006338A6">
        <w:t>It appears likely that there will be an unduly burdensome duplication of labor and expense or conflicting results if the cases are conducted before different Judges.</w:t>
      </w:r>
      <w:r w:rsidR="00257DEC" w:rsidRPr="006338A6">
        <w:t xml:space="preserve"> </w:t>
      </w:r>
    </w:p>
    <w:p w14:paraId="1FB973DC" w14:textId="6FF1DC10" w:rsidR="00257DEC" w:rsidRPr="006338A6" w:rsidRDefault="00BB0626" w:rsidP="006461AE">
      <w:pPr>
        <w:pStyle w:val="ListParagraph"/>
        <w:numPr>
          <w:ilvl w:val="0"/>
          <w:numId w:val="26"/>
        </w:numPr>
        <w:spacing w:before="240"/>
        <w:ind w:left="1620" w:hanging="540"/>
      </w:pPr>
      <w:bookmarkStart w:id="68" w:name="_Toc210374842"/>
      <w:r w:rsidRPr="006338A6">
        <w:rPr>
          <w:rStyle w:val="Heading3Char"/>
        </w:rPr>
        <w:t>Administrative Motion to Consider Whether Cases Should be Related</w:t>
      </w:r>
      <w:bookmarkEnd w:id="68"/>
      <w:r w:rsidRPr="006338A6">
        <w:t>.</w:t>
      </w:r>
      <w:r w:rsidR="00257DEC" w:rsidRPr="006338A6">
        <w:t xml:space="preserve"> </w:t>
      </w:r>
      <w:r w:rsidRPr="006338A6">
        <w:t xml:space="preserve">Whenever a party knows or learns that an action, filed in or removed to this district is (or the party believes that the action may be) related to an action which is or was pending in this District as defined in Civil L.R. 3-12(a), the party must promptly file in the </w:t>
      </w:r>
      <w:r w:rsidR="009777D3" w:rsidRPr="006338A6">
        <w:t>lowest-numbered</w:t>
      </w:r>
      <w:r w:rsidRPr="006338A6">
        <w:t xml:space="preserve"> case an Administrative Motion to Consider Whether Cases Should be Related, pursuant to Civil L.R. 7-11.</w:t>
      </w:r>
      <w:r w:rsidR="00182306" w:rsidRPr="00182306">
        <w:t xml:space="preserve"> The party must also file a copy of the motion in each apparently related action using the “Notice (Other)” event in ECF.</w:t>
      </w:r>
    </w:p>
    <w:p w14:paraId="289E82BC" w14:textId="77777777" w:rsidR="00257DEC" w:rsidRPr="006338A6" w:rsidRDefault="00BB0626" w:rsidP="00E0191C">
      <w:pPr>
        <w:pStyle w:val="ListParagraph"/>
        <w:numPr>
          <w:ilvl w:val="0"/>
          <w:numId w:val="26"/>
        </w:numPr>
        <w:ind w:left="1620" w:hanging="540"/>
      </w:pPr>
      <w:bookmarkStart w:id="69" w:name="_Toc210374843"/>
      <w:r w:rsidRPr="006338A6">
        <w:rPr>
          <w:rStyle w:val="Heading3Char"/>
        </w:rPr>
        <w:t>Sua</w:t>
      </w:r>
      <w:r w:rsidR="00981313" w:rsidRPr="006338A6">
        <w:rPr>
          <w:rStyle w:val="Heading3Char"/>
        </w:rPr>
        <w:t xml:space="preserve"> </w:t>
      </w:r>
      <w:r w:rsidRPr="006338A6">
        <w:rPr>
          <w:rStyle w:val="Heading3Char"/>
        </w:rPr>
        <w:t>Sponte Judicial Referral for Purpose of Determining Relationship</w:t>
      </w:r>
      <w:bookmarkEnd w:id="69"/>
      <w:r w:rsidRPr="006338A6">
        <w:t>.</w:t>
      </w:r>
      <w:r w:rsidR="00257DEC" w:rsidRPr="006338A6">
        <w:t xml:space="preserve"> </w:t>
      </w:r>
      <w:r w:rsidRPr="006338A6">
        <w:t xml:space="preserve">Whenever a Judge believes that a case pending before that Judge is related to another case, the Judge may refer the case to the Judge assigned to the </w:t>
      </w:r>
      <w:r w:rsidR="009777D3" w:rsidRPr="006338A6">
        <w:t>lowest-numbered</w:t>
      </w:r>
      <w:r w:rsidRPr="006338A6">
        <w:t xml:space="preserve"> case with a request that the Judge assigned to the </w:t>
      </w:r>
      <w:r w:rsidR="009777D3" w:rsidRPr="006338A6">
        <w:t>lowest-numbered</w:t>
      </w:r>
      <w:r w:rsidRPr="006338A6">
        <w:t xml:space="preserve"> case consider whether the cases are related.</w:t>
      </w:r>
      <w:r w:rsidR="00257DEC" w:rsidRPr="006338A6">
        <w:t xml:space="preserve"> </w:t>
      </w:r>
      <w:r w:rsidRPr="006338A6">
        <w:t>The referring Judge shall file and send a copy of the referral to all parties to all affected cases.</w:t>
      </w:r>
      <w:r w:rsidR="00257DEC" w:rsidRPr="006338A6">
        <w:t xml:space="preserve"> </w:t>
      </w:r>
      <w:r w:rsidRPr="006338A6">
        <w:t xml:space="preserve">The parties must file any response in opposition to or </w:t>
      </w:r>
      <w:proofErr w:type="gramStart"/>
      <w:r w:rsidRPr="006338A6">
        <w:t>support of</w:t>
      </w:r>
      <w:proofErr w:type="gramEnd"/>
      <w:r w:rsidRPr="006338A6">
        <w:t xml:space="preserve"> relating the cas</w:t>
      </w:r>
      <w:r w:rsidR="004E3DFF" w:rsidRPr="006338A6">
        <w:t>es pursuant to Civil L.R. 3-12(e</w:t>
      </w:r>
      <w:r w:rsidRPr="006338A6">
        <w:t>).</w:t>
      </w:r>
      <w:r w:rsidR="00257DEC" w:rsidRPr="006338A6">
        <w:t xml:space="preserve"> </w:t>
      </w:r>
      <w:r w:rsidRPr="006338A6">
        <w:t>Alternatively, a Judge may order the parties to file a motion pursuant to Civil L.R. 3-12(b).</w:t>
      </w:r>
      <w:r w:rsidR="00257DEC" w:rsidRPr="006338A6">
        <w:t xml:space="preserve"> </w:t>
      </w:r>
    </w:p>
    <w:p w14:paraId="640A2888" w14:textId="77777777" w:rsidR="00BB0626" w:rsidRPr="006338A6" w:rsidRDefault="00BB0626" w:rsidP="00E0191C">
      <w:pPr>
        <w:pStyle w:val="ListParagraph"/>
        <w:numPr>
          <w:ilvl w:val="0"/>
          <w:numId w:val="26"/>
        </w:numPr>
        <w:ind w:left="1620" w:hanging="540"/>
      </w:pPr>
      <w:bookmarkStart w:id="70" w:name="_Toc210374844"/>
      <w:r w:rsidRPr="006338A6">
        <w:rPr>
          <w:rStyle w:val="Heading3Char"/>
        </w:rPr>
        <w:t>Content of Motion</w:t>
      </w:r>
      <w:bookmarkEnd w:id="70"/>
      <w:r w:rsidRPr="006338A6">
        <w:t>.</w:t>
      </w:r>
      <w:r w:rsidR="00257DEC" w:rsidRPr="006338A6">
        <w:t xml:space="preserve"> </w:t>
      </w:r>
      <w:r w:rsidRPr="006338A6">
        <w:t>An Administrative Motion to Consider Whether Cases Should be Related must contain:</w:t>
      </w:r>
    </w:p>
    <w:p w14:paraId="74C1D91F" w14:textId="77777777" w:rsidR="00BB0626" w:rsidRPr="006338A6" w:rsidRDefault="00BB0626" w:rsidP="00E0191C">
      <w:pPr>
        <w:pStyle w:val="ListParagraph"/>
        <w:numPr>
          <w:ilvl w:val="0"/>
          <w:numId w:val="28"/>
        </w:numPr>
        <w:spacing w:before="120"/>
        <w:ind w:left="2160" w:hanging="540"/>
      </w:pPr>
      <w:r w:rsidRPr="006338A6">
        <w:t xml:space="preserve">The title and case number of each apparently related </w:t>
      </w:r>
      <w:proofErr w:type="gramStart"/>
      <w:r w:rsidRPr="006338A6">
        <w:t>case;</w:t>
      </w:r>
      <w:proofErr w:type="gramEnd"/>
    </w:p>
    <w:p w14:paraId="4BB373CC" w14:textId="77777777" w:rsidR="00257DEC" w:rsidRPr="006338A6" w:rsidRDefault="00BB0626" w:rsidP="00E0191C">
      <w:pPr>
        <w:pStyle w:val="ListParagraph"/>
        <w:numPr>
          <w:ilvl w:val="0"/>
          <w:numId w:val="28"/>
        </w:numPr>
        <w:spacing w:before="120"/>
        <w:ind w:left="2160" w:hanging="540"/>
      </w:pPr>
      <w:r w:rsidRPr="006338A6">
        <w:t>A brief statement of the relationship of the actions according to the criteria set forth in Civil L.R. 3-12(a).</w:t>
      </w:r>
      <w:r w:rsidR="00257DEC" w:rsidRPr="006338A6">
        <w:t xml:space="preserve"> </w:t>
      </w:r>
    </w:p>
    <w:p w14:paraId="3E6E2490" w14:textId="77777777" w:rsidR="00257DEC" w:rsidRPr="006338A6" w:rsidRDefault="00BB0626" w:rsidP="00E0191C">
      <w:pPr>
        <w:pStyle w:val="ListParagraph"/>
        <w:numPr>
          <w:ilvl w:val="0"/>
          <w:numId w:val="26"/>
        </w:numPr>
        <w:ind w:left="1620" w:hanging="540"/>
      </w:pPr>
      <w:bookmarkStart w:id="71" w:name="_Toc210374845"/>
      <w:r w:rsidRPr="006338A6">
        <w:rPr>
          <w:rStyle w:val="Heading3Char"/>
        </w:rPr>
        <w:t>Response to Motion</w:t>
      </w:r>
      <w:bookmarkEnd w:id="71"/>
      <w:r w:rsidRPr="006338A6">
        <w:t>.</w:t>
      </w:r>
      <w:r w:rsidR="00257DEC" w:rsidRPr="006338A6">
        <w:t xml:space="preserve"> </w:t>
      </w:r>
      <w:r w:rsidRPr="006338A6">
        <w:t xml:space="preserve">Any opposition to or support of a Motion to Consider Whether Cases Should be Related must be filed in the </w:t>
      </w:r>
      <w:r w:rsidR="0016663F" w:rsidRPr="006338A6">
        <w:t>low</w:t>
      </w:r>
      <w:r w:rsidR="00AE5B8A" w:rsidRPr="006338A6">
        <w:t>est-numbered</w:t>
      </w:r>
      <w:r w:rsidRPr="006338A6">
        <w:t xml:space="preserve"> case pursuant to Civil L.R. 7-11.</w:t>
      </w:r>
      <w:r w:rsidR="00257DEC" w:rsidRPr="006338A6">
        <w:t xml:space="preserve"> </w:t>
      </w:r>
      <w:r w:rsidRPr="006338A6">
        <w:t>The opposition or statement of support must specifically address the issues in Civil L.R. 3-12(a) and (d) and be served on all parties and lodged with the Chambers of all Judges identified in the motion.</w:t>
      </w:r>
      <w:r w:rsidR="00257DEC" w:rsidRPr="006338A6">
        <w:t xml:space="preserve"> </w:t>
      </w:r>
      <w:r w:rsidRPr="006338A6">
        <w:t xml:space="preserve">If the motion identifies more than two potentially related cases, and a party contends that not </w:t>
      </w:r>
      <w:proofErr w:type="gramStart"/>
      <w:r w:rsidRPr="006338A6">
        <w:t>all of</w:t>
      </w:r>
      <w:proofErr w:type="gramEnd"/>
      <w:r w:rsidRPr="006338A6">
        <w:t xml:space="preserve"> the cases are related, the party must address whether any of the cases are related to one another.</w:t>
      </w:r>
      <w:r w:rsidR="00257DEC" w:rsidRPr="006338A6">
        <w:t xml:space="preserve"> </w:t>
      </w:r>
    </w:p>
    <w:p w14:paraId="227D7EC8" w14:textId="77777777" w:rsidR="00BB0626" w:rsidRPr="006338A6" w:rsidRDefault="00BB0626" w:rsidP="00E0191C">
      <w:pPr>
        <w:pStyle w:val="ListParagraph"/>
        <w:numPr>
          <w:ilvl w:val="0"/>
          <w:numId w:val="26"/>
        </w:numPr>
        <w:ind w:left="1620" w:hanging="540"/>
      </w:pPr>
      <w:bookmarkStart w:id="72" w:name="_Toc210374846"/>
      <w:r w:rsidRPr="006338A6">
        <w:rPr>
          <w:rStyle w:val="Heading3Char"/>
        </w:rPr>
        <w:lastRenderedPageBreak/>
        <w:t>Order Granting or Denying Relationship</w:t>
      </w:r>
      <w:bookmarkEnd w:id="72"/>
      <w:r w:rsidRPr="006338A6">
        <w:t>.</w:t>
      </w:r>
      <w:r w:rsidR="00257DEC" w:rsidRPr="006338A6">
        <w:t xml:space="preserve"> </w:t>
      </w:r>
      <w:r w:rsidRPr="006338A6">
        <w:t xml:space="preserve">Upon a motion by a party or a referral by another Judge, after the time for filing support or opposition to the Motion to Consider Whether Cases Should Be Related has passed, the Judge in this District who is assigned to the </w:t>
      </w:r>
      <w:r w:rsidR="009777D3" w:rsidRPr="006338A6">
        <w:t>lowest-numbered</w:t>
      </w:r>
      <w:r w:rsidRPr="006338A6">
        <w:t xml:space="preserve"> case will decide if the cases are or are not related and will notify the Clerk, who, in turn, will notify the parties.</w:t>
      </w:r>
    </w:p>
    <w:p w14:paraId="437589A9" w14:textId="77777777" w:rsidR="00BB0626" w:rsidRPr="006338A6" w:rsidRDefault="00BB0626" w:rsidP="003708DD">
      <w:pPr>
        <w:pStyle w:val="ListParagraph"/>
        <w:widowControl w:val="0"/>
        <w:numPr>
          <w:ilvl w:val="0"/>
          <w:numId w:val="29"/>
        </w:numPr>
        <w:spacing w:before="120"/>
        <w:ind w:left="2160" w:hanging="540"/>
        <w:rPr>
          <w:sz w:val="24"/>
        </w:rPr>
      </w:pPr>
      <w:r w:rsidRPr="006338A6">
        <w:t xml:space="preserve">Due to the need for parties and affected Judges to have a speedy determination of the motion or referral, the Judge assigned to the </w:t>
      </w:r>
      <w:r w:rsidR="009777D3" w:rsidRPr="006338A6">
        <w:t>lowest-numbered</w:t>
      </w:r>
      <w:r w:rsidRPr="006338A6">
        <w:t xml:space="preserve"> case shall act on the motion or referral within 14 days after the date a response is due.</w:t>
      </w:r>
      <w:r w:rsidR="00257DEC" w:rsidRPr="006338A6">
        <w:t xml:space="preserve"> </w:t>
      </w:r>
      <w:r w:rsidRPr="006338A6">
        <w:t xml:space="preserve">If the Judge assigned to the </w:t>
      </w:r>
      <w:r w:rsidR="009777D3" w:rsidRPr="006338A6">
        <w:t>lowest-numbered</w:t>
      </w:r>
      <w:r w:rsidRPr="006338A6">
        <w:t xml:space="preserve"> case is not available for that period, the Clerk or counsel may bring the motion or referral to the General Duty Judge.</w:t>
      </w:r>
    </w:p>
    <w:p w14:paraId="0F2EEB6B" w14:textId="77777777" w:rsidR="00BB0626" w:rsidRPr="006338A6" w:rsidRDefault="00BB0626" w:rsidP="003708DD">
      <w:pPr>
        <w:pStyle w:val="ListParagraph"/>
        <w:widowControl w:val="0"/>
        <w:numPr>
          <w:ilvl w:val="0"/>
          <w:numId w:val="29"/>
        </w:numPr>
        <w:spacing w:before="120"/>
        <w:ind w:left="2160" w:hanging="540"/>
      </w:pPr>
      <w:r w:rsidRPr="006338A6">
        <w:t xml:space="preserve">If the Judge assigned to the </w:t>
      </w:r>
      <w:r w:rsidR="009777D3" w:rsidRPr="006338A6">
        <w:t>lowest-numbered</w:t>
      </w:r>
      <w:r w:rsidRPr="006338A6">
        <w:t xml:space="preserve"> case decides that the cases are not related, no change in case assignment will be made.</w:t>
      </w:r>
      <w:r w:rsidR="00257DEC" w:rsidRPr="006338A6">
        <w:t xml:space="preserve"> </w:t>
      </w:r>
      <w:r w:rsidRPr="006338A6">
        <w:t>In cases where there are more than two potentially related cases, the Clerk shall submit the order to the Judges assigned to the other cases in order of filing with a form of order to decide within 14 days if the cases are or are not related.</w:t>
      </w:r>
      <w:r w:rsidR="00257DEC" w:rsidRPr="006338A6">
        <w:t xml:space="preserve"> </w:t>
      </w:r>
      <w:r w:rsidRPr="006338A6">
        <w:t>If no Judge relates any of the remaining cases, no change i</w:t>
      </w:r>
      <w:r w:rsidR="000F7B38" w:rsidRPr="006338A6">
        <w:t>n case assignment will be made.</w:t>
      </w:r>
    </w:p>
    <w:p w14:paraId="160A253E" w14:textId="77777777" w:rsidR="00257DEC" w:rsidRPr="006338A6" w:rsidRDefault="00BB0626" w:rsidP="003708DD">
      <w:pPr>
        <w:pStyle w:val="ListParagraph"/>
        <w:widowControl w:val="0"/>
        <w:numPr>
          <w:ilvl w:val="0"/>
          <w:numId w:val="29"/>
        </w:numPr>
        <w:spacing w:before="120"/>
        <w:ind w:left="2160" w:hanging="540"/>
      </w:pPr>
      <w:r w:rsidRPr="006338A6">
        <w:t xml:space="preserve">If any Judge decides that any of the cases are related, pursuant to the Assignment Plan, the Clerk shall reassign all related </w:t>
      </w:r>
      <w:r w:rsidR="009777D3" w:rsidRPr="006338A6">
        <w:t>higher-numbered</w:t>
      </w:r>
      <w:r w:rsidRPr="006338A6">
        <w:t xml:space="preserve"> cases to that Judge and shall notify the parties and the affected Judges accordingly.</w:t>
      </w:r>
    </w:p>
    <w:p w14:paraId="3B7AAEB9" w14:textId="77777777" w:rsidR="00C6553D" w:rsidRPr="006338A6" w:rsidRDefault="00BB0626" w:rsidP="00C6553D">
      <w:pPr>
        <w:pStyle w:val="ListParagraph"/>
        <w:numPr>
          <w:ilvl w:val="0"/>
          <w:numId w:val="26"/>
        </w:numPr>
        <w:ind w:left="1620" w:hanging="540"/>
      </w:pPr>
      <w:bookmarkStart w:id="73" w:name="_Toc210374847"/>
      <w:r w:rsidRPr="006338A6">
        <w:rPr>
          <w:rStyle w:val="Heading3Char"/>
        </w:rPr>
        <w:t>Effect of Order on Case Schedule</w:t>
      </w:r>
      <w:bookmarkEnd w:id="73"/>
      <w:r w:rsidRPr="006338A6">
        <w:t>.</w:t>
      </w:r>
      <w:r w:rsidR="00257DEC" w:rsidRPr="006338A6">
        <w:t xml:space="preserve"> </w:t>
      </w:r>
      <w:r w:rsidRPr="006338A6">
        <w:t>The case management conference in any reassigned case will be rescheduled by the newly assigned Judge.</w:t>
      </w:r>
      <w:r w:rsidR="00257DEC" w:rsidRPr="006338A6">
        <w:t xml:space="preserve"> </w:t>
      </w:r>
      <w:r w:rsidRPr="006338A6">
        <w:t>The parties shall adjust the dates for the conference, disclosures</w:t>
      </w:r>
      <w:r w:rsidR="57FD6D58" w:rsidRPr="006338A6">
        <w:t>,</w:t>
      </w:r>
      <w:r w:rsidRPr="006338A6">
        <w:t xml:space="preserve"> and report required by F</w:t>
      </w:r>
      <w:r w:rsidR="00675184" w:rsidRPr="006338A6">
        <w:t xml:space="preserve">ed. </w:t>
      </w:r>
      <w:r w:rsidRPr="006338A6">
        <w:t>R</w:t>
      </w:r>
      <w:r w:rsidR="00675184" w:rsidRPr="006338A6">
        <w:t xml:space="preserve">. </w:t>
      </w:r>
      <w:r w:rsidRPr="006338A6">
        <w:t>Civ</w:t>
      </w:r>
      <w:r w:rsidR="00675184" w:rsidRPr="006338A6">
        <w:t xml:space="preserve">. </w:t>
      </w:r>
      <w:r w:rsidRPr="006338A6">
        <w:t>P</w:t>
      </w:r>
      <w:r w:rsidR="00675184" w:rsidRPr="006338A6">
        <w:t>.</w:t>
      </w:r>
      <w:r w:rsidRPr="006338A6">
        <w:t xml:space="preserve"> 16 and 26 accordingly.</w:t>
      </w:r>
      <w:r w:rsidR="00257DEC" w:rsidRPr="006338A6">
        <w:t xml:space="preserve"> </w:t>
      </w:r>
      <w:r w:rsidRPr="006338A6">
        <w:t xml:space="preserve">Unless the assigned Judge otherwise orders, upon reassignment, any deadlines set by the ADR Local Rules remain in effect and any dates for hearing noticed motions are automatically vacated and must be </w:t>
      </w:r>
      <w:proofErr w:type="spellStart"/>
      <w:r w:rsidRPr="006338A6">
        <w:t>renoticed</w:t>
      </w:r>
      <w:proofErr w:type="spellEnd"/>
      <w:r w:rsidRPr="006338A6">
        <w:t xml:space="preserve"> by the moving party before the newly assigned Judge.</w:t>
      </w:r>
      <w:r w:rsidR="00257DEC" w:rsidRPr="006338A6">
        <w:t xml:space="preserve"> </w:t>
      </w:r>
      <w:r w:rsidRPr="006338A6">
        <w:t>For cases ordered related after the initial case management conference, unless the assigned Judge otherwise orders, any deadlines established in the case management order shall continue to govern, except for the trial date, which will be rescheduled by the assigned Judge.</w:t>
      </w:r>
    </w:p>
    <w:p w14:paraId="5651F9E5" w14:textId="662F3114" w:rsidR="008966C8" w:rsidRPr="006338A6" w:rsidRDefault="008966C8" w:rsidP="00C6553D">
      <w:pPr>
        <w:pStyle w:val="ListParagraph"/>
        <w:numPr>
          <w:ilvl w:val="0"/>
          <w:numId w:val="26"/>
        </w:numPr>
        <w:ind w:left="1620" w:hanging="540"/>
      </w:pPr>
      <w:bookmarkStart w:id="74" w:name="_Toc210374848"/>
      <w:r w:rsidRPr="006338A6">
        <w:rPr>
          <w:rStyle w:val="Heading3Char"/>
        </w:rPr>
        <w:t>Relating Actions for Review on an Administrative Record.</w:t>
      </w:r>
      <w:bookmarkEnd w:id="74"/>
      <w:r w:rsidRPr="006338A6">
        <w:t xml:space="preserve"> Whenever the District Court remands an action to a federal agency to conduct further administrative proceedings and, after those proceedings, the plaintiff files an action for District Court review on the post-remand administrative record, plaintiff must promptly file in the first action an Administrative Motion to Consider Whether Cases Should be Related, pursuant to Civ. L.R. 3-12(b). </w:t>
      </w:r>
    </w:p>
    <w:p w14:paraId="1AAA5453" w14:textId="77777777" w:rsidR="00BB0626" w:rsidRPr="006338A6" w:rsidRDefault="0062375D" w:rsidP="0062375D">
      <w:pPr>
        <w:pStyle w:val="Heading2"/>
        <w:ind w:hanging="720"/>
      </w:pPr>
      <w:bookmarkStart w:id="75" w:name="_Toc210374849"/>
      <w:r w:rsidRPr="006338A6">
        <w:t>3-13.</w:t>
      </w:r>
      <w:r w:rsidRPr="006338A6">
        <w:tab/>
      </w:r>
      <w:r w:rsidR="00BB0626" w:rsidRPr="006338A6">
        <w:t>Notice of Pendency of Other Action or Proceeding</w:t>
      </w:r>
      <w:bookmarkEnd w:id="75"/>
    </w:p>
    <w:p w14:paraId="1371A71B" w14:textId="76B962AE" w:rsidR="00257DEC" w:rsidRPr="006338A6" w:rsidRDefault="00A0695E" w:rsidP="00E0191C">
      <w:pPr>
        <w:pStyle w:val="ListParagraph"/>
        <w:numPr>
          <w:ilvl w:val="0"/>
          <w:numId w:val="30"/>
        </w:numPr>
        <w:ind w:left="1620" w:hanging="540"/>
      </w:pPr>
      <w:bookmarkStart w:id="76" w:name="_Toc210374850"/>
      <w:r w:rsidRPr="006338A6">
        <w:rPr>
          <w:rStyle w:val="Heading3Char"/>
        </w:rPr>
        <w:t>Notice.</w:t>
      </w:r>
      <w:bookmarkEnd w:id="76"/>
      <w:r w:rsidRPr="006338A6">
        <w:rPr>
          <w:rStyle w:val="Heading3Char"/>
          <w:b w:val="0"/>
          <w:bCs w:val="0"/>
        </w:rPr>
        <w:t xml:space="preserve"> </w:t>
      </w:r>
      <w:r w:rsidRPr="006338A6">
        <w:t>Whenever a party knows or learns that an action filed or removed to this district involves all or a material part of the same subject matter and all or substantially all of the same parties as another action which is pending in any other federal or state court, the party must promptly file with the Court in the action pending before this Court and serve all opposing parties in the action pending before this Court with a Notice of Pendency of Other Action or Proceeding.  If two representative (e.g., class, collective, PAGA, etc.) actions involve overlapping claims (i.e., the definitions of covered individuals overlap and the claims asserted overlap), they fall within the coverage of this rule.</w:t>
      </w:r>
      <w:r w:rsidRPr="006338A6">
        <w:rPr>
          <w:rStyle w:val="Heading3Char"/>
          <w:b w:val="0"/>
          <w:bCs w:val="0"/>
        </w:rPr>
        <w:t xml:space="preserve">  </w:t>
      </w:r>
    </w:p>
    <w:p w14:paraId="0A247E12" w14:textId="77777777" w:rsidR="00BB0626" w:rsidRPr="006338A6" w:rsidRDefault="00BB0626" w:rsidP="00E0191C">
      <w:pPr>
        <w:pStyle w:val="ListParagraph"/>
        <w:numPr>
          <w:ilvl w:val="0"/>
          <w:numId w:val="30"/>
        </w:numPr>
        <w:ind w:left="1620" w:hanging="540"/>
      </w:pPr>
      <w:bookmarkStart w:id="77" w:name="_Toc210374851"/>
      <w:r w:rsidRPr="006338A6">
        <w:rPr>
          <w:rStyle w:val="Heading3Char"/>
        </w:rPr>
        <w:t>Content of Notice</w:t>
      </w:r>
      <w:bookmarkEnd w:id="77"/>
      <w:r w:rsidRPr="006338A6">
        <w:t>.</w:t>
      </w:r>
      <w:r w:rsidR="00257DEC" w:rsidRPr="006338A6">
        <w:t xml:space="preserve"> </w:t>
      </w:r>
      <w:r w:rsidRPr="006338A6">
        <w:t>A Notice of Pendency of Other Action or Proceeding must contain:</w:t>
      </w:r>
    </w:p>
    <w:p w14:paraId="3505220D" w14:textId="77777777" w:rsidR="00BB0626" w:rsidRPr="006338A6" w:rsidRDefault="00BB0626" w:rsidP="00E0191C">
      <w:pPr>
        <w:pStyle w:val="ListParagraph"/>
        <w:numPr>
          <w:ilvl w:val="1"/>
          <w:numId w:val="31"/>
        </w:numPr>
        <w:spacing w:before="120"/>
        <w:ind w:left="2160" w:hanging="533"/>
      </w:pPr>
      <w:proofErr w:type="gramStart"/>
      <w:r w:rsidRPr="006338A6">
        <w:t>A description</w:t>
      </w:r>
      <w:proofErr w:type="gramEnd"/>
      <w:r w:rsidRPr="006338A6">
        <w:t xml:space="preserve"> of the other </w:t>
      </w:r>
      <w:proofErr w:type="gramStart"/>
      <w:r w:rsidRPr="006338A6">
        <w:t>action;</w:t>
      </w:r>
      <w:proofErr w:type="gramEnd"/>
    </w:p>
    <w:p w14:paraId="20F81854" w14:textId="03350D7B" w:rsidR="00BB0626" w:rsidRPr="006338A6" w:rsidRDefault="00A0695E" w:rsidP="00E0191C">
      <w:pPr>
        <w:pStyle w:val="ListParagraph"/>
        <w:numPr>
          <w:ilvl w:val="1"/>
          <w:numId w:val="31"/>
        </w:numPr>
        <w:spacing w:before="120"/>
        <w:ind w:left="2160" w:hanging="533"/>
      </w:pPr>
      <w:r w:rsidRPr="006338A6">
        <w:lastRenderedPageBreak/>
        <w:t>A copy of the operative complaint in the other action; and</w:t>
      </w:r>
    </w:p>
    <w:p w14:paraId="68CA0C8E" w14:textId="77777777" w:rsidR="00BB0626" w:rsidRPr="006338A6" w:rsidRDefault="00BB0626" w:rsidP="00E0191C">
      <w:pPr>
        <w:pStyle w:val="ListParagraph"/>
        <w:numPr>
          <w:ilvl w:val="1"/>
          <w:numId w:val="31"/>
        </w:numPr>
        <w:spacing w:before="120"/>
        <w:ind w:left="2160" w:hanging="533"/>
      </w:pPr>
      <w:r w:rsidRPr="006338A6">
        <w:t>A brief statement of:</w:t>
      </w:r>
    </w:p>
    <w:p w14:paraId="41125486" w14:textId="77777777" w:rsidR="00A0695E" w:rsidRPr="006338A6" w:rsidRDefault="00A0695E" w:rsidP="00A0695E">
      <w:pPr>
        <w:pStyle w:val="ListParagraph"/>
        <w:numPr>
          <w:ilvl w:val="2"/>
          <w:numId w:val="32"/>
        </w:numPr>
        <w:spacing w:before="120"/>
        <w:ind w:left="2700" w:hanging="540"/>
      </w:pPr>
      <w:r w:rsidRPr="006338A6">
        <w:t xml:space="preserve">The procedural posture of the other </w:t>
      </w:r>
      <w:proofErr w:type="gramStart"/>
      <w:r w:rsidRPr="006338A6">
        <w:t>action;</w:t>
      </w:r>
      <w:proofErr w:type="gramEnd"/>
      <w:r w:rsidRPr="006338A6">
        <w:t xml:space="preserve"> </w:t>
      </w:r>
    </w:p>
    <w:p w14:paraId="77417C68" w14:textId="53301B08" w:rsidR="00A0695E" w:rsidRPr="006338A6" w:rsidRDefault="00A0695E" w:rsidP="00A0695E">
      <w:pPr>
        <w:pStyle w:val="ListParagraph"/>
        <w:numPr>
          <w:ilvl w:val="2"/>
          <w:numId w:val="32"/>
        </w:numPr>
        <w:spacing w:before="120"/>
        <w:ind w:left="2700" w:hanging="540"/>
      </w:pPr>
      <w:r w:rsidRPr="006338A6">
        <w:t>The relationship of the other action to the action or proceeding pending in this district, and the nature of the overlap of subject matter and/or parties; and</w:t>
      </w:r>
    </w:p>
    <w:p w14:paraId="264E98EB" w14:textId="7AD6C7B1" w:rsidR="00A0695E" w:rsidRPr="006338A6" w:rsidRDefault="00A0695E" w:rsidP="00A0695E">
      <w:pPr>
        <w:pStyle w:val="ListParagraph"/>
        <w:numPr>
          <w:ilvl w:val="2"/>
          <w:numId w:val="32"/>
        </w:numPr>
        <w:spacing w:before="120"/>
        <w:ind w:left="2700" w:hanging="540"/>
      </w:pPr>
      <w:r w:rsidRPr="006338A6">
        <w:t xml:space="preserve">If the other action is pending in another U.S. District Court, whether transfer should be </w:t>
      </w:r>
      <w:proofErr w:type="gramStart"/>
      <w:r w:rsidRPr="006338A6">
        <w:t>effected</w:t>
      </w:r>
      <w:proofErr w:type="gramEnd"/>
      <w:r w:rsidRPr="006338A6">
        <w:t xml:space="preserve"> pursuant to 28 U.S.C. § 1407 (Multi District Litigation Procedures) or whether other coordination might avoid conflicts, conserve resources and promote an efficient determination of the action; or</w:t>
      </w:r>
    </w:p>
    <w:p w14:paraId="110FE228" w14:textId="357F66EC" w:rsidR="00257DEC" w:rsidRPr="006338A6" w:rsidRDefault="00A0695E" w:rsidP="00A0695E">
      <w:pPr>
        <w:pStyle w:val="ListParagraph"/>
        <w:numPr>
          <w:ilvl w:val="2"/>
          <w:numId w:val="32"/>
        </w:numPr>
        <w:spacing w:before="120"/>
        <w:ind w:left="2700" w:hanging="540"/>
      </w:pPr>
      <w:r w:rsidRPr="006338A6">
        <w:t>If the other action is pending before any state court, whether proceedings should be coordinated to avoid conflicts, conserve resources and promote an efficient determination of the action.</w:t>
      </w:r>
      <w:r w:rsidR="00257DEC" w:rsidRPr="006338A6">
        <w:t xml:space="preserve"> </w:t>
      </w:r>
    </w:p>
    <w:p w14:paraId="2963C02C" w14:textId="14F428AD" w:rsidR="00257DEC" w:rsidRPr="006338A6" w:rsidRDefault="00BB0626" w:rsidP="00E0191C">
      <w:pPr>
        <w:pStyle w:val="ListParagraph"/>
        <w:numPr>
          <w:ilvl w:val="0"/>
          <w:numId w:val="30"/>
        </w:numPr>
        <w:ind w:left="1620" w:hanging="540"/>
      </w:pPr>
      <w:bookmarkStart w:id="78" w:name="_Toc210374852"/>
      <w:r w:rsidRPr="006338A6">
        <w:rPr>
          <w:rStyle w:val="Heading3Char"/>
        </w:rPr>
        <w:t>Procedure After Filing</w:t>
      </w:r>
      <w:bookmarkEnd w:id="78"/>
      <w:r w:rsidRPr="006338A6">
        <w:t>.</w:t>
      </w:r>
      <w:r w:rsidR="00257DEC" w:rsidRPr="006338A6">
        <w:t xml:space="preserve"> </w:t>
      </w:r>
      <w:r w:rsidR="00A0695E" w:rsidRPr="006338A6">
        <w:t>No later than 14 days after service of a Notice of Pendency of Other Action, any party may file with the Court a statement supporting or opposing the notice. Such statement will specifically address the issues in Civil L.R. 3-13(b)</w:t>
      </w:r>
      <w:r w:rsidRPr="006338A6">
        <w:t>.</w:t>
      </w:r>
    </w:p>
    <w:p w14:paraId="72D00ED4" w14:textId="1D65EAC2" w:rsidR="00257DEC" w:rsidRPr="006338A6" w:rsidRDefault="008B7946" w:rsidP="00E0191C">
      <w:pPr>
        <w:pStyle w:val="ListParagraph"/>
        <w:numPr>
          <w:ilvl w:val="0"/>
          <w:numId w:val="30"/>
        </w:numPr>
        <w:ind w:left="1620" w:hanging="540"/>
      </w:pPr>
      <w:bookmarkStart w:id="79" w:name="_Toc210374853"/>
      <w:r w:rsidRPr="006338A6">
        <w:rPr>
          <w:rStyle w:val="Heading3Char"/>
        </w:rPr>
        <w:t>Ord</w:t>
      </w:r>
      <w:r w:rsidR="00BB0626" w:rsidRPr="006338A6">
        <w:rPr>
          <w:rStyle w:val="Heading3Char"/>
        </w:rPr>
        <w:t>er</w:t>
      </w:r>
      <w:bookmarkEnd w:id="79"/>
      <w:r w:rsidR="00BB0626" w:rsidRPr="006338A6">
        <w:t>.</w:t>
      </w:r>
      <w:r w:rsidR="00257DEC" w:rsidRPr="006338A6">
        <w:t xml:space="preserve"> </w:t>
      </w:r>
      <w:r w:rsidR="00A0695E" w:rsidRPr="006338A6">
        <w:t>After the time for filing support or opposition to the Notice of Pendency of Other Actions or Proceedings has passed, the Judge assigned to the case pending in this district may make appropriate orders</w:t>
      </w:r>
      <w:r w:rsidR="00BB0626" w:rsidRPr="006338A6">
        <w:t>.</w:t>
      </w:r>
    </w:p>
    <w:p w14:paraId="32D5D9B8" w14:textId="77777777" w:rsidR="00BB0626" w:rsidRPr="006338A6" w:rsidRDefault="0089123D" w:rsidP="0062375D">
      <w:pPr>
        <w:pStyle w:val="Heading2"/>
        <w:ind w:hanging="720"/>
      </w:pPr>
      <w:bookmarkStart w:id="80" w:name="_Toc210374854"/>
      <w:r w:rsidRPr="006338A6">
        <w:t>3-14</w:t>
      </w:r>
      <w:r w:rsidR="0062375D" w:rsidRPr="006338A6">
        <w:t>.</w:t>
      </w:r>
      <w:r w:rsidR="0062375D" w:rsidRPr="006338A6">
        <w:tab/>
      </w:r>
      <w:r w:rsidR="00BB0626" w:rsidRPr="006338A6">
        <w:t>Disqualification of Assigned Judge</w:t>
      </w:r>
      <w:bookmarkEnd w:id="80"/>
    </w:p>
    <w:p w14:paraId="510E47AD" w14:textId="77777777" w:rsidR="00257DEC" w:rsidRPr="006338A6" w:rsidRDefault="00BB0626" w:rsidP="00CF2C87">
      <w:r w:rsidRPr="006338A6">
        <w:t>Whenever an affidavit of bias or prejudice directed at a Judge of this Court is filed pursuant to 28 U.S.C. § 144, and the Judge has determined not to recuse him or herself and found that the affidavit is neither legally insufficient nor interposed for delay, the Judge shall refer the request for disqualification to the Clerk for random assignment to another Judge.</w:t>
      </w:r>
      <w:r w:rsidR="00257DEC" w:rsidRPr="006338A6">
        <w:t xml:space="preserve"> </w:t>
      </w:r>
    </w:p>
    <w:p w14:paraId="2BE09DE7" w14:textId="77777777" w:rsidR="00BB0626" w:rsidRPr="006338A6" w:rsidRDefault="00BB0626" w:rsidP="005A6FA5">
      <w:pPr>
        <w:pStyle w:val="Heading5forx-refs"/>
      </w:pPr>
      <w:r w:rsidRPr="006338A6">
        <w:t>Commentary</w:t>
      </w:r>
    </w:p>
    <w:p w14:paraId="63166987" w14:textId="77777777" w:rsidR="00257DEC" w:rsidRPr="006338A6" w:rsidRDefault="00BB0626" w:rsidP="00AB3764">
      <w:pPr>
        <w:pStyle w:val="Cross-reference"/>
        <w:rPr>
          <w:rStyle w:val="Cross-referenceChar"/>
        </w:rPr>
      </w:pPr>
      <w:r w:rsidRPr="006338A6">
        <w:t xml:space="preserve">Recusal under 28 U.S.C. § 455 is normally undertaken by a Judge </w:t>
      </w:r>
      <w:proofErr w:type="spellStart"/>
      <w:r w:rsidRPr="006338A6">
        <w:t>sua</w:t>
      </w:r>
      <w:proofErr w:type="spellEnd"/>
      <w:r w:rsidR="005A2A57" w:rsidRPr="006338A6">
        <w:t xml:space="preserve"> </w:t>
      </w:r>
      <w:r w:rsidRPr="006338A6">
        <w:t>sponte.</w:t>
      </w:r>
      <w:r w:rsidR="00257DEC" w:rsidRPr="006338A6">
        <w:t xml:space="preserve"> </w:t>
      </w:r>
      <w:r w:rsidRPr="006338A6">
        <w:t>However, counsel may bring the issue to a Judge’s attention by formal motion or raise it informally at a Case Management Conference or by a letter to the Judge, with a copy to the other parties in the case.</w:t>
      </w:r>
      <w:r w:rsidR="00257DEC" w:rsidRPr="006338A6">
        <w:t xml:space="preserve"> </w:t>
      </w:r>
      <w:r w:rsidRPr="006338A6">
        <w:t>This rule does not preclude a Judge from referring matters arising under 28 U.S.C.</w:t>
      </w:r>
      <w:r w:rsidR="00257DEC" w:rsidRPr="006338A6">
        <w:t xml:space="preserve"> </w:t>
      </w:r>
      <w:r w:rsidRPr="006338A6">
        <w:t xml:space="preserve">§ </w:t>
      </w:r>
      <w:r w:rsidRPr="006338A6">
        <w:rPr>
          <w:rFonts w:eastAsia="Times New Roman" w:cs="Times New Roman"/>
        </w:rPr>
        <w:t>455 to the Clerk</w:t>
      </w:r>
      <w:r w:rsidRPr="006338A6">
        <w:t xml:space="preserve"> </w:t>
      </w:r>
      <w:r w:rsidRPr="006338A6">
        <w:rPr>
          <w:rStyle w:val="Cross-referenceChar"/>
        </w:rPr>
        <w:t>so that another Judge can determine disqualification.</w:t>
      </w:r>
      <w:r w:rsidR="00257DEC" w:rsidRPr="006338A6">
        <w:rPr>
          <w:rStyle w:val="Cross-referenceChar"/>
        </w:rPr>
        <w:t xml:space="preserve"> </w:t>
      </w:r>
      <w:r w:rsidR="00C65BC2" w:rsidRPr="006338A6">
        <w:rPr>
          <w:rStyle w:val="Cross-referenceChar"/>
        </w:rPr>
        <w:t>See also Civil L.R. 3-15</w:t>
      </w:r>
      <w:r w:rsidRPr="006338A6">
        <w:rPr>
          <w:rStyle w:val="Cross-referenceChar"/>
        </w:rPr>
        <w:t>.</w:t>
      </w:r>
    </w:p>
    <w:p w14:paraId="6DE6818F" w14:textId="247317A5" w:rsidR="00D10CE7" w:rsidRPr="00D10CE7" w:rsidRDefault="00D10CE7" w:rsidP="00D10CE7">
      <w:pPr>
        <w:pStyle w:val="Heading2"/>
        <w:ind w:hanging="720"/>
      </w:pPr>
      <w:bookmarkStart w:id="81" w:name="_Toc86306293"/>
      <w:bookmarkStart w:id="82" w:name="_Toc210374855"/>
      <w:r w:rsidRPr="006338A6">
        <w:t>3-1</w:t>
      </w:r>
      <w:r>
        <w:t>5</w:t>
      </w:r>
      <w:r w:rsidRPr="006338A6">
        <w:t>.</w:t>
      </w:r>
      <w:r w:rsidRPr="006338A6">
        <w:tab/>
      </w:r>
      <w:r w:rsidRPr="00D10CE7">
        <w:rPr>
          <w:szCs w:val="24"/>
        </w:rPr>
        <w:t>Disclosure of Conflicts</w:t>
      </w:r>
      <w:r w:rsidR="00946C4A">
        <w:rPr>
          <w:szCs w:val="24"/>
        </w:rPr>
        <w:t xml:space="preserve">, </w:t>
      </w:r>
      <w:r w:rsidRPr="00D10CE7">
        <w:rPr>
          <w:szCs w:val="24"/>
        </w:rPr>
        <w:t xml:space="preserve">Interested Entities </w:t>
      </w:r>
      <w:r w:rsidR="00946C4A">
        <w:rPr>
          <w:szCs w:val="24"/>
        </w:rPr>
        <w:t xml:space="preserve">and </w:t>
      </w:r>
      <w:r w:rsidRPr="00D10CE7">
        <w:rPr>
          <w:szCs w:val="24"/>
        </w:rPr>
        <w:t>Persons</w:t>
      </w:r>
      <w:bookmarkEnd w:id="81"/>
      <w:r w:rsidR="00946C4A">
        <w:rPr>
          <w:szCs w:val="24"/>
        </w:rPr>
        <w:t>, and Citizenship</w:t>
      </w:r>
      <w:bookmarkEnd w:id="82"/>
    </w:p>
    <w:p w14:paraId="3F0547EE" w14:textId="272230DF" w:rsidR="00D10CE7" w:rsidRPr="006A4E79" w:rsidRDefault="006A4E79" w:rsidP="006A4E79">
      <w:pPr>
        <w:pStyle w:val="Heading3"/>
        <w:numPr>
          <w:ilvl w:val="0"/>
          <w:numId w:val="164"/>
        </w:numPr>
      </w:pPr>
      <w:bookmarkStart w:id="83" w:name="_Toc210374856"/>
      <w:r>
        <w:t>Requirements</w:t>
      </w:r>
      <w:r w:rsidRPr="006A4E79">
        <w:rPr>
          <w:b w:val="0"/>
          <w:bCs w:val="0"/>
        </w:rPr>
        <w:t>.</w:t>
      </w:r>
      <w:r>
        <w:t xml:space="preserve"> </w:t>
      </w:r>
      <w:r w:rsidRPr="006A4E79">
        <w:rPr>
          <w:b w:val="0"/>
          <w:bCs w:val="0"/>
        </w:rPr>
        <w:t>Each non-governmental party must:</w:t>
      </w:r>
      <w:bookmarkEnd w:id="83"/>
    </w:p>
    <w:p w14:paraId="48A54E67" w14:textId="6E5ED60E" w:rsidR="00D10CE7" w:rsidRPr="00D10CE7" w:rsidRDefault="00D10CE7" w:rsidP="00D10CE7">
      <w:pPr>
        <w:pStyle w:val="ListParagraph"/>
        <w:numPr>
          <w:ilvl w:val="0"/>
          <w:numId w:val="161"/>
        </w:numPr>
        <w:rPr>
          <w:rFonts w:cstheme="majorBidi"/>
          <w:color w:val="000000" w:themeColor="text1"/>
        </w:rPr>
      </w:pPr>
      <w:r w:rsidRPr="00D10CE7">
        <w:t>file a “</w:t>
      </w:r>
      <w:r w:rsidR="00946C4A" w:rsidRPr="00946C4A">
        <w:t>Conflicts, Interested Entities and Persons</w:t>
      </w:r>
      <w:r w:rsidR="00946C4A">
        <w:t>,</w:t>
      </w:r>
      <w:r w:rsidR="00946C4A" w:rsidRPr="00946C4A">
        <w:t xml:space="preserve"> and Citizenship</w:t>
      </w:r>
      <w:r w:rsidRPr="00D10CE7">
        <w:t xml:space="preserve">” with its first appearance, filing, or </w:t>
      </w:r>
      <w:proofErr w:type="gramStart"/>
      <w:r w:rsidRPr="00D10CE7">
        <w:t>other</w:t>
      </w:r>
      <w:proofErr w:type="gramEnd"/>
      <w:r w:rsidRPr="00D10CE7">
        <w:t xml:space="preserve"> request addressed to the court; </w:t>
      </w:r>
    </w:p>
    <w:p w14:paraId="08BD9033" w14:textId="77777777" w:rsidR="00D10CE7" w:rsidRPr="00D10CE7" w:rsidRDefault="00D10CE7" w:rsidP="00D10CE7">
      <w:pPr>
        <w:pStyle w:val="ListParagraph"/>
        <w:numPr>
          <w:ilvl w:val="0"/>
          <w:numId w:val="161"/>
        </w:numPr>
        <w:rPr>
          <w:rFonts w:cstheme="majorBidi"/>
          <w:color w:val="000000" w:themeColor="text1"/>
        </w:rPr>
      </w:pPr>
      <w:r w:rsidRPr="00D10CE7">
        <w:t>file such Certification as a separate document; and</w:t>
      </w:r>
    </w:p>
    <w:p w14:paraId="6B51B2A4" w14:textId="77777777" w:rsidR="00D10CE7" w:rsidRPr="00D10CE7" w:rsidRDefault="00D10CE7" w:rsidP="00D10CE7">
      <w:pPr>
        <w:pStyle w:val="ListParagraph"/>
        <w:numPr>
          <w:ilvl w:val="0"/>
          <w:numId w:val="161"/>
        </w:numPr>
        <w:rPr>
          <w:rFonts w:cstheme="majorBidi"/>
          <w:color w:val="000000" w:themeColor="text1"/>
        </w:rPr>
      </w:pPr>
      <w:r w:rsidRPr="00D10CE7">
        <w:t>promptly file a supplemental Certification if any required information changes.</w:t>
      </w:r>
    </w:p>
    <w:p w14:paraId="383F2DAC" w14:textId="67527464" w:rsidR="00D10CE7" w:rsidRPr="00D10CE7" w:rsidRDefault="00D10CE7" w:rsidP="006A4E79">
      <w:pPr>
        <w:pStyle w:val="Heading3"/>
        <w:numPr>
          <w:ilvl w:val="0"/>
          <w:numId w:val="164"/>
        </w:numPr>
      </w:pPr>
      <w:bookmarkStart w:id="84" w:name="_Toc210374857"/>
      <w:r w:rsidRPr="00D10CE7">
        <w:t>Contents.</w:t>
      </w:r>
      <w:bookmarkEnd w:id="84"/>
    </w:p>
    <w:p w14:paraId="6AC7EF22" w14:textId="77777777" w:rsidR="00D10CE7" w:rsidRPr="00D10CE7" w:rsidRDefault="00D10CE7" w:rsidP="00D10CE7">
      <w:pPr>
        <w:pStyle w:val="ListParagraph"/>
        <w:numPr>
          <w:ilvl w:val="0"/>
          <w:numId w:val="162"/>
        </w:numPr>
      </w:pPr>
      <w:r w:rsidRPr="00D10CE7">
        <w:t>The Certification must disclose whether the party is aware of any conflict, financial or otherwise, that the presiding judge may have with the parties to the litigation.</w:t>
      </w:r>
    </w:p>
    <w:p w14:paraId="132DC86A" w14:textId="335F6D2A" w:rsidR="00D10CE7" w:rsidRDefault="00D10CE7" w:rsidP="00AF1F19">
      <w:pPr>
        <w:pStyle w:val="ListParagraph"/>
        <w:numPr>
          <w:ilvl w:val="0"/>
          <w:numId w:val="162"/>
        </w:numPr>
      </w:pPr>
      <w:r w:rsidRPr="00D10CE7">
        <w:t>The Certification must also disclose any persons, associations of persons, firms, partnerships, corporations (including, but not limited to, parent corporations), or any other entities, other than the parties themselves, known by the party to have either: (</w:t>
      </w:r>
      <w:proofErr w:type="spellStart"/>
      <w:r w:rsidRPr="00D10CE7">
        <w:t>i</w:t>
      </w:r>
      <w:proofErr w:type="spellEnd"/>
      <w:r w:rsidRPr="00D10CE7">
        <w:t xml:space="preserve">) </w:t>
      </w:r>
      <w:r w:rsidRPr="00D10CE7">
        <w:lastRenderedPageBreak/>
        <w:t>a financial interest of any kind in the subject matter in controversy or in a party to the proceeding; or (ii) any other kind of interest that could be substantially affected by the outcome of the proceeding.</w:t>
      </w:r>
      <w:r w:rsidR="00946C4A">
        <w:t xml:space="preserve"> This includes an individual or entity (other than a party or its counsel of record) that provides funding for the litigation and that has </w:t>
      </w:r>
      <w:proofErr w:type="gramStart"/>
      <w:r w:rsidR="00946C4A">
        <w:t>a financial</w:t>
      </w:r>
      <w:proofErr w:type="gramEnd"/>
      <w:r w:rsidR="00946C4A">
        <w:t xml:space="preserve"> interest in the outcome of the litigation. Disclosure of the existence of a litigation funding agreement does not require the disclosure of the agreement itself </w:t>
      </w:r>
      <w:proofErr w:type="gramStart"/>
      <w:r w:rsidR="00946C4A">
        <w:t>absent</w:t>
      </w:r>
      <w:proofErr w:type="gramEnd"/>
      <w:r w:rsidR="00946C4A">
        <w:t xml:space="preserve"> court order.</w:t>
      </w:r>
    </w:p>
    <w:p w14:paraId="6378A74E" w14:textId="29726B30" w:rsidR="00946C4A" w:rsidRDefault="00946C4A" w:rsidP="00542A57">
      <w:pPr>
        <w:pStyle w:val="ListParagraph"/>
        <w:numPr>
          <w:ilvl w:val="0"/>
          <w:numId w:val="162"/>
        </w:numPr>
      </w:pPr>
      <w:r>
        <w:t>In an action in which the Court’s jurisdiction is based on diversity under 28 U.S.C. § 1332(a), each party must include a statement of citizenship in their Certification. The statement must name—and identify the citizenship of—every individual or entity whose citizenship is attributed to that party.</w:t>
      </w:r>
    </w:p>
    <w:p w14:paraId="6D98CFFE" w14:textId="79C8F9B6" w:rsidR="00946C4A" w:rsidRDefault="00946C4A" w:rsidP="00946C4A">
      <w:pPr>
        <w:pStyle w:val="ListParagraph"/>
        <w:numPr>
          <w:ilvl w:val="1"/>
          <w:numId w:val="162"/>
        </w:numPr>
      </w:pPr>
      <w:r>
        <w:t xml:space="preserve">If a party is a limited partnership, limited liability partnership, limited corporation, or limited liability corporation, the statement must disclose the identity and citizenship of such entity’s members. If any of those members is itself a limited partnership, limited liability partnership, limited corporation, or limited liability corporation, the statement must disclose the identity and citizenship of that member’s members. This disclosure must continue through any chain of membership until all </w:t>
      </w:r>
      <w:proofErr w:type="gramStart"/>
      <w:r>
        <w:t>persons</w:t>
      </w:r>
      <w:proofErr w:type="gramEnd"/>
      <w:r>
        <w:t xml:space="preserve"> or entities whose citizenship is attributed to the party have been identified.</w:t>
      </w:r>
    </w:p>
    <w:p w14:paraId="3FD72581" w14:textId="037BA096" w:rsidR="00946C4A" w:rsidRPr="00D10CE7" w:rsidRDefault="00946C4A" w:rsidP="00946C4A">
      <w:pPr>
        <w:pStyle w:val="ListParagraph"/>
        <w:numPr>
          <w:ilvl w:val="1"/>
          <w:numId w:val="162"/>
        </w:numPr>
      </w:pPr>
      <w:r>
        <w:t>If any later event might affect the court’s jurisdiction under § 1332(a), the parties must file an updated version of their Certification.</w:t>
      </w:r>
    </w:p>
    <w:p w14:paraId="5E6E550F" w14:textId="77777777" w:rsidR="00D10CE7" w:rsidRPr="00D10CE7" w:rsidRDefault="00D10CE7" w:rsidP="00D10CE7">
      <w:pPr>
        <w:pStyle w:val="ListParagraph"/>
        <w:numPr>
          <w:ilvl w:val="0"/>
          <w:numId w:val="162"/>
        </w:numPr>
      </w:pPr>
      <w:r w:rsidRPr="00D10CE7">
        <w:t>For purposes of this Rule, the terms “proceeding” and “financial interest” shall have the meaning assigned by 28 U.S.C. § 455 (d)(1), (3) and (4), respectively.</w:t>
      </w:r>
    </w:p>
    <w:p w14:paraId="49C21663" w14:textId="77777777" w:rsidR="00D10CE7" w:rsidRPr="00D10CE7" w:rsidRDefault="00D10CE7" w:rsidP="00D10CE7">
      <w:pPr>
        <w:pStyle w:val="ListParagraph"/>
        <w:numPr>
          <w:ilvl w:val="0"/>
          <w:numId w:val="164"/>
        </w:numPr>
      </w:pPr>
      <w:bookmarkStart w:id="85" w:name="_Toc86306295"/>
      <w:bookmarkStart w:id="86" w:name="_Toc210374858"/>
      <w:r w:rsidRPr="00D10CE7">
        <w:rPr>
          <w:rStyle w:val="Heading3Char"/>
          <w:rFonts w:cs="Times New Roman"/>
        </w:rPr>
        <w:t>Form of Certification</w:t>
      </w:r>
      <w:bookmarkEnd w:id="85"/>
      <w:bookmarkEnd w:id="86"/>
      <w:r w:rsidRPr="00D10CE7">
        <w:t xml:space="preserve">. </w:t>
      </w:r>
    </w:p>
    <w:p w14:paraId="35E1AA0F" w14:textId="3664A96E" w:rsidR="00D10CE7" w:rsidRPr="00D10CE7" w:rsidRDefault="00D10CE7" w:rsidP="00D10CE7">
      <w:pPr>
        <w:pStyle w:val="ListParagraph"/>
        <w:numPr>
          <w:ilvl w:val="0"/>
          <w:numId w:val="163"/>
        </w:numPr>
      </w:pPr>
      <w:r w:rsidRPr="00D10CE7">
        <w:t xml:space="preserve">If there is a conflict about which the party is aware, the Certification shall state: </w:t>
      </w:r>
      <w:r w:rsidRPr="00D10CE7">
        <w:br/>
      </w:r>
      <w:r w:rsidRPr="00D10CE7">
        <w:rPr>
          <w:sz w:val="8"/>
          <w:szCs w:val="8"/>
        </w:rPr>
        <w:br/>
      </w:r>
      <w:r w:rsidRPr="00D10CE7">
        <w:t>“Pursuant to Civil L.R. 3-15, the undersigned certifies that it is believed that the court has a conflict with (List names).”</w:t>
      </w:r>
    </w:p>
    <w:p w14:paraId="2D45CFFA" w14:textId="4EC4AF56" w:rsidR="00D10CE7" w:rsidRPr="00D10CE7" w:rsidRDefault="00D10CE7" w:rsidP="00D10CE7">
      <w:pPr>
        <w:pStyle w:val="ListParagraph"/>
        <w:numPr>
          <w:ilvl w:val="0"/>
          <w:numId w:val="163"/>
        </w:numPr>
      </w:pPr>
      <w:r w:rsidRPr="00D10CE7">
        <w:t xml:space="preserve">If there is an interest to be disclosed, the Certification shall state: </w:t>
      </w:r>
      <w:r w:rsidRPr="00D10CE7">
        <w:br/>
      </w:r>
      <w:r w:rsidRPr="00D10CE7">
        <w:rPr>
          <w:sz w:val="8"/>
          <w:szCs w:val="8"/>
        </w:rPr>
        <w:br/>
      </w:r>
      <w:r w:rsidRPr="00D10CE7">
        <w:t>“Pursuant to Civil L.R. 3-15, the undersigned certifies that the following listed persons, associations of persons, firms, partnerships, corporations (including, but not limited to,  parent corporations), or other entities (</w:t>
      </w:r>
      <w:proofErr w:type="spellStart"/>
      <w:r w:rsidRPr="00D10CE7">
        <w:t>i</w:t>
      </w:r>
      <w:proofErr w:type="spellEnd"/>
      <w:r w:rsidRPr="00D10CE7">
        <w:t>) have a financial interest in the subject matter in controversy or in a party to the proceeding, or (ii) have a non-financial interest in that subject matter or in a party that could be substantially affected by the outcome of this proceeding: (List names and identify their connection and interest).”</w:t>
      </w:r>
    </w:p>
    <w:p w14:paraId="512830E4" w14:textId="10C73265" w:rsidR="00D10CE7" w:rsidRDefault="00D10CE7" w:rsidP="00D10CE7">
      <w:pPr>
        <w:pStyle w:val="ListParagraph"/>
        <w:numPr>
          <w:ilvl w:val="0"/>
          <w:numId w:val="163"/>
        </w:numPr>
      </w:pPr>
      <w:r w:rsidRPr="00D10CE7">
        <w:t xml:space="preserve">If there is no conflict </w:t>
      </w:r>
      <w:proofErr w:type="spellStart"/>
      <w:r w:rsidRPr="00D10CE7">
        <w:t>or</w:t>
      </w:r>
      <w:proofErr w:type="spellEnd"/>
      <w:r w:rsidRPr="00D10CE7">
        <w:t xml:space="preserve"> interest to be disclosed, the Certification shall state: </w:t>
      </w:r>
      <w:r w:rsidRPr="00D10CE7">
        <w:br/>
      </w:r>
      <w:r w:rsidRPr="00D10CE7">
        <w:rPr>
          <w:sz w:val="8"/>
          <w:szCs w:val="8"/>
        </w:rPr>
        <w:br/>
      </w:r>
      <w:r w:rsidRPr="00D10CE7">
        <w:t xml:space="preserve">“Pursuant to Civil L.R. 3-15, the undersigned certifies that as of this date, there is no conflict </w:t>
      </w:r>
      <w:proofErr w:type="spellStart"/>
      <w:r w:rsidRPr="00D10CE7">
        <w:t>or</w:t>
      </w:r>
      <w:proofErr w:type="spellEnd"/>
      <w:r w:rsidRPr="00D10CE7">
        <w:t xml:space="preserve"> interest (other than the named parties) to report.</w:t>
      </w:r>
    </w:p>
    <w:p w14:paraId="13214F0F" w14:textId="02159379" w:rsidR="00946C4A" w:rsidRDefault="00946C4A" w:rsidP="00CB71FA">
      <w:pPr>
        <w:pStyle w:val="ListParagraph"/>
        <w:numPr>
          <w:ilvl w:val="0"/>
          <w:numId w:val="163"/>
        </w:numPr>
      </w:pPr>
      <w:r>
        <w:t>In an action in which the Court’s jurisdiction is based on diversity under 28 U.S.C. § 1332(a), if there is no individual or entity whose citizenship may be attributed to the party submitting the Certification pursuant to subsection (b)(3), the Certification shall state:</w:t>
      </w:r>
    </w:p>
    <w:p w14:paraId="3916577D" w14:textId="49589751" w:rsidR="00946C4A" w:rsidRDefault="00946C4A" w:rsidP="00946C4A">
      <w:pPr>
        <w:pStyle w:val="ListParagraph"/>
        <w:ind w:left="1800"/>
      </w:pPr>
      <w:r>
        <w:t>“Pursuant to Civil L.R. 3-15, the undersigned certifies that as of this date, there is no individual or entity whose citizenship is attributed to the party submitting this certification.”</w:t>
      </w:r>
    </w:p>
    <w:p w14:paraId="2EFBF62A" w14:textId="22D69CAF" w:rsidR="00946C4A" w:rsidRDefault="00946C4A" w:rsidP="00F12F31">
      <w:pPr>
        <w:pStyle w:val="ListParagraph"/>
        <w:numPr>
          <w:ilvl w:val="0"/>
          <w:numId w:val="163"/>
        </w:numPr>
      </w:pPr>
      <w:r>
        <w:lastRenderedPageBreak/>
        <w:t>In an action in which the Court’s jurisdiction is based on diversity under 28 U.S.C. §</w:t>
      </w:r>
      <w:r w:rsidR="005D7D3E">
        <w:t> </w:t>
      </w:r>
      <w:r>
        <w:t>1332(a), if there is an individual or entity whose citizenship may be attributed to the party submitting the Certification pursuant to subsection (b)(3), the Certification shall state:</w:t>
      </w:r>
    </w:p>
    <w:p w14:paraId="0E24CE70" w14:textId="7795F3DE" w:rsidR="00946C4A" w:rsidRDefault="00946C4A" w:rsidP="00946C4A">
      <w:pPr>
        <w:pStyle w:val="ListParagraph"/>
        <w:ind w:left="1800"/>
      </w:pPr>
      <w:r>
        <w:t>“Pursuant to Civil L.R. 3-15, the undersigned certifies that as of this date, the citizenship of the following individuals or entities is attributed to the party submitting this certification:</w:t>
      </w:r>
    </w:p>
    <w:p w14:paraId="525297CA" w14:textId="0AD7234B" w:rsidR="00946C4A" w:rsidRPr="005D7D3E" w:rsidRDefault="00946C4A" w:rsidP="005D7D3E">
      <w:pPr>
        <w:pStyle w:val="ListParagraph"/>
        <w:ind w:left="1800"/>
        <w:rPr>
          <w:u w:val="single"/>
        </w:rPr>
      </w:pPr>
      <w:r w:rsidRPr="00946C4A">
        <w:rPr>
          <w:u w:val="single"/>
        </w:rPr>
        <w:t>Individual/Entity</w:t>
      </w:r>
      <w:r>
        <w:tab/>
      </w:r>
      <w:r>
        <w:tab/>
      </w:r>
      <w:r>
        <w:rPr>
          <w:u w:val="single"/>
        </w:rPr>
        <w:t>Citizenship of Individual/Entity</w:t>
      </w:r>
    </w:p>
    <w:p w14:paraId="749A88F1" w14:textId="1E459EE6" w:rsidR="005C21BC" w:rsidRPr="00D10CE7" w:rsidRDefault="00946C4A" w:rsidP="00D10CE7">
      <w:pPr>
        <w:spacing w:after="200" w:line="276" w:lineRule="auto"/>
        <w:ind w:left="0"/>
      </w:pPr>
      <w:r>
        <w:tab/>
      </w:r>
      <w:r>
        <w:tab/>
      </w:r>
      <w:r w:rsidR="005D7D3E" w:rsidRPr="005D7D3E">
        <w:t>The party’s Certification shall be signed by the Attorney of Record or Pro Se Party</w:t>
      </w:r>
      <w:r w:rsidR="005D7D3E">
        <w:t>.</w:t>
      </w:r>
      <w:r w:rsidR="005D7D3E" w:rsidRPr="005D7D3E">
        <w:t xml:space="preserve"> </w:t>
      </w:r>
      <w:r w:rsidR="00D10CE7">
        <w:br w:type="page"/>
      </w:r>
    </w:p>
    <w:p w14:paraId="0DE86F0D" w14:textId="73A8B1E0" w:rsidR="009020C6" w:rsidRPr="006338A6" w:rsidRDefault="00BB0626" w:rsidP="00615CA6">
      <w:pPr>
        <w:pStyle w:val="Heading1"/>
        <w:numPr>
          <w:ilvl w:val="0"/>
          <w:numId w:val="6"/>
        </w:numPr>
        <w:ind w:left="504" w:hanging="504"/>
      </w:pPr>
      <w:bookmarkStart w:id="87" w:name="_Toc210374859"/>
      <w:r w:rsidRPr="006338A6">
        <w:lastRenderedPageBreak/>
        <w:t>PROCESS: ISSUANCE AND SERVICE</w:t>
      </w:r>
      <w:bookmarkEnd w:id="87"/>
    </w:p>
    <w:p w14:paraId="28F8FF7E" w14:textId="77777777" w:rsidR="00BB0626" w:rsidRPr="006338A6" w:rsidRDefault="0062375D" w:rsidP="0062375D">
      <w:pPr>
        <w:pStyle w:val="Heading2"/>
        <w:ind w:hanging="720"/>
      </w:pPr>
      <w:bookmarkStart w:id="88" w:name="_Toc210374860"/>
      <w:r w:rsidRPr="006338A6">
        <w:t>4-1.</w:t>
      </w:r>
      <w:r w:rsidRPr="006338A6">
        <w:tab/>
      </w:r>
      <w:r w:rsidR="00BB0626" w:rsidRPr="006338A6">
        <w:t>Limitation on Service by Marshal</w:t>
      </w:r>
      <w:bookmarkEnd w:id="88"/>
    </w:p>
    <w:p w14:paraId="736E6055" w14:textId="77777777" w:rsidR="00257DEC" w:rsidRPr="006338A6" w:rsidRDefault="00BB0626" w:rsidP="00CF2C87">
      <w:pPr>
        <w:rPr>
          <w:b/>
        </w:rPr>
      </w:pPr>
      <w:r w:rsidRPr="006338A6">
        <w:t>Except for service on behalf of the United States or as required by F</w:t>
      </w:r>
      <w:r w:rsidR="00E0191C" w:rsidRPr="006338A6">
        <w:t xml:space="preserve">ed. </w:t>
      </w:r>
      <w:r w:rsidRPr="006338A6">
        <w:t>R</w:t>
      </w:r>
      <w:r w:rsidR="00E0191C" w:rsidRPr="006338A6">
        <w:t xml:space="preserve">. </w:t>
      </w:r>
      <w:r w:rsidRPr="006338A6">
        <w:t>Civ</w:t>
      </w:r>
      <w:r w:rsidR="00E0191C" w:rsidRPr="006338A6">
        <w:t xml:space="preserve">. </w:t>
      </w:r>
      <w:r w:rsidRPr="006338A6">
        <w:t>P</w:t>
      </w:r>
      <w:r w:rsidR="00E0191C" w:rsidRPr="006338A6">
        <w:t>.</w:t>
      </w:r>
      <w:r w:rsidRPr="006338A6">
        <w:t xml:space="preserve"> 4(c)(2), or unless the Court orders otherwise for good cause shown, service of summons in a civil action shall not be made by the United States Marshal.</w:t>
      </w:r>
      <w:r w:rsidR="00257DEC" w:rsidRPr="006338A6">
        <w:rPr>
          <w:b/>
        </w:rPr>
        <w:t xml:space="preserve"> </w:t>
      </w:r>
    </w:p>
    <w:p w14:paraId="6C729BBB" w14:textId="77777777" w:rsidR="00BB0626" w:rsidRPr="006338A6" w:rsidRDefault="00BB0626" w:rsidP="005A6FA5">
      <w:pPr>
        <w:pStyle w:val="Heading5forx-refs"/>
      </w:pPr>
      <w:r w:rsidRPr="006338A6">
        <w:t>Commentary</w:t>
      </w:r>
    </w:p>
    <w:p w14:paraId="03CD42B5" w14:textId="77777777" w:rsidR="00257DEC" w:rsidRPr="006338A6" w:rsidRDefault="00BB0626" w:rsidP="00AB3764">
      <w:pPr>
        <w:pStyle w:val="Cross-reference"/>
        <w:rPr>
          <w:sz w:val="24"/>
        </w:rPr>
      </w:pPr>
      <w:r w:rsidRPr="006338A6">
        <w:t>28 U.S.C. § 566(c) provides that the United States Marshal shall execute writs, process and orders issued under the authority of the United States.</w:t>
      </w:r>
      <w:r w:rsidR="00257DEC" w:rsidRPr="006338A6">
        <w:rPr>
          <w:sz w:val="24"/>
        </w:rPr>
        <w:t xml:space="preserve"> </w:t>
      </w:r>
    </w:p>
    <w:p w14:paraId="7484D146" w14:textId="77777777" w:rsidR="00BB0626" w:rsidRPr="006338A6" w:rsidRDefault="0062375D" w:rsidP="0062375D">
      <w:pPr>
        <w:pStyle w:val="Heading2"/>
        <w:ind w:hanging="720"/>
      </w:pPr>
      <w:bookmarkStart w:id="89" w:name="_Toc210374861"/>
      <w:r w:rsidRPr="006338A6">
        <w:t>4-2.</w:t>
      </w:r>
      <w:r w:rsidRPr="006338A6">
        <w:tab/>
      </w:r>
      <w:r w:rsidR="00BB0626" w:rsidRPr="006338A6">
        <w:t>Service of Supplementary Material</w:t>
      </w:r>
      <w:bookmarkEnd w:id="89"/>
    </w:p>
    <w:p w14:paraId="265D5B20" w14:textId="77777777" w:rsidR="00BB0626" w:rsidRPr="006338A6" w:rsidRDefault="00BB0626" w:rsidP="00CF2C87">
      <w:r w:rsidRPr="006338A6">
        <w:t>Along with the complaint and the summons or request for waiver of service, a party subject to Civil L.R. 16-2(a), (b), or (c), must serve the following Supplementary Material:</w:t>
      </w:r>
    </w:p>
    <w:p w14:paraId="667D954B" w14:textId="77777777" w:rsidR="00257DEC" w:rsidRPr="006338A6" w:rsidRDefault="00BB0626" w:rsidP="00A67BCD">
      <w:pPr>
        <w:pStyle w:val="ListParagraph"/>
        <w:numPr>
          <w:ilvl w:val="0"/>
          <w:numId w:val="137"/>
        </w:numPr>
        <w:spacing w:before="120"/>
        <w:ind w:left="1620" w:hanging="540"/>
      </w:pPr>
      <w:r w:rsidRPr="006338A6">
        <w:t>A copy of the Order Setting Initial Case Management Conference and ADR deadlines issued pursuant to Civil L.R. 16-2(a), (b) or (c</w:t>
      </w:r>
      <w:proofErr w:type="gramStart"/>
      <w:r w:rsidRPr="006338A6">
        <w:t>);</w:t>
      </w:r>
      <w:proofErr w:type="gramEnd"/>
      <w:r w:rsidR="00257DEC" w:rsidRPr="006338A6">
        <w:t xml:space="preserve"> </w:t>
      </w:r>
    </w:p>
    <w:p w14:paraId="7AD540B3" w14:textId="77777777" w:rsidR="00257DEC" w:rsidRPr="006338A6" w:rsidRDefault="00BB0626" w:rsidP="00A67BCD">
      <w:pPr>
        <w:pStyle w:val="ListParagraph"/>
        <w:numPr>
          <w:ilvl w:val="0"/>
          <w:numId w:val="137"/>
        </w:numPr>
        <w:ind w:left="1620" w:hanging="540"/>
      </w:pPr>
      <w:r w:rsidRPr="006338A6">
        <w:t xml:space="preserve">Any pertinent Standing Orders of the assigned </w:t>
      </w:r>
      <w:proofErr w:type="gramStart"/>
      <w:r w:rsidRPr="006338A6">
        <w:t>Judge;</w:t>
      </w:r>
      <w:proofErr w:type="gramEnd"/>
    </w:p>
    <w:p w14:paraId="622006CA" w14:textId="18381856" w:rsidR="00257DEC" w:rsidRPr="006338A6" w:rsidRDefault="00BB0626" w:rsidP="00A67BCD">
      <w:pPr>
        <w:pStyle w:val="ListParagraph"/>
        <w:numPr>
          <w:ilvl w:val="0"/>
          <w:numId w:val="137"/>
        </w:numPr>
        <w:ind w:left="1620" w:hanging="540"/>
      </w:pPr>
      <w:r w:rsidRPr="006338A6">
        <w:t xml:space="preserve">A copy of the assigned </w:t>
      </w:r>
      <w:r w:rsidR="00464027" w:rsidRPr="006338A6">
        <w:t>J</w:t>
      </w:r>
      <w:r w:rsidRPr="006338A6">
        <w:t>udge’s order and instructions for the preparation of a Case Management Statement or, if none, the Court’s form found</w:t>
      </w:r>
      <w:r w:rsidR="00554A8B" w:rsidRPr="006338A6">
        <w:t xml:space="preserve"> at</w:t>
      </w:r>
      <w:r w:rsidRPr="006338A6">
        <w:t>, pursuant to Civil L.R. 16-10; and</w:t>
      </w:r>
      <w:r w:rsidR="00257DEC" w:rsidRPr="006338A6">
        <w:t xml:space="preserve"> </w:t>
      </w:r>
    </w:p>
    <w:p w14:paraId="01B165A7" w14:textId="77777777" w:rsidR="00257DEC" w:rsidRPr="006338A6" w:rsidRDefault="00BB0626" w:rsidP="00A67BCD">
      <w:pPr>
        <w:pStyle w:val="ListParagraph"/>
        <w:numPr>
          <w:ilvl w:val="0"/>
          <w:numId w:val="137"/>
        </w:numPr>
        <w:ind w:left="1620" w:hanging="540"/>
      </w:pPr>
      <w:r w:rsidRPr="006338A6">
        <w:t>Except in cases assigned at the time of filing to a Magistrate Judge, a copy of the form allowing a party to consent to assignment of the case to a Magistrate Judge.</w:t>
      </w:r>
    </w:p>
    <w:p w14:paraId="0D956B39" w14:textId="77777777" w:rsidR="00BB0626" w:rsidRPr="006338A6" w:rsidRDefault="00BB0626" w:rsidP="005A6FA5">
      <w:pPr>
        <w:pStyle w:val="Heading5forx-refs"/>
      </w:pPr>
      <w:r w:rsidRPr="006338A6">
        <w:t>Commentary</w:t>
      </w:r>
    </w:p>
    <w:p w14:paraId="383F1BFD" w14:textId="4362CD4B" w:rsidR="00257DEC" w:rsidRPr="006338A6" w:rsidRDefault="00BB0626" w:rsidP="00AB3764">
      <w:pPr>
        <w:pStyle w:val="Cross-reference"/>
      </w:pPr>
      <w:r w:rsidRPr="006338A6">
        <w:t xml:space="preserve">The Clerk will provide the filing party with a copy of the Order Setting Initial Case Management Conference and ADR </w:t>
      </w:r>
      <w:r w:rsidR="003668F5" w:rsidRPr="006338A6">
        <w:t xml:space="preserve">Deadlines, </w:t>
      </w:r>
      <w:r w:rsidR="00416287" w:rsidRPr="006338A6">
        <w:t xml:space="preserve">the </w:t>
      </w:r>
      <w:r w:rsidRPr="006338A6">
        <w:t xml:space="preserve">form for Consent to Assignment of the Case to a Magistrate Judge, </w:t>
      </w:r>
      <w:r w:rsidR="00E71D12" w:rsidRPr="006338A6">
        <w:t xml:space="preserve">the </w:t>
      </w:r>
      <w:r w:rsidRPr="006338A6">
        <w:t>form for preparation of the Case Management Statement, and any pertinent Standing Orders.</w:t>
      </w:r>
      <w:r w:rsidR="00257DEC" w:rsidRPr="006338A6">
        <w:t xml:space="preserve"> </w:t>
      </w:r>
      <w:r w:rsidRPr="006338A6">
        <w:t>The party must make copies of the schedules and forms for service.</w:t>
      </w:r>
      <w:r w:rsidR="00257DEC" w:rsidRPr="006338A6">
        <w:t xml:space="preserve"> </w:t>
      </w:r>
      <w:r w:rsidRPr="006338A6">
        <w:t>The Court’s ADR processes and p</w:t>
      </w:r>
      <w:r w:rsidR="003668F5" w:rsidRPr="006338A6">
        <w:t xml:space="preserve">rocedures are described in the </w:t>
      </w:r>
      <w:r w:rsidRPr="006338A6">
        <w:t>handbook entitled “Dispute Resolution Procedures in the Northern District of Californ</w:t>
      </w:r>
      <w:r w:rsidR="009D03C0" w:rsidRPr="006338A6">
        <w:t xml:space="preserve">ia” </w:t>
      </w:r>
      <w:r w:rsidR="00E71D12" w:rsidRPr="006338A6">
        <w:t xml:space="preserve">available </w:t>
      </w:r>
      <w:r w:rsidR="009D03C0" w:rsidRPr="006338A6">
        <w:t>on the Court’s ADR web</w:t>
      </w:r>
      <w:r w:rsidR="78A9FED3" w:rsidRPr="006338A6">
        <w:t>page</w:t>
      </w:r>
      <w:r w:rsidRPr="006338A6">
        <w:t xml:space="preserve">, </w:t>
      </w:r>
      <w:hyperlink r:id="rId13">
        <w:hyperlink r:id="rId14" w:history="1">
          <w:r w:rsidR="00DF507F" w:rsidRPr="00950016">
            <w:rPr>
              <w:rStyle w:val="Hyperlink"/>
            </w:rPr>
            <w:t>cand.uscourts.gov/adr</w:t>
          </w:r>
        </w:hyperlink>
        <w:r w:rsidR="00DF507F" w:rsidRPr="006338A6">
          <w:rPr>
            <w:rStyle w:val="Hyperlink"/>
          </w:rPr>
          <w:t>.</w:t>
        </w:r>
      </w:hyperlink>
      <w:r w:rsidR="00257DEC" w:rsidRPr="006338A6">
        <w:t xml:space="preserve"> </w:t>
      </w:r>
      <w:r w:rsidRPr="006338A6">
        <w:t xml:space="preserve">Limited printed copies of the ADR handbook are available from the Clerk’s Office for parties in cases not subject to the Court’s Electronic Case Filing </w:t>
      </w:r>
      <w:r w:rsidR="004308C2" w:rsidRPr="006338A6">
        <w:t xml:space="preserve">(ECF) </w:t>
      </w:r>
      <w:r w:rsidRPr="006338A6">
        <w:t xml:space="preserve">program under </w:t>
      </w:r>
      <w:r w:rsidR="00C92275" w:rsidRPr="006338A6">
        <w:t>Civil L.R. 5-1(b)</w:t>
      </w:r>
      <w:r w:rsidRPr="006338A6">
        <w:t>.</w:t>
      </w:r>
      <w:r w:rsidR="00257DEC" w:rsidRPr="006338A6">
        <w:t xml:space="preserve"> </w:t>
      </w:r>
    </w:p>
    <w:p w14:paraId="68217ED1" w14:textId="77777777" w:rsidR="00BB0626" w:rsidRPr="006338A6" w:rsidRDefault="00BB0626" w:rsidP="00BB0626">
      <w:pPr>
        <w:widowControl w:val="0"/>
        <w:spacing w:line="240" w:lineRule="exact"/>
        <w:jc w:val="center"/>
        <w:rPr>
          <w:b/>
          <w:sz w:val="24"/>
        </w:rPr>
      </w:pPr>
      <w:r w:rsidRPr="006338A6">
        <w:rPr>
          <w:sz w:val="24"/>
        </w:rPr>
        <w:br w:type="page"/>
      </w:r>
    </w:p>
    <w:p w14:paraId="680B03D2" w14:textId="77777777" w:rsidR="00BB0626" w:rsidRPr="006338A6" w:rsidRDefault="00BB0626" w:rsidP="00200599">
      <w:pPr>
        <w:pStyle w:val="Heading1"/>
        <w:numPr>
          <w:ilvl w:val="0"/>
          <w:numId w:val="6"/>
        </w:numPr>
      </w:pPr>
      <w:bookmarkStart w:id="90" w:name="_Toc210374862"/>
      <w:r w:rsidRPr="006338A6">
        <w:lastRenderedPageBreak/>
        <w:t>SERVICE AND FILING OF PLEADINGS AND OTHER PAPERS</w:t>
      </w:r>
      <w:bookmarkEnd w:id="90"/>
    </w:p>
    <w:p w14:paraId="099E7EB6" w14:textId="77777777" w:rsidR="00A92937" w:rsidRPr="006338A6" w:rsidRDefault="0062375D" w:rsidP="0062375D">
      <w:pPr>
        <w:pStyle w:val="Heading2"/>
        <w:ind w:hanging="720"/>
      </w:pPr>
      <w:bookmarkStart w:id="91" w:name="_Toc210374863"/>
      <w:r w:rsidRPr="006338A6">
        <w:t>5-1.</w:t>
      </w:r>
      <w:r w:rsidR="00A92937" w:rsidRPr="006338A6">
        <w:tab/>
        <w:t>Electronic Case Filing</w:t>
      </w:r>
      <w:bookmarkEnd w:id="91"/>
    </w:p>
    <w:p w14:paraId="206FC36B" w14:textId="2404F0AF" w:rsidR="00257DEC" w:rsidRPr="006338A6" w:rsidRDefault="00A92937" w:rsidP="009C6A55">
      <w:pPr>
        <w:pStyle w:val="ListParagraph"/>
        <w:numPr>
          <w:ilvl w:val="2"/>
          <w:numId w:val="6"/>
        </w:numPr>
        <w:ind w:left="1620"/>
      </w:pPr>
      <w:bookmarkStart w:id="92" w:name="_Toc210374864"/>
      <w:r w:rsidRPr="006338A6">
        <w:rPr>
          <w:rStyle w:val="Heading3Char"/>
        </w:rPr>
        <w:t>Electronic Filing, Signing</w:t>
      </w:r>
      <w:r w:rsidR="00CD4D64" w:rsidRPr="006338A6">
        <w:rPr>
          <w:rStyle w:val="Heading3Char"/>
        </w:rPr>
        <w:t>,</w:t>
      </w:r>
      <w:r w:rsidRPr="006338A6">
        <w:rPr>
          <w:rStyle w:val="Heading3Char"/>
        </w:rPr>
        <w:t xml:space="preserve"> or Verification.</w:t>
      </w:r>
      <w:bookmarkEnd w:id="92"/>
      <w:r w:rsidR="00257DEC" w:rsidRPr="006338A6">
        <w:t xml:space="preserve"> </w:t>
      </w:r>
      <w:r w:rsidRPr="006338A6">
        <w:t>Pursuant to Fed. R. Civ. P. 5(d)(3), papers may be filed, signed</w:t>
      </w:r>
      <w:r w:rsidR="0EBEBF9E" w:rsidRPr="006338A6">
        <w:t>,</w:t>
      </w:r>
      <w:r w:rsidRPr="006338A6">
        <w:t xml:space="preserve"> or verified by electronic means.</w:t>
      </w:r>
      <w:r w:rsidR="00257DEC" w:rsidRPr="006338A6">
        <w:t xml:space="preserve"> </w:t>
      </w:r>
    </w:p>
    <w:p w14:paraId="7AA8954B" w14:textId="33B932B1" w:rsidR="00257DEC" w:rsidRPr="006338A6" w:rsidRDefault="00A92937" w:rsidP="009C6A55">
      <w:pPr>
        <w:pStyle w:val="ListParagraph"/>
        <w:numPr>
          <w:ilvl w:val="2"/>
          <w:numId w:val="6"/>
        </w:numPr>
        <w:ind w:left="1620"/>
      </w:pPr>
      <w:bookmarkStart w:id="93" w:name="_Toc210374865"/>
      <w:r w:rsidRPr="006338A6">
        <w:rPr>
          <w:rStyle w:val="Heading3Char"/>
        </w:rPr>
        <w:t>Cases and Parties Subject to Electronic Filing.</w:t>
      </w:r>
      <w:bookmarkEnd w:id="93"/>
      <w:r w:rsidR="00257DEC" w:rsidRPr="006338A6">
        <w:t xml:space="preserve"> </w:t>
      </w:r>
      <w:r w:rsidRPr="006338A6">
        <w:t xml:space="preserve">All cases, </w:t>
      </w:r>
      <w:r w:rsidR="00540CE3" w:rsidRPr="006338A6">
        <w:t>except</w:t>
      </w:r>
      <w:r w:rsidR="001D425B" w:rsidRPr="006338A6">
        <w:t xml:space="preserve"> </w:t>
      </w:r>
      <w:proofErr w:type="gramStart"/>
      <w:r w:rsidR="001D425B" w:rsidRPr="006338A6">
        <w:t>where</w:t>
      </w:r>
      <w:proofErr w:type="gramEnd"/>
      <w:r w:rsidR="001D425B" w:rsidRPr="006338A6">
        <w:t xml:space="preserve"> exempted by court order</w:t>
      </w:r>
      <w:r w:rsidRPr="006338A6">
        <w:t xml:space="preserve">, are designated for participation in the Court’s Electronic Case Filing (“ECF”) system. </w:t>
      </w:r>
      <w:r w:rsidR="00280EA4" w:rsidRPr="006338A6">
        <w:t>D</w:t>
      </w:r>
      <w:r w:rsidRPr="006338A6">
        <w:t xml:space="preserve">ocuments in sealed cases must be filed </w:t>
      </w:r>
      <w:r w:rsidR="00D45645" w:rsidRPr="006338A6">
        <w:t>according to procedures</w:t>
      </w:r>
      <w:r w:rsidR="00666A2F" w:rsidRPr="006338A6">
        <w:t xml:space="preserve"> </w:t>
      </w:r>
      <w:r w:rsidR="009A6EC0" w:rsidRPr="006338A6">
        <w:t>established by the Clerk’s Office</w:t>
      </w:r>
      <w:r w:rsidR="004A3635" w:rsidRPr="006338A6">
        <w:t xml:space="preserve"> and published on the </w:t>
      </w:r>
      <w:r w:rsidR="0024509D" w:rsidRPr="006338A6">
        <w:t>C</w:t>
      </w:r>
      <w:r w:rsidR="004A3635" w:rsidRPr="006338A6">
        <w:t>ourt’s website</w:t>
      </w:r>
      <w:r w:rsidRPr="006338A6">
        <w:t xml:space="preserve">. </w:t>
      </w:r>
      <w:r w:rsidR="00F85DA6" w:rsidRPr="006338A6">
        <w:t>S</w:t>
      </w:r>
      <w:r w:rsidRPr="006338A6">
        <w:t xml:space="preserve">ealed documents within unsealed cases shall be filed electronically, in compliance with Civil L.R. 79-5. </w:t>
      </w:r>
      <w:r w:rsidR="00045530" w:rsidRPr="006338A6">
        <w:t xml:space="preserve">Pro se parties </w:t>
      </w:r>
      <w:r w:rsidR="002257DE" w:rsidRPr="006338A6">
        <w:t>must file case-initiating documents manually</w:t>
      </w:r>
      <w:r w:rsidR="00BE0E3B" w:rsidRPr="006338A6">
        <w:t xml:space="preserve"> in each new action brought in the court</w:t>
      </w:r>
      <w:r w:rsidR="008F0E3C" w:rsidRPr="006338A6">
        <w:t xml:space="preserve">.  After manually filing case-initiating documents, pro se parties may </w:t>
      </w:r>
      <w:r w:rsidR="00C3648B" w:rsidRPr="006338A6">
        <w:t xml:space="preserve">file </w:t>
      </w:r>
      <w:r w:rsidR="00280DCD" w:rsidRPr="006338A6">
        <w:t xml:space="preserve">subsequent </w:t>
      </w:r>
      <w:r w:rsidR="00C3648B" w:rsidRPr="006338A6">
        <w:t>documents</w:t>
      </w:r>
      <w:r w:rsidR="00565D17" w:rsidRPr="006338A6">
        <w:t xml:space="preserve"> </w:t>
      </w:r>
      <w:r w:rsidR="00993180" w:rsidRPr="006338A6">
        <w:t xml:space="preserve">in the </w:t>
      </w:r>
      <w:r w:rsidR="004A3B9F" w:rsidRPr="006338A6">
        <w:t xml:space="preserve">same </w:t>
      </w:r>
      <w:r w:rsidR="00993180" w:rsidRPr="006338A6">
        <w:t>case</w:t>
      </w:r>
      <w:r w:rsidR="00820214" w:rsidRPr="006338A6">
        <w:t xml:space="preserve"> </w:t>
      </w:r>
      <w:proofErr w:type="gramStart"/>
      <w:r w:rsidR="00820214" w:rsidRPr="006338A6">
        <w:t>manually</w:t>
      </w:r>
      <w:r w:rsidR="00017BC0" w:rsidRPr="006338A6">
        <w:t>, or</w:t>
      </w:r>
      <w:proofErr w:type="gramEnd"/>
      <w:r w:rsidR="00017BC0" w:rsidRPr="006338A6">
        <w:t xml:space="preserve"> </w:t>
      </w:r>
      <w:r w:rsidR="00993180" w:rsidRPr="006338A6">
        <w:t xml:space="preserve">may </w:t>
      </w:r>
      <w:r w:rsidR="00A30A07" w:rsidRPr="006338A6">
        <w:t xml:space="preserve">register for ECF and file </w:t>
      </w:r>
      <w:r w:rsidR="4E1554FC" w:rsidRPr="006338A6">
        <w:t xml:space="preserve">subsequent </w:t>
      </w:r>
      <w:r w:rsidR="00A30A07" w:rsidRPr="006338A6">
        <w:t xml:space="preserve">documents </w:t>
      </w:r>
      <w:r w:rsidR="0071751C" w:rsidRPr="006338A6">
        <w:t xml:space="preserve">in the same case </w:t>
      </w:r>
      <w:r w:rsidR="00A30A07" w:rsidRPr="006338A6">
        <w:t>electronically</w:t>
      </w:r>
      <w:r w:rsidR="00C37E3E" w:rsidRPr="006338A6">
        <w:t>.</w:t>
      </w:r>
      <w:r w:rsidR="00A30A07" w:rsidRPr="006338A6">
        <w:t xml:space="preserve"> </w:t>
      </w:r>
      <w:r w:rsidRPr="006338A6">
        <w:t xml:space="preserve">Parties represented by counsel in a case involving a pro se party must </w:t>
      </w:r>
      <w:r w:rsidR="007D5638" w:rsidRPr="006338A6">
        <w:t>file documents electronically and serve them manually on the pro se party</w:t>
      </w:r>
      <w:r w:rsidR="0024509D" w:rsidRPr="006338A6">
        <w:t>,</w:t>
      </w:r>
      <w:r w:rsidR="007D5638" w:rsidRPr="006338A6">
        <w:t xml:space="preserve"> unless the pro se party </w:t>
      </w:r>
      <w:r w:rsidR="4736ADA5" w:rsidRPr="006338A6">
        <w:t>is</w:t>
      </w:r>
      <w:r w:rsidR="007D5638" w:rsidRPr="006338A6">
        <w:t xml:space="preserve"> a</w:t>
      </w:r>
      <w:r w:rsidR="3DD9D5E4" w:rsidRPr="006338A6">
        <w:t xml:space="preserve"> registered</w:t>
      </w:r>
      <w:r w:rsidR="007D5638" w:rsidRPr="006338A6">
        <w:t xml:space="preserve"> ECF user.</w:t>
      </w:r>
    </w:p>
    <w:p w14:paraId="30744BA5" w14:textId="77777777" w:rsidR="00E669D5" w:rsidRPr="006338A6" w:rsidRDefault="007D5638" w:rsidP="005A6FA5">
      <w:pPr>
        <w:pStyle w:val="Heading5forx-refs"/>
      </w:pPr>
      <w:r w:rsidRPr="006338A6">
        <w:t>Commentary</w:t>
      </w:r>
    </w:p>
    <w:p w14:paraId="7886B3E8" w14:textId="436BA15E" w:rsidR="00257DEC" w:rsidRPr="006338A6" w:rsidRDefault="007D5638" w:rsidP="009F042B">
      <w:pPr>
        <w:pStyle w:val="Cross-reference"/>
      </w:pPr>
      <w:r w:rsidRPr="006338A6">
        <w:t>Procedures and instructions for using the Court’s ECF system consistent with these policies may be found on the Court’s ECF web</w:t>
      </w:r>
      <w:r w:rsidR="37B2F4BD" w:rsidRPr="006338A6">
        <w:t>page</w:t>
      </w:r>
      <w:r w:rsidRPr="006338A6">
        <w:t xml:space="preserve"> at </w:t>
      </w:r>
      <w:hyperlink r:id="rId15" w:history="1">
        <w:hyperlink r:id="rId16" w:history="1">
          <w:r w:rsidR="005E3DD8" w:rsidRPr="008042E9">
            <w:rPr>
              <w:rStyle w:val="Hyperlink"/>
            </w:rPr>
            <w:t>cand.uscourts.gov/cases-e-filing/cm-ecf/</w:t>
          </w:r>
        </w:hyperlink>
      </w:hyperlink>
      <w:r w:rsidRPr="006338A6">
        <w:t>. In addition to providing access to filing and retrieval of documents, the ECF web</w:t>
      </w:r>
      <w:r w:rsidR="2997EF6C" w:rsidRPr="006338A6">
        <w:t>page</w:t>
      </w:r>
      <w:r w:rsidRPr="006338A6">
        <w:t xml:space="preserve"> also contains instructions, a user manual, tutorials, an extensive listing of Frequently Asked Questions (“FAQs”), and information regarding changes in the ECF system, among other items. The initial point of contact for anyone </w:t>
      </w:r>
      <w:r w:rsidR="00E52232" w:rsidRPr="006338A6">
        <w:t>having trouble</w:t>
      </w:r>
      <w:r w:rsidRPr="006338A6">
        <w:t xml:space="preserve"> filing a document on the ECF system is the </w:t>
      </w:r>
      <w:r w:rsidR="00CD5030" w:rsidRPr="006338A6">
        <w:t xml:space="preserve">email address or </w:t>
      </w:r>
      <w:r w:rsidRPr="006338A6">
        <w:t xml:space="preserve">toll-free number posted on the </w:t>
      </w:r>
      <w:r w:rsidR="00E24E0E" w:rsidRPr="006338A6">
        <w:t>C</w:t>
      </w:r>
      <w:r w:rsidR="00CD5030" w:rsidRPr="006338A6">
        <w:t xml:space="preserve">ourt’s </w:t>
      </w:r>
      <w:r w:rsidRPr="006338A6">
        <w:t>ECF web</w:t>
      </w:r>
      <w:r w:rsidR="2F38EAB0" w:rsidRPr="006338A6">
        <w:t>page</w:t>
      </w:r>
      <w:r w:rsidRPr="006338A6">
        <w:t>.</w:t>
      </w:r>
    </w:p>
    <w:p w14:paraId="62B0C99C" w14:textId="03FCB879" w:rsidR="00E669D5" w:rsidRPr="006338A6" w:rsidRDefault="00D6195E" w:rsidP="00A4182D">
      <w:pPr>
        <w:pStyle w:val="Heading3"/>
        <w:numPr>
          <w:ilvl w:val="2"/>
          <w:numId w:val="6"/>
        </w:numPr>
        <w:ind w:left="1620" w:hanging="540"/>
        <w:rPr>
          <w:rStyle w:val="Heading3Char"/>
          <w:b/>
          <w:bCs/>
        </w:rPr>
      </w:pPr>
      <w:bookmarkStart w:id="94" w:name="_Toc210374866"/>
      <w:r w:rsidRPr="006338A6">
        <w:rPr>
          <w:rStyle w:val="Heading3Char"/>
          <w:b/>
          <w:bCs/>
        </w:rPr>
        <w:t>Registration, Appearance and Access</w:t>
      </w:r>
      <w:bookmarkEnd w:id="94"/>
    </w:p>
    <w:p w14:paraId="3333491A" w14:textId="0B68DFCA" w:rsidR="00E669D5" w:rsidRPr="006338A6" w:rsidRDefault="00DB58F7" w:rsidP="009338C3">
      <w:pPr>
        <w:pStyle w:val="ListParagraph"/>
        <w:ind w:left="2250" w:hanging="630"/>
        <w:rPr>
          <w:rFonts w:asciiTheme="minorHAnsi" w:eastAsiaTheme="minorEastAsia" w:hAnsiTheme="minorHAnsi"/>
        </w:rPr>
      </w:pPr>
      <w:r w:rsidRPr="006338A6">
        <w:rPr>
          <w:b/>
          <w:bCs/>
        </w:rPr>
        <w:t>(1)</w:t>
      </w:r>
      <w:r w:rsidRPr="006338A6">
        <w:rPr>
          <w:b/>
          <w:bCs/>
        </w:rPr>
        <w:tab/>
      </w:r>
      <w:r w:rsidR="00181FAA" w:rsidRPr="006338A6">
        <w:rPr>
          <w:b/>
          <w:bCs/>
        </w:rPr>
        <w:t>Attorney</w:t>
      </w:r>
      <w:r w:rsidR="002369E5" w:rsidRPr="006338A6">
        <w:rPr>
          <w:b/>
          <w:bCs/>
        </w:rPr>
        <w:t xml:space="preserve">’s </w:t>
      </w:r>
      <w:r w:rsidR="00D6195E" w:rsidRPr="006338A6">
        <w:rPr>
          <w:b/>
          <w:bCs/>
        </w:rPr>
        <w:t xml:space="preserve">Obligation to Register. </w:t>
      </w:r>
      <w:r w:rsidR="00D6195E" w:rsidRPr="006338A6">
        <w:t>Each attorney of record is obligated to become an ECF user and obtain a user ID and password for access to the system upon filing a case in this district</w:t>
      </w:r>
      <w:r w:rsidR="00D60FC9" w:rsidRPr="006338A6">
        <w:t xml:space="preserve"> or</w:t>
      </w:r>
      <w:r w:rsidR="00D6195E" w:rsidRPr="006338A6">
        <w:t xml:space="preserve"> before e-filing a document in an existing case in this district. Registration shall be on a form prescribed by the Clerk</w:t>
      </w:r>
      <w:r w:rsidR="00642553" w:rsidRPr="006338A6">
        <w:t>, which can be found on the ECF web</w:t>
      </w:r>
      <w:r w:rsidR="59376C1B" w:rsidRPr="006338A6">
        <w:t>page</w:t>
      </w:r>
      <w:r w:rsidR="00642553" w:rsidRPr="006338A6">
        <w:t xml:space="preserve"> at </w:t>
      </w:r>
      <w:hyperlink r:id="rId17" w:history="1">
        <w:hyperlink r:id="rId18" w:history="1">
          <w:r w:rsidR="009D10E7" w:rsidRPr="008042E9">
            <w:rPr>
              <w:rStyle w:val="Hyperlink"/>
            </w:rPr>
            <w:t>cand.uscourts.gov/cases-e-filing/cm-ecf/</w:t>
          </w:r>
        </w:hyperlink>
      </w:hyperlink>
      <w:r w:rsidR="00642553" w:rsidRPr="006338A6">
        <w:t>.</w:t>
      </w:r>
    </w:p>
    <w:p w14:paraId="518845B5" w14:textId="77777777" w:rsidR="00E669D5" w:rsidRPr="006338A6" w:rsidRDefault="00642553" w:rsidP="003708DD">
      <w:pPr>
        <w:pStyle w:val="ListParagraph"/>
        <w:ind w:firstLine="1260"/>
        <w:rPr>
          <w:b/>
        </w:rPr>
      </w:pPr>
      <w:r w:rsidRPr="006338A6">
        <w:rPr>
          <w:b/>
        </w:rPr>
        <w:t>(2)</w:t>
      </w:r>
      <w:r w:rsidRPr="006338A6">
        <w:rPr>
          <w:b/>
        </w:rPr>
        <w:tab/>
        <w:t>Notice of Appearance</w:t>
      </w:r>
    </w:p>
    <w:p w14:paraId="73E713BB" w14:textId="77777777" w:rsidR="00E669D5" w:rsidRPr="006338A6" w:rsidRDefault="00642553" w:rsidP="003708DD">
      <w:pPr>
        <w:pStyle w:val="ListParagraph"/>
        <w:ind w:left="2700" w:hanging="540"/>
      </w:pPr>
      <w:r w:rsidRPr="006338A6">
        <w:rPr>
          <w:b/>
        </w:rPr>
        <w:t>(A)</w:t>
      </w:r>
      <w:r w:rsidRPr="006338A6">
        <w:tab/>
        <w:t>A Notice of Appearance must be e-filed whenever counsel joins a case.</w:t>
      </w:r>
    </w:p>
    <w:p w14:paraId="02ECEB1E" w14:textId="77777777" w:rsidR="00E669D5" w:rsidRPr="006338A6" w:rsidRDefault="00642553" w:rsidP="003708DD">
      <w:pPr>
        <w:pStyle w:val="ListParagraph"/>
        <w:ind w:left="2700" w:hanging="540"/>
      </w:pPr>
      <w:r w:rsidRPr="006338A6">
        <w:rPr>
          <w:b/>
        </w:rPr>
        <w:t>(B)</w:t>
      </w:r>
      <w:r w:rsidRPr="006338A6">
        <w:tab/>
        <w:t>If counsel from the same firm replace one another as the representative of a client, a Notice of Substitution of Counsel must be e-filed.</w:t>
      </w:r>
    </w:p>
    <w:p w14:paraId="56048CE1" w14:textId="77777777" w:rsidR="00E669D5" w:rsidRPr="006338A6" w:rsidRDefault="00642553" w:rsidP="003708DD">
      <w:pPr>
        <w:pStyle w:val="ListParagraph"/>
        <w:ind w:left="2700" w:hanging="540"/>
      </w:pPr>
      <w:r w:rsidRPr="006338A6">
        <w:rPr>
          <w:b/>
        </w:rPr>
        <w:t>(C)</w:t>
      </w:r>
      <w:r w:rsidRPr="006338A6">
        <w:tab/>
        <w:t>If a particular counsel ceases to be involved with a case when the party is still represented by other counsel, a Notice of Change in Counsel must be e-filed.</w:t>
      </w:r>
    </w:p>
    <w:p w14:paraId="079D6950" w14:textId="77777777" w:rsidR="00E669D5" w:rsidRPr="006338A6" w:rsidRDefault="00642553" w:rsidP="003708DD">
      <w:pPr>
        <w:pStyle w:val="ListParagraph"/>
        <w:ind w:left="2700" w:hanging="540"/>
      </w:pPr>
      <w:r w:rsidRPr="006338A6">
        <w:rPr>
          <w:b/>
        </w:rPr>
        <w:t>(D)</w:t>
      </w:r>
      <w:r w:rsidRPr="006338A6">
        <w:tab/>
        <w:t>The withdrawal of a party’s sole remaining c</w:t>
      </w:r>
      <w:r w:rsidR="00862751" w:rsidRPr="006338A6">
        <w:t>ounsel is gover</w:t>
      </w:r>
      <w:r w:rsidRPr="006338A6">
        <w:t>ned by Civil L.R. 11-5 and requires an order of the Court.</w:t>
      </w:r>
    </w:p>
    <w:p w14:paraId="3CDDD6D0" w14:textId="77777777" w:rsidR="00E669D5" w:rsidRPr="006338A6" w:rsidRDefault="00642553" w:rsidP="003708DD">
      <w:pPr>
        <w:pStyle w:val="ListParagraph"/>
        <w:ind w:left="2700" w:hanging="540"/>
      </w:pPr>
      <w:r w:rsidRPr="006338A6">
        <w:rPr>
          <w:b/>
        </w:rPr>
        <w:t>(E)</w:t>
      </w:r>
      <w:r w:rsidRPr="006338A6">
        <w:tab/>
        <w:t xml:space="preserve">The replacement of one firm by another as counsel for a party is governed by Civil L.R. 11-5 and requires an order of the Court. </w:t>
      </w:r>
    </w:p>
    <w:p w14:paraId="2586BE9C" w14:textId="650A1CCF" w:rsidR="00E669D5" w:rsidRPr="006338A6" w:rsidRDefault="00642553" w:rsidP="00DE4E35">
      <w:pPr>
        <w:spacing w:before="120"/>
        <w:ind w:left="2160" w:hanging="547"/>
      </w:pPr>
      <w:r w:rsidRPr="006338A6">
        <w:rPr>
          <w:b/>
          <w:bCs/>
        </w:rPr>
        <w:t>(3)</w:t>
      </w:r>
      <w:r w:rsidRPr="006338A6">
        <w:tab/>
      </w:r>
      <w:r w:rsidRPr="006338A6">
        <w:rPr>
          <w:b/>
          <w:bCs/>
        </w:rPr>
        <w:t>Obligation to Keep Account Information Current.</w:t>
      </w:r>
      <w:r w:rsidR="00257DEC" w:rsidRPr="006338A6">
        <w:t xml:space="preserve"> </w:t>
      </w:r>
      <w:r w:rsidRPr="006338A6">
        <w:t>An ECF user ID and password is the equivalent of a permanent, individual electronic signature for a registered attorney. Registered attorne</w:t>
      </w:r>
      <w:r w:rsidR="00FF260A" w:rsidRPr="006338A6">
        <w:t xml:space="preserve">ys are required to keep their </w:t>
      </w:r>
      <w:r w:rsidR="006B0A66" w:rsidRPr="006338A6">
        <w:t xml:space="preserve">contact </w:t>
      </w:r>
      <w:r w:rsidR="006B0A66" w:rsidRPr="006338A6">
        <w:lastRenderedPageBreak/>
        <w:t>information current</w:t>
      </w:r>
      <w:r w:rsidR="00FF260A" w:rsidRPr="006338A6">
        <w:t xml:space="preserve"> </w:t>
      </w:r>
      <w:r w:rsidRPr="006338A6">
        <w:t>and may update their email address online via the ECF web</w:t>
      </w:r>
      <w:r w:rsidR="34021832" w:rsidRPr="006338A6">
        <w:t>page</w:t>
      </w:r>
      <w:r w:rsidRPr="006338A6">
        <w:t>.</w:t>
      </w:r>
    </w:p>
    <w:p w14:paraId="3D4B205E" w14:textId="77777777" w:rsidR="00E669D5" w:rsidRPr="006338A6" w:rsidRDefault="00642553" w:rsidP="00DE4E35">
      <w:pPr>
        <w:spacing w:before="120"/>
        <w:ind w:left="2160" w:hanging="547"/>
      </w:pPr>
      <w:r w:rsidRPr="006338A6">
        <w:rPr>
          <w:b/>
        </w:rPr>
        <w:t>(4)</w:t>
      </w:r>
      <w:r w:rsidRPr="006338A6">
        <w:tab/>
      </w:r>
      <w:r w:rsidRPr="006338A6">
        <w:rPr>
          <w:b/>
        </w:rPr>
        <w:t xml:space="preserve">Authorizing Use of User ID and Password by Others. </w:t>
      </w:r>
      <w:r w:rsidRPr="006338A6">
        <w:t xml:space="preserve">An ECF user may authorize another person to electronically file a document using the user ID and password of the ECF user. Nevertheless, the ECF user retains full responsibility for any document so filed. </w:t>
      </w:r>
    </w:p>
    <w:p w14:paraId="06258ABF" w14:textId="77777777" w:rsidR="00E669D5" w:rsidRPr="006338A6" w:rsidRDefault="00642553" w:rsidP="00DE4E35">
      <w:pPr>
        <w:spacing w:before="120"/>
        <w:ind w:left="2160" w:hanging="547"/>
      </w:pPr>
      <w:r w:rsidRPr="006338A6">
        <w:rPr>
          <w:b/>
        </w:rPr>
        <w:t>(5)</w:t>
      </w:r>
      <w:r w:rsidRPr="006338A6">
        <w:tab/>
      </w:r>
      <w:r w:rsidR="00615CA6" w:rsidRPr="006338A6">
        <w:rPr>
          <w:b/>
        </w:rPr>
        <w:t>Access</w:t>
      </w:r>
    </w:p>
    <w:p w14:paraId="694877A2" w14:textId="0F75E7F8" w:rsidR="00E669D5" w:rsidRPr="006338A6" w:rsidRDefault="00642553" w:rsidP="00DE4E35">
      <w:pPr>
        <w:spacing w:before="120"/>
        <w:ind w:left="2700" w:hanging="547"/>
      </w:pPr>
      <w:r w:rsidRPr="006338A6">
        <w:rPr>
          <w:b/>
        </w:rPr>
        <w:t>(A)</w:t>
      </w:r>
      <w:r w:rsidRPr="006338A6">
        <w:tab/>
      </w:r>
      <w:r w:rsidRPr="006338A6">
        <w:rPr>
          <w:b/>
        </w:rPr>
        <w:t>Filing.</w:t>
      </w:r>
      <w:r w:rsidRPr="006338A6">
        <w:t xml:space="preserve"> Only </w:t>
      </w:r>
      <w:r w:rsidR="00266FDA" w:rsidRPr="006338A6">
        <w:t xml:space="preserve">the </w:t>
      </w:r>
      <w:r w:rsidR="002369E5" w:rsidRPr="006338A6">
        <w:t>attorney</w:t>
      </w:r>
      <w:r w:rsidR="00B104F2" w:rsidRPr="006338A6">
        <w:t>-of-record</w:t>
      </w:r>
      <w:r w:rsidR="002369E5" w:rsidRPr="006338A6">
        <w:t xml:space="preserve"> </w:t>
      </w:r>
      <w:r w:rsidRPr="006338A6">
        <w:t xml:space="preserve">as described in section (c)(1), </w:t>
      </w:r>
      <w:r w:rsidR="00F2443E" w:rsidRPr="006338A6">
        <w:t>a person</w:t>
      </w:r>
      <w:r w:rsidRPr="006338A6">
        <w:t xml:space="preserve"> authorized by </w:t>
      </w:r>
      <w:r w:rsidR="00FA7D88" w:rsidRPr="006338A6">
        <w:t>the attorney-of-record</w:t>
      </w:r>
      <w:r w:rsidRPr="006338A6">
        <w:t xml:space="preserve"> as described in section (c)(4), </w:t>
      </w:r>
      <w:r w:rsidR="000D1B40" w:rsidRPr="006338A6">
        <w:t xml:space="preserve">or a pro se </w:t>
      </w:r>
      <w:r w:rsidR="00934FED" w:rsidRPr="006338A6">
        <w:t>party who has registered for ECF</w:t>
      </w:r>
      <w:r w:rsidR="000D1B40" w:rsidRPr="006338A6">
        <w:t xml:space="preserve"> as described in section </w:t>
      </w:r>
      <w:r w:rsidR="001E45C6" w:rsidRPr="006338A6">
        <w:t xml:space="preserve">(b) </w:t>
      </w:r>
      <w:r w:rsidRPr="006338A6">
        <w:t>may electronically file documents.</w:t>
      </w:r>
    </w:p>
    <w:p w14:paraId="1C226F2D" w14:textId="77777777" w:rsidR="00E669D5" w:rsidRPr="006338A6" w:rsidRDefault="00642553" w:rsidP="00DE4E35">
      <w:pPr>
        <w:spacing w:before="120"/>
        <w:ind w:left="2700" w:hanging="547"/>
      </w:pPr>
      <w:r w:rsidRPr="006338A6">
        <w:rPr>
          <w:b/>
        </w:rPr>
        <w:t>(B)</w:t>
      </w:r>
      <w:r w:rsidRPr="006338A6">
        <w:tab/>
      </w:r>
      <w:r w:rsidRPr="006338A6">
        <w:rPr>
          <w:b/>
        </w:rPr>
        <w:t xml:space="preserve">Retrieval. </w:t>
      </w:r>
      <w:r w:rsidRPr="006338A6">
        <w:t xml:space="preserve">Any person may review at the Clerk’s Office all filings, electronic or paper, that have not been sealed by the Court. Any ECF user also may access the ECF system and retrieve electronically filed documents </w:t>
      </w:r>
      <w:r w:rsidR="002822B0" w:rsidRPr="006338A6">
        <w:t>that are not sealed, with the following exception:</w:t>
      </w:r>
    </w:p>
    <w:p w14:paraId="700FC558" w14:textId="3950D3BC" w:rsidR="00257DEC" w:rsidRPr="006338A6" w:rsidRDefault="002822B0" w:rsidP="00DE4E35">
      <w:pPr>
        <w:spacing w:before="120"/>
        <w:ind w:left="3240" w:hanging="547"/>
      </w:pPr>
      <w:r w:rsidRPr="006338A6">
        <w:rPr>
          <w:b/>
        </w:rPr>
        <w:t>(</w:t>
      </w:r>
      <w:proofErr w:type="spellStart"/>
      <w:r w:rsidRPr="006338A6">
        <w:rPr>
          <w:b/>
        </w:rPr>
        <w:t>i</w:t>
      </w:r>
      <w:proofErr w:type="spellEnd"/>
      <w:r w:rsidRPr="006338A6">
        <w:rPr>
          <w:b/>
        </w:rPr>
        <w:t>)</w:t>
      </w:r>
      <w:r w:rsidRPr="006338A6">
        <w:tab/>
      </w:r>
      <w:r w:rsidRPr="006338A6">
        <w:rPr>
          <w:b/>
        </w:rPr>
        <w:t>Exception.</w:t>
      </w:r>
      <w:r w:rsidRPr="006338A6">
        <w:t xml:space="preserve"> Only counsel for a party</w:t>
      </w:r>
      <w:r w:rsidR="00226653" w:rsidRPr="006338A6">
        <w:t>,</w:t>
      </w:r>
      <w:r w:rsidRPr="006338A6">
        <w:t xml:space="preserve"> or </w:t>
      </w:r>
      <w:r w:rsidR="00F50887" w:rsidRPr="006338A6">
        <w:t xml:space="preserve">a </w:t>
      </w:r>
      <w:r w:rsidRPr="006338A6">
        <w:t xml:space="preserve">pro se party </w:t>
      </w:r>
      <w:r w:rsidR="00226653" w:rsidRPr="006338A6">
        <w:t xml:space="preserve">who is an </w:t>
      </w:r>
      <w:r w:rsidRPr="006338A6">
        <w:t>ECF user</w:t>
      </w:r>
      <w:r w:rsidR="00226653" w:rsidRPr="006338A6">
        <w:t>,</w:t>
      </w:r>
      <w:r w:rsidRPr="006338A6">
        <w:t xml:space="preserve"> may access the ECF system and retrieve any electronically filed document in a Social Security appeal or certain immigration cases pursuant</w:t>
      </w:r>
      <w:r w:rsidR="005A2A57" w:rsidRPr="006338A6">
        <w:t xml:space="preserve"> to Fed. R. Civ. P. </w:t>
      </w:r>
      <w:r w:rsidRPr="006338A6">
        <w:t>5.2(c).</w:t>
      </w:r>
      <w:r w:rsidR="00841457" w:rsidRPr="006338A6">
        <w:t xml:space="preserve"> Any other ECF user may access and retrieve electronically only the docket for the case and any orders entered by the Court. Any person may have access to the full record at the Clerk’s Office.</w:t>
      </w:r>
      <w:r w:rsidR="00257DEC" w:rsidRPr="006338A6">
        <w:t xml:space="preserve"> </w:t>
      </w:r>
    </w:p>
    <w:p w14:paraId="2812C36C" w14:textId="77777777" w:rsidR="00E669D5" w:rsidRPr="006338A6" w:rsidRDefault="004F53F0" w:rsidP="005A6FA5">
      <w:pPr>
        <w:pStyle w:val="Heading5forx-refs"/>
      </w:pPr>
      <w:r w:rsidRPr="006338A6">
        <w:t>Commentary</w:t>
      </w:r>
    </w:p>
    <w:p w14:paraId="72DFC2D9" w14:textId="77777777" w:rsidR="00257DEC" w:rsidRPr="006338A6" w:rsidRDefault="004F53F0" w:rsidP="00E669D5">
      <w:pPr>
        <w:ind w:right="1080"/>
        <w:jc w:val="center"/>
        <w:rPr>
          <w:sz w:val="20"/>
          <w:szCs w:val="20"/>
        </w:rPr>
      </w:pPr>
      <w:r w:rsidRPr="006338A6">
        <w:rPr>
          <w:rStyle w:val="Cross-referenceChar"/>
        </w:rPr>
        <w:t>Anyone who is a PACER user (even if not an ECF user) may retrieve publicly available documents in any case electronically filed in this district or nationwide</w:t>
      </w:r>
      <w:r w:rsidRPr="006338A6">
        <w:rPr>
          <w:sz w:val="20"/>
          <w:szCs w:val="20"/>
        </w:rPr>
        <w:t>.</w:t>
      </w:r>
    </w:p>
    <w:p w14:paraId="0D42FD04" w14:textId="272F4D25" w:rsidR="00E669D5" w:rsidRPr="006338A6" w:rsidRDefault="00EC04F1" w:rsidP="00A4182D">
      <w:pPr>
        <w:pStyle w:val="Heading3"/>
        <w:numPr>
          <w:ilvl w:val="2"/>
          <w:numId w:val="6"/>
        </w:numPr>
        <w:ind w:left="1620" w:hanging="540"/>
        <w:rPr>
          <w:rStyle w:val="Heading3Char"/>
          <w:b/>
          <w:bCs/>
        </w:rPr>
      </w:pPr>
      <w:bookmarkStart w:id="95" w:name="_Toc210374867"/>
      <w:r w:rsidRPr="006338A6">
        <w:rPr>
          <w:rStyle w:val="Heading3Char"/>
          <w:b/>
          <w:bCs/>
        </w:rPr>
        <w:t>Filing and Service of Pleadings</w:t>
      </w:r>
      <w:bookmarkEnd w:id="95"/>
    </w:p>
    <w:p w14:paraId="5DF1316F" w14:textId="6F1DF9A2" w:rsidR="00E669D5" w:rsidRPr="006338A6" w:rsidRDefault="00EC04F1" w:rsidP="00DE4E35">
      <w:pPr>
        <w:spacing w:before="120"/>
        <w:ind w:left="2160" w:hanging="547"/>
      </w:pPr>
      <w:r w:rsidRPr="006338A6">
        <w:rPr>
          <w:b/>
          <w:bCs/>
        </w:rPr>
        <w:t>(1)</w:t>
      </w:r>
      <w:r w:rsidRPr="006338A6">
        <w:tab/>
      </w:r>
      <w:r w:rsidRPr="006338A6">
        <w:rPr>
          <w:b/>
          <w:bCs/>
        </w:rPr>
        <w:t>Filing Initiating Documents.</w:t>
      </w:r>
      <w:r w:rsidR="00257DEC" w:rsidRPr="006338A6">
        <w:t xml:space="preserve"> </w:t>
      </w:r>
      <w:r w:rsidR="000922D9" w:rsidRPr="006338A6">
        <w:t xml:space="preserve">Except for </w:t>
      </w:r>
      <w:r w:rsidR="00483D7C" w:rsidRPr="006338A6">
        <w:t xml:space="preserve">manual </w:t>
      </w:r>
      <w:r w:rsidR="00D84DAF" w:rsidRPr="006338A6">
        <w:t xml:space="preserve">filings </w:t>
      </w:r>
      <w:r w:rsidR="000922D9" w:rsidRPr="006338A6">
        <w:t xml:space="preserve">by a </w:t>
      </w:r>
      <w:proofErr w:type="gramStart"/>
      <w:r w:rsidR="000922D9" w:rsidRPr="006338A6">
        <w:t>pro se</w:t>
      </w:r>
      <w:proofErr w:type="gramEnd"/>
      <w:r w:rsidR="000922D9" w:rsidRPr="006338A6">
        <w:t xml:space="preserve"> party who is</w:t>
      </w:r>
      <w:r w:rsidR="0036789A" w:rsidRPr="006338A6">
        <w:t xml:space="preserve"> filing case-initiating documents or is</w:t>
      </w:r>
      <w:r w:rsidR="000922D9" w:rsidRPr="006338A6">
        <w:t xml:space="preserve"> not a registered e-filer, </w:t>
      </w:r>
      <w:r w:rsidR="00226B6F" w:rsidRPr="006338A6">
        <w:t xml:space="preserve">all </w:t>
      </w:r>
      <w:r w:rsidR="000922D9" w:rsidRPr="006338A6">
        <w:t xml:space="preserve">civil complaints and other case initiating documents in civil cases must be filed electronically. </w:t>
      </w:r>
    </w:p>
    <w:p w14:paraId="090244E5" w14:textId="1DF64099" w:rsidR="00E669D5" w:rsidRPr="006338A6" w:rsidRDefault="00EC04F1" w:rsidP="00DE4E35">
      <w:pPr>
        <w:spacing w:before="120"/>
        <w:ind w:left="2160" w:hanging="547"/>
      </w:pPr>
      <w:r w:rsidRPr="006338A6">
        <w:rPr>
          <w:b/>
          <w:bCs/>
        </w:rPr>
        <w:t>(2)</w:t>
      </w:r>
      <w:r w:rsidRPr="006338A6">
        <w:tab/>
      </w:r>
      <w:r w:rsidRPr="006338A6">
        <w:rPr>
          <w:b/>
          <w:bCs/>
        </w:rPr>
        <w:t>Service and Answer.</w:t>
      </w:r>
      <w:r w:rsidRPr="006338A6">
        <w:t xml:space="preserve"> </w:t>
      </w:r>
      <w:r w:rsidR="00C37835" w:rsidRPr="006338A6">
        <w:t>After a defendant</w:t>
      </w:r>
      <w:r w:rsidR="00A2542D" w:rsidRPr="006338A6">
        <w:t xml:space="preserve"> or third-party defendant</w:t>
      </w:r>
      <w:r w:rsidR="00C37835" w:rsidRPr="006338A6">
        <w:t xml:space="preserve"> has been served, </w:t>
      </w:r>
      <w:r w:rsidRPr="006338A6">
        <w:t>defendant’s counsel shall register to become an ECF user following the procedures outlined on the ECF web</w:t>
      </w:r>
      <w:r w:rsidR="78A567D2" w:rsidRPr="006338A6">
        <w:t>pag</w:t>
      </w:r>
      <w:r w:rsidR="008042E9">
        <w:t>e</w:t>
      </w:r>
      <w:r w:rsidR="00E6360E" w:rsidRPr="006338A6">
        <w:t xml:space="preserve"> and shall file the responsive pleading electronically</w:t>
      </w:r>
      <w:r w:rsidRPr="006338A6">
        <w:t>.</w:t>
      </w:r>
      <w:r w:rsidR="00E6360E" w:rsidRPr="006338A6">
        <w:t xml:space="preserve"> If the defendant </w:t>
      </w:r>
      <w:r w:rsidR="008165F2" w:rsidRPr="006338A6">
        <w:t xml:space="preserve">or third-party defendant </w:t>
      </w:r>
      <w:r w:rsidR="00E6360E" w:rsidRPr="006338A6">
        <w:t xml:space="preserve">is pro se and </w:t>
      </w:r>
      <w:r w:rsidR="3925D9EC" w:rsidRPr="006338A6">
        <w:t xml:space="preserve">is not a registered </w:t>
      </w:r>
      <w:r w:rsidR="00E6360E" w:rsidRPr="006338A6">
        <w:t>ECF user, the responsive pleading must be filed and served manually.</w:t>
      </w:r>
    </w:p>
    <w:p w14:paraId="27FE8318" w14:textId="77777777" w:rsidR="00E669D5" w:rsidRPr="006338A6" w:rsidRDefault="00AC245C" w:rsidP="005A6FA5">
      <w:pPr>
        <w:pStyle w:val="Heading5forx-refs"/>
      </w:pPr>
      <w:r w:rsidRPr="006338A6">
        <w:t>Cross Reference</w:t>
      </w:r>
    </w:p>
    <w:p w14:paraId="69F7EE6E" w14:textId="77777777" w:rsidR="00257DEC" w:rsidRPr="006338A6" w:rsidRDefault="00AC245C" w:rsidP="00DE4E35">
      <w:pPr>
        <w:pStyle w:val="Cross-reference"/>
      </w:pPr>
      <w:r w:rsidRPr="006338A6">
        <w:t>See</w:t>
      </w:r>
      <w:r w:rsidRPr="006338A6">
        <w:rPr>
          <w:i/>
          <w:iCs/>
        </w:rPr>
        <w:t xml:space="preserve"> </w:t>
      </w:r>
      <w:r w:rsidR="004C75D1" w:rsidRPr="006338A6">
        <w:t>Civil L.R.</w:t>
      </w:r>
      <w:r w:rsidRPr="006338A6">
        <w:t xml:space="preserve"> 5-1(</w:t>
      </w:r>
      <w:proofErr w:type="spellStart"/>
      <w:r w:rsidRPr="006338A6">
        <w:t>i</w:t>
      </w:r>
      <w:proofErr w:type="spellEnd"/>
      <w:r w:rsidRPr="006338A6">
        <w:t>) for rules governing the filing of documents with signatures other than those of the e-filer.</w:t>
      </w:r>
      <w:r w:rsidR="00257DEC" w:rsidRPr="006338A6">
        <w:t xml:space="preserve"> </w:t>
      </w:r>
    </w:p>
    <w:p w14:paraId="6782F36F" w14:textId="77777777" w:rsidR="00E669D5" w:rsidRPr="006338A6" w:rsidRDefault="00AC245C" w:rsidP="00DE4E35">
      <w:pPr>
        <w:spacing w:before="120"/>
        <w:ind w:left="2174" w:hanging="547"/>
      </w:pPr>
      <w:r w:rsidRPr="006338A6">
        <w:rPr>
          <w:b/>
        </w:rPr>
        <w:t>(3)</w:t>
      </w:r>
      <w:r w:rsidRPr="006338A6">
        <w:tab/>
      </w:r>
      <w:r w:rsidRPr="006338A6">
        <w:rPr>
          <w:b/>
        </w:rPr>
        <w:t xml:space="preserve">Completion of Filing. </w:t>
      </w:r>
      <w:r w:rsidRPr="006338A6">
        <w:t>Electronic transmission of a document in compliance with court procedures shall, upon receipt by the Clerk of the entire document and the sending of a Notice of Electronic Filing (“NEF”) by the ECF system, constitute filing of the document for all purposes and shall constitute entry of that document on the docket maintained by the Clerk pursuant to Fed. R. Civ. P. 58 and 79, and Fed. R. Crim. P. 49 and 55.</w:t>
      </w:r>
    </w:p>
    <w:p w14:paraId="25C1E4BC" w14:textId="2A8F8EBD" w:rsidR="00E669D5" w:rsidRPr="006338A6" w:rsidRDefault="00AC245C" w:rsidP="00DE4E35">
      <w:pPr>
        <w:spacing w:before="120"/>
        <w:ind w:left="2174" w:hanging="547"/>
      </w:pPr>
      <w:r w:rsidRPr="006338A6">
        <w:rPr>
          <w:b/>
        </w:rPr>
        <w:t>(4)</w:t>
      </w:r>
      <w:r w:rsidRPr="006338A6">
        <w:tab/>
      </w:r>
      <w:r w:rsidRPr="006338A6">
        <w:rPr>
          <w:b/>
        </w:rPr>
        <w:t>Deadlines.</w:t>
      </w:r>
      <w:r w:rsidRPr="006338A6">
        <w:t xml:space="preserve"> All electronic </w:t>
      </w:r>
      <w:r w:rsidR="00D42C73" w:rsidRPr="006338A6">
        <w:t>filings</w:t>
      </w:r>
      <w:r w:rsidRPr="006338A6">
        <w:t xml:space="preserve"> of documents must be completed</w:t>
      </w:r>
      <w:r w:rsidR="00D42C73" w:rsidRPr="006338A6">
        <w:t xml:space="preserve"> as described in Civil L.R. 5-1(</w:t>
      </w:r>
      <w:r w:rsidR="00FC47E6" w:rsidRPr="006338A6">
        <w:t>d</w:t>
      </w:r>
      <w:r w:rsidR="00D42C73" w:rsidRPr="006338A6">
        <w:t xml:space="preserve">)(3) </w:t>
      </w:r>
      <w:r w:rsidRPr="006338A6">
        <w:t xml:space="preserve">prior to midnight </w:t>
      </w:r>
      <w:proofErr w:type="gramStart"/>
      <w:r w:rsidRPr="006338A6">
        <w:t>in order to</w:t>
      </w:r>
      <w:proofErr w:type="gramEnd"/>
      <w:r w:rsidRPr="006338A6">
        <w:t xml:space="preserve"> be considered timely filed that day.</w:t>
      </w:r>
    </w:p>
    <w:p w14:paraId="1A70B9FF" w14:textId="77777777" w:rsidR="00E669D5" w:rsidRPr="006338A6" w:rsidRDefault="00AC245C" w:rsidP="00DE4E35">
      <w:pPr>
        <w:spacing w:before="120"/>
        <w:ind w:left="2174" w:hanging="547"/>
      </w:pPr>
      <w:r w:rsidRPr="006338A6">
        <w:rPr>
          <w:b/>
        </w:rPr>
        <w:lastRenderedPageBreak/>
        <w:t>(5)</w:t>
      </w:r>
      <w:r w:rsidRPr="006338A6">
        <w:tab/>
      </w:r>
      <w:r w:rsidRPr="006338A6">
        <w:rPr>
          <w:b/>
        </w:rPr>
        <w:t>Technical Failure.</w:t>
      </w:r>
      <w:r w:rsidRPr="006338A6">
        <w:t xml:space="preserve"> The Clerk shall deem the ECF system to be subject to </w:t>
      </w:r>
      <w:proofErr w:type="gramStart"/>
      <w:r w:rsidRPr="006338A6">
        <w:t>a technical</w:t>
      </w:r>
      <w:proofErr w:type="gramEnd"/>
      <w:r w:rsidRPr="006338A6">
        <w:t xml:space="preserve"> failure on a given day if the system is unable to accept filings continuously or intermittently over the course of any </w:t>
      </w:r>
      <w:proofErr w:type="gramStart"/>
      <w:r w:rsidRPr="006338A6">
        <w:t>period of time</w:t>
      </w:r>
      <w:proofErr w:type="gramEnd"/>
      <w:r w:rsidRPr="006338A6">
        <w:t xml:space="preserve"> greater than one hour after 12:00 noon that day. Filings due on the day of a technical failure which were not filed solely due to such technical failure shall be </w:t>
      </w:r>
      <w:proofErr w:type="gramStart"/>
      <w:r w:rsidRPr="006338A6">
        <w:t>due</w:t>
      </w:r>
      <w:proofErr w:type="gramEnd"/>
      <w:r w:rsidRPr="006338A6">
        <w:t xml:space="preserve"> the next court day. Such delayed filings shall be accompanied by a declaration or affidavit attesting to the filer’s failed attempts to file electronically at least two times after 12:00 noon separated by at least one hour on each day of delay due to such technical failure. </w:t>
      </w:r>
    </w:p>
    <w:p w14:paraId="719C19DD" w14:textId="77777777" w:rsidR="00257DEC" w:rsidRPr="006338A6" w:rsidRDefault="00AC245C" w:rsidP="00DE4E35">
      <w:pPr>
        <w:spacing w:before="120"/>
        <w:ind w:left="2174" w:hanging="547"/>
      </w:pPr>
      <w:r w:rsidRPr="006338A6">
        <w:rPr>
          <w:b/>
        </w:rPr>
        <w:t>(6)</w:t>
      </w:r>
      <w:r w:rsidRPr="006338A6">
        <w:tab/>
      </w:r>
      <w:r w:rsidRPr="006338A6">
        <w:rPr>
          <w:b/>
        </w:rPr>
        <w:t>Docket.</w:t>
      </w:r>
      <w:r w:rsidRPr="006338A6">
        <w:t xml:space="preserve"> The record of filings and entries created by the ECF system for each case shall constitute the docket for that case.</w:t>
      </w:r>
      <w:r w:rsidR="00257DEC" w:rsidRPr="006338A6">
        <w:t xml:space="preserve"> </w:t>
      </w:r>
    </w:p>
    <w:p w14:paraId="0C993643" w14:textId="77777777" w:rsidR="00E669D5" w:rsidRPr="006338A6" w:rsidRDefault="00AC245C" w:rsidP="00DE4E35">
      <w:pPr>
        <w:pStyle w:val="Heading5forx-refs"/>
      </w:pPr>
      <w:r w:rsidRPr="006338A6">
        <w:t>Commentary</w:t>
      </w:r>
    </w:p>
    <w:p w14:paraId="6CC36F4B" w14:textId="77777777" w:rsidR="00257DEC" w:rsidRPr="006338A6" w:rsidRDefault="00FF260A" w:rsidP="00797883">
      <w:pPr>
        <w:pStyle w:val="Cross-reference"/>
      </w:pPr>
      <w:r w:rsidRPr="006338A6">
        <w:t>In addition to receiving e</w:t>
      </w:r>
      <w:r w:rsidR="009A1AA2" w:rsidRPr="006338A6">
        <w:t>mail notifications of filing activity, parties are encouraged to check the docket in their case on the ECF system at regular intervals.</w:t>
      </w:r>
    </w:p>
    <w:p w14:paraId="68838324" w14:textId="4364FE81" w:rsidR="00E669D5" w:rsidRPr="006338A6" w:rsidRDefault="00AD6783" w:rsidP="009338C3">
      <w:pPr>
        <w:spacing w:before="120"/>
        <w:ind w:left="2160" w:hanging="547"/>
      </w:pPr>
      <w:r w:rsidRPr="006338A6">
        <w:rPr>
          <w:b/>
          <w:bCs/>
        </w:rPr>
        <w:t>(7)</w:t>
      </w:r>
      <w:r w:rsidRPr="006338A6">
        <w:tab/>
      </w:r>
      <w:r w:rsidR="00FD5B5D" w:rsidRPr="006338A6">
        <w:rPr>
          <w:b/>
          <w:bCs/>
        </w:rPr>
        <w:t xml:space="preserve">Chambers </w:t>
      </w:r>
      <w:r w:rsidRPr="006338A6">
        <w:rPr>
          <w:b/>
          <w:bCs/>
        </w:rPr>
        <w:t>Copies.</w:t>
      </w:r>
      <w:r w:rsidRPr="006338A6">
        <w:t xml:space="preserve"> </w:t>
      </w:r>
      <w:r w:rsidR="00FD5B5D" w:rsidRPr="006338A6">
        <w:t>No chambers copy</w:t>
      </w:r>
      <w:r w:rsidR="00D44812" w:rsidRPr="006338A6">
        <w:t xml:space="preserve"> </w:t>
      </w:r>
      <w:r w:rsidR="003E3E90" w:rsidRPr="006338A6">
        <w:t xml:space="preserve">or </w:t>
      </w:r>
      <w:r w:rsidR="005F5485" w:rsidRPr="006338A6">
        <w:t>“</w:t>
      </w:r>
      <w:r w:rsidR="003E3E90" w:rsidRPr="006338A6">
        <w:t>courtesy copy</w:t>
      </w:r>
      <w:r w:rsidR="005F5485" w:rsidRPr="006338A6">
        <w:t>”</w:t>
      </w:r>
      <w:r w:rsidR="003E3E90" w:rsidRPr="006338A6">
        <w:t xml:space="preserve"> of a</w:t>
      </w:r>
      <w:r w:rsidR="0025695B" w:rsidRPr="006338A6">
        <w:t xml:space="preserve">n </w:t>
      </w:r>
      <w:proofErr w:type="gramStart"/>
      <w:r w:rsidR="0025695B" w:rsidRPr="006338A6">
        <w:t>electronically-filed</w:t>
      </w:r>
      <w:proofErr w:type="gramEnd"/>
      <w:r w:rsidR="0025695B" w:rsidRPr="006338A6">
        <w:t xml:space="preserve"> document shall be </w:t>
      </w:r>
      <w:r w:rsidR="005F5485" w:rsidRPr="006338A6">
        <w:t xml:space="preserve">submitted to the </w:t>
      </w:r>
      <w:r w:rsidR="00656772" w:rsidRPr="006338A6">
        <w:t>C</w:t>
      </w:r>
      <w:r w:rsidR="005F5485" w:rsidRPr="006338A6">
        <w:t>ourt</w:t>
      </w:r>
      <w:r w:rsidR="0025695B" w:rsidRPr="006338A6">
        <w:t xml:space="preserve">, unless required by </w:t>
      </w:r>
      <w:r w:rsidR="00A70323" w:rsidRPr="006338A6">
        <w:t xml:space="preserve">a </w:t>
      </w:r>
      <w:r w:rsidR="0025695B" w:rsidRPr="006338A6">
        <w:t xml:space="preserve">standing </w:t>
      </w:r>
      <w:r w:rsidR="00656772" w:rsidRPr="006338A6">
        <w:t xml:space="preserve">order </w:t>
      </w:r>
      <w:r w:rsidR="0025695B" w:rsidRPr="006338A6">
        <w:t>of th</w:t>
      </w:r>
      <w:r w:rsidR="005F5485" w:rsidRPr="006338A6">
        <w:t xml:space="preserve">e assigned </w:t>
      </w:r>
      <w:r w:rsidR="00464027" w:rsidRPr="006338A6">
        <w:t>J</w:t>
      </w:r>
      <w:r w:rsidR="005F5485" w:rsidRPr="006338A6">
        <w:t xml:space="preserve">udge or requested by the assigned </w:t>
      </w:r>
      <w:r w:rsidR="00464027" w:rsidRPr="006338A6">
        <w:t>J</w:t>
      </w:r>
      <w:r w:rsidR="005F5485" w:rsidRPr="006338A6">
        <w:t>udge in a particular case.</w:t>
      </w:r>
    </w:p>
    <w:p w14:paraId="54E387C0" w14:textId="3F15C47D" w:rsidR="00E669D5" w:rsidRPr="006338A6" w:rsidRDefault="00E669D5" w:rsidP="00A4182D">
      <w:pPr>
        <w:pStyle w:val="Heading3"/>
        <w:numPr>
          <w:ilvl w:val="2"/>
          <w:numId w:val="6"/>
        </w:numPr>
        <w:ind w:left="1620" w:hanging="540"/>
      </w:pPr>
      <w:bookmarkStart w:id="96" w:name="_Toc86306305"/>
      <w:bookmarkStart w:id="97" w:name="_Toc86306306"/>
      <w:bookmarkStart w:id="98" w:name="_Toc86306307"/>
      <w:bookmarkStart w:id="99" w:name="_Toc86306308"/>
      <w:bookmarkStart w:id="100" w:name="_Toc86306309"/>
      <w:bookmarkStart w:id="101" w:name="_Toc86306310"/>
      <w:bookmarkStart w:id="102" w:name="_Toc210374868"/>
      <w:bookmarkEnd w:id="96"/>
      <w:bookmarkEnd w:id="97"/>
      <w:bookmarkEnd w:id="98"/>
      <w:bookmarkEnd w:id="99"/>
      <w:bookmarkEnd w:id="100"/>
      <w:bookmarkEnd w:id="101"/>
      <w:r w:rsidRPr="006338A6">
        <w:t>Manual Filing</w:t>
      </w:r>
      <w:bookmarkEnd w:id="102"/>
    </w:p>
    <w:p w14:paraId="37DBBB00" w14:textId="22178DA7" w:rsidR="00E669D5" w:rsidRPr="006338A6" w:rsidRDefault="003863BB" w:rsidP="003863BB">
      <w:pPr>
        <w:spacing w:before="120"/>
        <w:ind w:left="1620" w:hanging="7"/>
      </w:pPr>
      <w:r w:rsidRPr="006338A6">
        <w:t>Some types of documents shall only be filed manually and not electronically unless specifically authorized by the Court. A list of such documents may be found on the ECF web</w:t>
      </w:r>
      <w:r w:rsidR="22DCD145" w:rsidRPr="006338A6">
        <w:t>page</w:t>
      </w:r>
      <w:r w:rsidRPr="006338A6">
        <w:t xml:space="preserve">. </w:t>
      </w:r>
      <w:r w:rsidR="00725041" w:rsidRPr="006338A6">
        <w:t>Such document</w:t>
      </w:r>
      <w:r w:rsidRPr="006338A6">
        <w:t>s</w:t>
      </w:r>
      <w:r w:rsidR="00725041" w:rsidRPr="006338A6">
        <w:t xml:space="preserve"> shall be manually filed with the Clerk and served upon the parties in accordance with the applicable Federal Rules of Civil Procedure, Federal Rules of Criminal Procedure</w:t>
      </w:r>
      <w:r w:rsidR="1E8843F0" w:rsidRPr="006338A6">
        <w:t>,</w:t>
      </w:r>
      <w:r w:rsidR="00725041" w:rsidRPr="006338A6">
        <w:t xml:space="preserve"> and Local Rules for filing and service of paper documents. Parties manually filing a document shall file electronically a Manual Filing Notification.</w:t>
      </w:r>
      <w:r w:rsidR="00257DEC" w:rsidRPr="006338A6">
        <w:t xml:space="preserve"> </w:t>
      </w:r>
    </w:p>
    <w:p w14:paraId="03A1B835" w14:textId="15A88169" w:rsidR="00436896" w:rsidRPr="006338A6" w:rsidRDefault="00C016D2" w:rsidP="007079AD">
      <w:pPr>
        <w:pStyle w:val="Heading3"/>
        <w:keepLines w:val="0"/>
        <w:numPr>
          <w:ilvl w:val="2"/>
          <w:numId w:val="6"/>
        </w:numPr>
        <w:ind w:left="1627" w:hanging="547"/>
      </w:pPr>
      <w:bookmarkStart w:id="103" w:name="_Toc210374869"/>
      <w:r w:rsidRPr="006338A6">
        <w:t>Proposed Orders</w:t>
      </w:r>
      <w:bookmarkEnd w:id="103"/>
    </w:p>
    <w:p w14:paraId="6E248E7C" w14:textId="61EEE968" w:rsidR="00257DEC" w:rsidRPr="006338A6" w:rsidRDefault="00C016D2" w:rsidP="00436896">
      <w:pPr>
        <w:ind w:left="1620"/>
      </w:pPr>
      <w:r w:rsidRPr="006338A6">
        <w:t xml:space="preserve">Proposed orders submitted by an ECF user in an ECF case shall be filed in PDF </w:t>
      </w:r>
      <w:proofErr w:type="gramStart"/>
      <w:r w:rsidRPr="006338A6">
        <w:t>format, and</w:t>
      </w:r>
      <w:proofErr w:type="gramEnd"/>
      <w:r w:rsidRPr="006338A6">
        <w:t xml:space="preserve"> attached to the </w:t>
      </w:r>
      <w:r w:rsidR="7C357F81" w:rsidRPr="006338A6">
        <w:t>applicable motion or other</w:t>
      </w:r>
      <w:r w:rsidRPr="006338A6">
        <w:t xml:space="preserve"> document. In addition, proposed orders shall be submitted in a</w:t>
      </w:r>
      <w:r w:rsidR="00AB50C8" w:rsidRPr="006338A6">
        <w:t xml:space="preserve"> </w:t>
      </w:r>
      <w:r w:rsidR="00BA46F2" w:rsidRPr="006338A6">
        <w:t xml:space="preserve">standard </w:t>
      </w:r>
      <w:r w:rsidR="00275162" w:rsidRPr="006338A6">
        <w:t xml:space="preserve">word </w:t>
      </w:r>
      <w:r w:rsidRPr="006338A6">
        <w:t xml:space="preserve">processing format </w:t>
      </w:r>
      <w:r w:rsidR="75DF7E3F" w:rsidRPr="006338A6">
        <w:t>(</w:t>
      </w:r>
      <w:r w:rsidRPr="006338A6">
        <w:t xml:space="preserve">such as </w:t>
      </w:r>
      <w:r w:rsidR="001C5FB3" w:rsidRPr="006338A6">
        <w:t xml:space="preserve">Microsoft </w:t>
      </w:r>
      <w:r w:rsidRPr="006338A6">
        <w:t>Word</w:t>
      </w:r>
      <w:r w:rsidR="6888B6E3" w:rsidRPr="006338A6">
        <w:t>)</w:t>
      </w:r>
      <w:r w:rsidRPr="006338A6">
        <w:t xml:space="preserve"> to the specific address on the Court’s website for emailing proposed orders to the assigned </w:t>
      </w:r>
      <w:r w:rsidR="00464027" w:rsidRPr="006338A6">
        <w:t>J</w:t>
      </w:r>
      <w:r w:rsidRPr="006338A6">
        <w:t xml:space="preserve">udge. Proposed orders must conform to the requirements of the assigned </w:t>
      </w:r>
      <w:r w:rsidR="00464027" w:rsidRPr="006338A6">
        <w:t>J</w:t>
      </w:r>
      <w:r w:rsidRPr="006338A6">
        <w:t>udge’s standing orders.</w:t>
      </w:r>
    </w:p>
    <w:p w14:paraId="28896CBD" w14:textId="77777777" w:rsidR="00B45913" w:rsidRPr="00FA6E7F" w:rsidRDefault="00B45913" w:rsidP="00B45913">
      <w:pPr>
        <w:pStyle w:val="Heading3"/>
        <w:numPr>
          <w:ilvl w:val="2"/>
          <w:numId w:val="166"/>
        </w:numPr>
        <w:ind w:left="1620"/>
        <w:rPr>
          <w:rFonts w:asciiTheme="majorBidi" w:hAnsiTheme="majorBidi"/>
          <w:color w:val="000000" w:themeColor="text1"/>
          <w:kern w:val="2"/>
          <w14:cntxtAlts/>
        </w:rPr>
      </w:pPr>
      <w:bookmarkStart w:id="104" w:name="_Toc210374870"/>
      <w:r w:rsidRPr="00FA6E7F">
        <w:rPr>
          <w:rFonts w:asciiTheme="majorBidi" w:hAnsiTheme="majorBidi"/>
          <w:color w:val="000000" w:themeColor="text1"/>
          <w:kern w:val="2"/>
          <w14:cntxtAlts/>
        </w:rPr>
        <w:t>Exhibits</w:t>
      </w:r>
      <w:bookmarkEnd w:id="104"/>
    </w:p>
    <w:p w14:paraId="3B1D511F" w14:textId="77777777" w:rsidR="00B45913" w:rsidRPr="00FA6E7F" w:rsidRDefault="00B45913" w:rsidP="00B45913">
      <w:pPr>
        <w:pStyle w:val="ListParagraph"/>
        <w:widowControl w:val="0"/>
        <w:numPr>
          <w:ilvl w:val="0"/>
          <w:numId w:val="165"/>
        </w:numPr>
        <w:autoSpaceDE w:val="0"/>
        <w:autoSpaceDN w:val="0"/>
        <w:spacing w:after="0"/>
        <w:ind w:left="2070" w:right="126" w:hanging="450"/>
        <w:rPr>
          <w:iCs/>
          <w:color w:val="000000" w:themeColor="text1"/>
          <w:kern w:val="2"/>
          <w14:cntxtAlts/>
        </w:rPr>
      </w:pPr>
      <w:r w:rsidRPr="00FA6E7F">
        <w:rPr>
          <w:b/>
          <w:bCs/>
          <w:iCs/>
          <w:color w:val="000000" w:themeColor="text1"/>
          <w:kern w:val="2"/>
          <w14:cntxtAlts/>
        </w:rPr>
        <w:t>Mandatory Electronic Filing.</w:t>
      </w:r>
      <w:r w:rsidRPr="00FA6E7F">
        <w:rPr>
          <w:iCs/>
          <w:color w:val="000000" w:themeColor="text1"/>
          <w:kern w:val="2"/>
          <w14:cntxtAlts/>
        </w:rPr>
        <w:t xml:space="preserve"> Unless otherwise ordered by the Court, exhibits offered during trial shall be filed on the docket within ten days of a trial verdict.</w:t>
      </w:r>
      <w:r w:rsidRPr="00FA6E7F">
        <w:rPr>
          <w:iCs/>
          <w:color w:val="000000" w:themeColor="text1"/>
          <w:kern w:val="2"/>
          <w14:cntxtAlts/>
        </w:rPr>
        <w:br/>
      </w:r>
    </w:p>
    <w:p w14:paraId="6EBDF085" w14:textId="77777777" w:rsidR="00B45913" w:rsidRPr="00FA6E7F" w:rsidRDefault="00B45913" w:rsidP="00B45913">
      <w:pPr>
        <w:pStyle w:val="ListParagraph"/>
        <w:widowControl w:val="0"/>
        <w:numPr>
          <w:ilvl w:val="1"/>
          <w:numId w:val="165"/>
        </w:numPr>
        <w:tabs>
          <w:tab w:val="left" w:pos="1545"/>
          <w:tab w:val="left" w:pos="1546"/>
        </w:tabs>
        <w:autoSpaceDE w:val="0"/>
        <w:autoSpaceDN w:val="0"/>
        <w:spacing w:after="0"/>
        <w:ind w:left="2700" w:right="126" w:hanging="540"/>
        <w:rPr>
          <w:iCs/>
          <w:color w:val="000000" w:themeColor="text1"/>
          <w:kern w:val="2"/>
          <w14:cntxtAlts/>
        </w:rPr>
      </w:pPr>
      <w:r w:rsidRPr="00FA6E7F">
        <w:rPr>
          <w:iCs/>
          <w:color w:val="000000" w:themeColor="text1"/>
          <w:kern w:val="2"/>
          <w14:cntxtAlts/>
        </w:rPr>
        <w:t xml:space="preserve">The parties shall file through the CM/ECF event “Admitted Exhibits” those exhibits admitted for review by the trier of fact. These exhibits shall be accompanied by a Joint Certification of Counsel that the exhibits are true and correct copies of the exhibits submitted to the trier of fact in the matter. </w:t>
      </w:r>
      <w:r w:rsidRPr="00FA6E7F">
        <w:rPr>
          <w:iCs/>
          <w:color w:val="000000" w:themeColor="text1"/>
          <w:kern w:val="2"/>
          <w14:cntxtAlts/>
        </w:rPr>
        <w:br/>
      </w:r>
    </w:p>
    <w:p w14:paraId="07C10B7E" w14:textId="77777777" w:rsidR="00B45913" w:rsidRPr="00FA6E7F" w:rsidRDefault="00B45913" w:rsidP="00B45913">
      <w:pPr>
        <w:pStyle w:val="ListParagraph"/>
        <w:widowControl w:val="0"/>
        <w:numPr>
          <w:ilvl w:val="1"/>
          <w:numId w:val="165"/>
        </w:numPr>
        <w:tabs>
          <w:tab w:val="left" w:pos="1545"/>
          <w:tab w:val="left" w:pos="1546"/>
        </w:tabs>
        <w:autoSpaceDE w:val="0"/>
        <w:autoSpaceDN w:val="0"/>
        <w:spacing w:after="0"/>
        <w:ind w:left="2700" w:right="126" w:hanging="540"/>
        <w:rPr>
          <w:iCs/>
          <w:color w:val="000000" w:themeColor="text1"/>
          <w:kern w:val="2"/>
          <w14:cntxtAlts/>
        </w:rPr>
      </w:pPr>
      <w:r w:rsidRPr="00FA6E7F">
        <w:rPr>
          <w:iCs/>
          <w:color w:val="000000" w:themeColor="text1"/>
          <w:kern w:val="2"/>
          <w14:cntxtAlts/>
        </w:rPr>
        <w:t xml:space="preserve">The parties may file any exhibits that were offered but not admitted by the judge using the CM/ECF event “Exhibits Not Admitted,” which will automatically file the documents under seal. These exhibits shall be accompanied by a Joint Certification of Counsel that the exhibits are true </w:t>
      </w:r>
      <w:r w:rsidRPr="00FA6E7F">
        <w:rPr>
          <w:iCs/>
          <w:color w:val="000000" w:themeColor="text1"/>
          <w:kern w:val="2"/>
          <w14:cntxtAlts/>
        </w:rPr>
        <w:lastRenderedPageBreak/>
        <w:t>and correct copies of the exhibits offered but not admitted by the judge.</w:t>
      </w:r>
      <w:r w:rsidRPr="00FA6E7F">
        <w:rPr>
          <w:iCs/>
          <w:color w:val="000000" w:themeColor="text1"/>
          <w:kern w:val="2"/>
          <w14:cntxtAlts/>
        </w:rPr>
        <w:br/>
      </w:r>
    </w:p>
    <w:p w14:paraId="13E286EA" w14:textId="77777777"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 xml:space="preserve">Redaction. </w:t>
      </w:r>
      <w:r w:rsidRPr="00FA6E7F">
        <w:rPr>
          <w:color w:val="000000" w:themeColor="text1"/>
          <w:kern w:val="2"/>
          <w14:cntxtAlts/>
        </w:rPr>
        <w:t>Before electronically filing exhibits under this rule, the filer must redact any information the judge ruled the public may not view. Such exhibits should be filed following the procedure in Local Rule 79-5(d).</w:t>
      </w:r>
      <w:r w:rsidRPr="00FA6E7F">
        <w:rPr>
          <w:color w:val="000000" w:themeColor="text1"/>
          <w:kern w:val="2"/>
          <w14:cntxtAlts/>
        </w:rPr>
        <w:br/>
      </w:r>
    </w:p>
    <w:p w14:paraId="31AA9592" w14:textId="7838D85A"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Physical Exhibits.</w:t>
      </w:r>
      <w:r w:rsidRPr="00FA6E7F">
        <w:rPr>
          <w:color w:val="000000" w:themeColor="text1"/>
          <w:kern w:val="2"/>
          <w14:cntxtAlts/>
        </w:rPr>
        <w:t xml:space="preserve"> When a party offers or introduces physical exhibits into evidence, they must electronically file a photograph of that physical exhibit in accordance with subsection (g)(1) of this rule. </w:t>
      </w:r>
      <w:r w:rsidRPr="00FA6E7F">
        <w:rPr>
          <w:color w:val="000000" w:themeColor="text1"/>
          <w:kern w:val="2"/>
          <w14:cntxtAlts/>
        </w:rPr>
        <w:br/>
      </w:r>
      <w:r w:rsidRPr="00FA6E7F">
        <w:rPr>
          <w:color w:val="000000" w:themeColor="text1"/>
          <w:kern w:val="2"/>
          <w14:cntxtAlts/>
        </w:rPr>
        <w:br/>
        <w:t>Nothing contained in this Local Rule shall prevent the presiding judge from entering an order with respect to the handling, custody, or storage of any exhibit.</w:t>
      </w:r>
      <w:r w:rsidRPr="00FA6E7F">
        <w:rPr>
          <w:color w:val="000000" w:themeColor="text1"/>
          <w:kern w:val="2"/>
          <w14:cntxtAlts/>
        </w:rPr>
        <w:br/>
      </w:r>
    </w:p>
    <w:p w14:paraId="5C94EA2B" w14:textId="385E3580" w:rsidR="00B45913" w:rsidRPr="00FA6E7F" w:rsidRDefault="00B45913" w:rsidP="00B45913">
      <w:pPr>
        <w:pStyle w:val="ListParagraph"/>
        <w:widowControl w:val="0"/>
        <w:numPr>
          <w:ilvl w:val="0"/>
          <w:numId w:val="165"/>
        </w:numPr>
        <w:tabs>
          <w:tab w:val="left" w:pos="1545"/>
          <w:tab w:val="left" w:pos="1546"/>
        </w:tabs>
        <w:autoSpaceDE w:val="0"/>
        <w:autoSpaceDN w:val="0"/>
        <w:spacing w:after="0"/>
        <w:ind w:right="126"/>
        <w:rPr>
          <w:iCs/>
          <w:color w:val="000000" w:themeColor="text1"/>
          <w:kern w:val="2"/>
          <w14:cntxtAlts/>
        </w:rPr>
      </w:pPr>
      <w:r w:rsidRPr="00FA6E7F">
        <w:rPr>
          <w:b/>
          <w:bCs/>
          <w:iCs/>
          <w:color w:val="000000" w:themeColor="text1"/>
          <w:kern w:val="2"/>
          <w14:cntxtAlts/>
        </w:rPr>
        <w:t>Digital Exhibits not Supported by CM/ECF</w:t>
      </w:r>
      <w:r w:rsidRPr="00FA6E7F">
        <w:rPr>
          <w:iCs/>
          <w:color w:val="000000" w:themeColor="text1"/>
          <w:kern w:val="2"/>
          <w14:cntxtAlts/>
        </w:rPr>
        <w:t>.</w:t>
      </w:r>
      <w:r w:rsidRPr="00FA6E7F">
        <w:rPr>
          <w:color w:val="000000" w:themeColor="text1"/>
          <w:kern w:val="2"/>
          <w14:cntxtAlts/>
        </w:rPr>
        <w:t xml:space="preserve"> Parties must upload electronic records</w:t>
      </w:r>
      <w:r w:rsidR="00EC3C0D" w:rsidRPr="00FA6E7F">
        <w:rPr>
          <w:color w:val="000000" w:themeColor="text1"/>
          <w:kern w:val="2"/>
          <w14:cntxtAlts/>
        </w:rPr>
        <w:t xml:space="preserve"> that are</w:t>
      </w:r>
      <w:r w:rsidRPr="00FA6E7F">
        <w:rPr>
          <w:color w:val="000000" w:themeColor="text1"/>
          <w:kern w:val="2"/>
          <w14:cntxtAlts/>
        </w:rPr>
        <w:t xml:space="preserve"> in a format unsupported by CM/ECF (e.g., audio or video files) to an online location designated by the Clerk’s Office. Parties must include the titles of exhibits filed using this method in the list of “Admitted Exhibits” filed pursuant to subsection (g)(1) of this rule.</w:t>
      </w:r>
      <w:r w:rsidRPr="00FA6E7F">
        <w:rPr>
          <w:color w:val="000000" w:themeColor="text1"/>
          <w:kern w:val="2"/>
          <w14:cntxtAlts/>
        </w:rPr>
        <w:br/>
      </w:r>
    </w:p>
    <w:p w14:paraId="0B7B24F5" w14:textId="3BE85F18" w:rsidR="00E669D5" w:rsidRPr="00FA6E7F" w:rsidRDefault="00772664" w:rsidP="00B45913">
      <w:pPr>
        <w:pStyle w:val="Heading3"/>
        <w:numPr>
          <w:ilvl w:val="2"/>
          <w:numId w:val="167"/>
        </w:numPr>
        <w:ind w:left="1530"/>
        <w:rPr>
          <w:color w:val="000000" w:themeColor="text1"/>
        </w:rPr>
      </w:pPr>
      <w:bookmarkStart w:id="105" w:name="_Toc210374871"/>
      <w:r w:rsidRPr="00FA6E7F">
        <w:rPr>
          <w:color w:val="000000" w:themeColor="text1"/>
        </w:rPr>
        <w:t>Service of Electronically Filed Documents</w:t>
      </w:r>
      <w:bookmarkEnd w:id="105"/>
    </w:p>
    <w:p w14:paraId="0E4592DD" w14:textId="5690A0BA" w:rsidR="00257DEC" w:rsidRPr="00FA6E7F" w:rsidRDefault="00772664" w:rsidP="00797883">
      <w:pPr>
        <w:spacing w:before="120"/>
        <w:ind w:left="2160" w:hanging="547"/>
        <w:rPr>
          <w:color w:val="000000" w:themeColor="text1"/>
        </w:rPr>
      </w:pPr>
      <w:r w:rsidRPr="00FA6E7F">
        <w:rPr>
          <w:b/>
          <w:color w:val="000000" w:themeColor="text1"/>
        </w:rPr>
        <w:t>(1)</w:t>
      </w:r>
      <w:r w:rsidRPr="00FA6E7F">
        <w:rPr>
          <w:color w:val="000000" w:themeColor="text1"/>
        </w:rPr>
        <w:tab/>
      </w:r>
      <w:r w:rsidRPr="00FA6E7F">
        <w:rPr>
          <w:b/>
          <w:color w:val="000000" w:themeColor="text1"/>
        </w:rPr>
        <w:t>Generally.</w:t>
      </w:r>
      <w:r w:rsidRPr="00FA6E7F">
        <w:rPr>
          <w:color w:val="000000" w:themeColor="text1"/>
        </w:rPr>
        <w:t xml:space="preserve"> Upon the filing of a document by a party, the ECF system </w:t>
      </w:r>
      <w:r w:rsidR="0052340D" w:rsidRPr="00FA6E7F">
        <w:rPr>
          <w:color w:val="000000" w:themeColor="text1"/>
        </w:rPr>
        <w:t xml:space="preserve">will </w:t>
      </w:r>
      <w:r w:rsidRPr="00FA6E7F">
        <w:rPr>
          <w:color w:val="000000" w:themeColor="text1"/>
        </w:rPr>
        <w:t>sen</w:t>
      </w:r>
      <w:r w:rsidR="0052340D" w:rsidRPr="00FA6E7F">
        <w:rPr>
          <w:color w:val="000000" w:themeColor="text1"/>
        </w:rPr>
        <w:t>d</w:t>
      </w:r>
      <w:r w:rsidRPr="00FA6E7F">
        <w:rPr>
          <w:color w:val="000000" w:themeColor="text1"/>
        </w:rPr>
        <w:t xml:space="preserve"> to the registered attorney</w:t>
      </w:r>
      <w:r w:rsidR="00D42C73" w:rsidRPr="00FA6E7F">
        <w:rPr>
          <w:color w:val="000000" w:themeColor="text1"/>
        </w:rPr>
        <w:t>s for all parties in the case</w:t>
      </w:r>
      <w:r w:rsidR="0052340D" w:rsidRPr="00FA6E7F">
        <w:rPr>
          <w:color w:val="000000" w:themeColor="text1"/>
        </w:rPr>
        <w:t xml:space="preserve"> a Notice of Electronic Filing</w:t>
      </w:r>
      <w:r w:rsidR="005B4D1E" w:rsidRPr="00FA6E7F">
        <w:rPr>
          <w:color w:val="000000" w:themeColor="text1"/>
        </w:rPr>
        <w:t xml:space="preserve">, </w:t>
      </w:r>
      <w:r w:rsidR="00220918" w:rsidRPr="00FA6E7F">
        <w:rPr>
          <w:color w:val="000000" w:themeColor="text1"/>
        </w:rPr>
        <w:t xml:space="preserve">which </w:t>
      </w:r>
      <w:r w:rsidR="005B4D1E" w:rsidRPr="00FA6E7F">
        <w:rPr>
          <w:color w:val="000000" w:themeColor="text1"/>
        </w:rPr>
        <w:t>constitutes service on the receiving party</w:t>
      </w:r>
      <w:r w:rsidR="00D42C73" w:rsidRPr="00FA6E7F">
        <w:rPr>
          <w:color w:val="000000" w:themeColor="text1"/>
        </w:rPr>
        <w:t>. Except</w:t>
      </w:r>
      <w:r w:rsidR="00220918" w:rsidRPr="00FA6E7F">
        <w:rPr>
          <w:color w:val="000000" w:themeColor="text1"/>
        </w:rPr>
        <w:t>ions to this are</w:t>
      </w:r>
      <w:r w:rsidR="00D42C73" w:rsidRPr="00FA6E7F">
        <w:rPr>
          <w:color w:val="000000" w:themeColor="text1"/>
        </w:rPr>
        <w:t xml:space="preserve"> electronically filed civil complaints and other case-initiating documents, which must be served manually</w:t>
      </w:r>
      <w:r w:rsidR="00220918" w:rsidRPr="00FA6E7F">
        <w:rPr>
          <w:color w:val="000000" w:themeColor="text1"/>
        </w:rPr>
        <w:t xml:space="preserve">. </w:t>
      </w:r>
    </w:p>
    <w:p w14:paraId="1E1FE32E" w14:textId="77777777" w:rsidR="00E669D5" w:rsidRPr="00FA6E7F" w:rsidRDefault="00953B49" w:rsidP="005A6FA5">
      <w:pPr>
        <w:pStyle w:val="Heading5forx-refs"/>
        <w:rPr>
          <w:color w:val="000000" w:themeColor="text1"/>
        </w:rPr>
      </w:pPr>
      <w:r w:rsidRPr="00FA6E7F">
        <w:rPr>
          <w:color w:val="000000" w:themeColor="text1"/>
        </w:rPr>
        <w:t>Cross Reference</w:t>
      </w:r>
    </w:p>
    <w:p w14:paraId="485B2CB5" w14:textId="77777777" w:rsidR="00257DEC" w:rsidRPr="00FA6E7F" w:rsidRDefault="00953B49" w:rsidP="00797883">
      <w:pPr>
        <w:pStyle w:val="Cross-reference"/>
        <w:rPr>
          <w:color w:val="000000" w:themeColor="text1"/>
        </w:rPr>
      </w:pPr>
      <w:r w:rsidRPr="00FA6E7F">
        <w:rPr>
          <w:iCs/>
          <w:color w:val="000000" w:themeColor="text1"/>
        </w:rPr>
        <w:t>See</w:t>
      </w:r>
      <w:r w:rsidRPr="00FA6E7F">
        <w:rPr>
          <w:i/>
          <w:color w:val="000000" w:themeColor="text1"/>
        </w:rPr>
        <w:t xml:space="preserve"> </w:t>
      </w:r>
      <w:r w:rsidRPr="00FA6E7F">
        <w:rPr>
          <w:color w:val="000000" w:themeColor="text1"/>
        </w:rPr>
        <w:t xml:space="preserve">Civil L.R. 7-3 for rules for calculating due dates for opposition and </w:t>
      </w:r>
      <w:proofErr w:type="gramStart"/>
      <w:r w:rsidRPr="00FA6E7F">
        <w:rPr>
          <w:color w:val="000000" w:themeColor="text1"/>
        </w:rPr>
        <w:t>reply</w:t>
      </w:r>
      <w:proofErr w:type="gramEnd"/>
      <w:r w:rsidRPr="00FA6E7F">
        <w:rPr>
          <w:color w:val="000000" w:themeColor="text1"/>
        </w:rPr>
        <w:t xml:space="preserve"> briefs.</w:t>
      </w:r>
    </w:p>
    <w:p w14:paraId="6CCF0327" w14:textId="25137FE6" w:rsidR="00E669D5" w:rsidRPr="00FA6E7F" w:rsidRDefault="00AD03E9" w:rsidP="00797883">
      <w:pPr>
        <w:spacing w:before="120"/>
        <w:ind w:left="2174" w:hanging="547"/>
        <w:rPr>
          <w:color w:val="000000" w:themeColor="text1"/>
        </w:rPr>
      </w:pPr>
      <w:r w:rsidRPr="00FA6E7F">
        <w:rPr>
          <w:b/>
          <w:color w:val="000000" w:themeColor="text1"/>
        </w:rPr>
        <w:t>(2)</w:t>
      </w:r>
      <w:r w:rsidRPr="00FA6E7F">
        <w:rPr>
          <w:color w:val="000000" w:themeColor="text1"/>
        </w:rPr>
        <w:tab/>
      </w:r>
      <w:r w:rsidRPr="00FA6E7F">
        <w:rPr>
          <w:b/>
          <w:color w:val="000000" w:themeColor="text1"/>
        </w:rPr>
        <w:t xml:space="preserve">Service on Parties Who Have Not Registered as ECF Users. </w:t>
      </w:r>
      <w:r w:rsidRPr="00FA6E7F">
        <w:rPr>
          <w:color w:val="000000" w:themeColor="text1"/>
        </w:rPr>
        <w:t xml:space="preserve">When service of a document, other than a complaint or third-party complaint, is required to be made upon a person who is not a registered ECF user in that case, a paper copy of the document shall be served on the person (as otherwise required </w:t>
      </w:r>
      <w:r w:rsidR="002C6D05" w:rsidRPr="00FA6E7F">
        <w:rPr>
          <w:color w:val="000000" w:themeColor="text1"/>
        </w:rPr>
        <w:t xml:space="preserve">or permitted </w:t>
      </w:r>
      <w:r w:rsidRPr="00FA6E7F">
        <w:rPr>
          <w:color w:val="000000" w:themeColor="text1"/>
        </w:rPr>
        <w:t>by the Federal Rules of Civil Procedure, Federal Rules of Criminal Procedure, and Local Rules).</w:t>
      </w:r>
      <w:r w:rsidR="003B5992" w:rsidRPr="00FA6E7F">
        <w:rPr>
          <w:color w:val="000000" w:themeColor="text1"/>
        </w:rPr>
        <w:t xml:space="preserve"> Service of these documents ma</w:t>
      </w:r>
      <w:r w:rsidR="003B3CB1" w:rsidRPr="00FA6E7F">
        <w:rPr>
          <w:color w:val="000000" w:themeColor="text1"/>
        </w:rPr>
        <w:t>y</w:t>
      </w:r>
      <w:r w:rsidR="003B5992" w:rsidRPr="00FA6E7F">
        <w:rPr>
          <w:color w:val="000000" w:themeColor="text1"/>
        </w:rPr>
        <w:t xml:space="preserve"> alternatively be made by electronic means (e.g., email) if the recipient consented </w:t>
      </w:r>
      <w:proofErr w:type="gramStart"/>
      <w:r w:rsidR="003B5992" w:rsidRPr="00FA6E7F">
        <w:rPr>
          <w:color w:val="000000" w:themeColor="text1"/>
        </w:rPr>
        <w:t>in</w:t>
      </w:r>
      <w:proofErr w:type="gramEnd"/>
      <w:r w:rsidR="003B5992" w:rsidRPr="00FA6E7F">
        <w:rPr>
          <w:color w:val="000000" w:themeColor="text1"/>
        </w:rPr>
        <w:t xml:space="preserve"> writing to such service.</w:t>
      </w:r>
    </w:p>
    <w:p w14:paraId="5CB8E27B" w14:textId="434D1966" w:rsidR="00E669D5" w:rsidRPr="00FA6E7F" w:rsidRDefault="00216FED" w:rsidP="00797883">
      <w:pPr>
        <w:spacing w:before="120"/>
        <w:ind w:left="2174" w:hanging="547"/>
        <w:rPr>
          <w:b/>
          <w:color w:val="000000" w:themeColor="text1"/>
        </w:rPr>
      </w:pPr>
      <w:r w:rsidRPr="00FA6E7F">
        <w:rPr>
          <w:b/>
          <w:color w:val="000000" w:themeColor="text1"/>
        </w:rPr>
        <w:t>(3)</w:t>
      </w:r>
      <w:r w:rsidRPr="00FA6E7F">
        <w:rPr>
          <w:color w:val="000000" w:themeColor="text1"/>
        </w:rPr>
        <w:tab/>
      </w:r>
      <w:r w:rsidRPr="00FA6E7F">
        <w:rPr>
          <w:b/>
          <w:color w:val="000000" w:themeColor="text1"/>
        </w:rPr>
        <w:t>Service of the Court’s Orders.</w:t>
      </w:r>
      <w:r w:rsidR="002404B0" w:rsidRPr="00FA6E7F">
        <w:rPr>
          <w:color w:val="000000" w:themeColor="text1"/>
        </w:rPr>
        <w:t xml:space="preserve"> Orders filed by the C</w:t>
      </w:r>
      <w:r w:rsidRPr="00FA6E7F">
        <w:rPr>
          <w:color w:val="000000" w:themeColor="text1"/>
        </w:rPr>
        <w:t>ourt in non-sealed case</w:t>
      </w:r>
      <w:r w:rsidR="00FF260A" w:rsidRPr="00FA6E7F">
        <w:rPr>
          <w:color w:val="000000" w:themeColor="text1"/>
        </w:rPr>
        <w:t>s will be served only via the e</w:t>
      </w:r>
      <w:r w:rsidRPr="00FA6E7F">
        <w:rPr>
          <w:color w:val="000000" w:themeColor="text1"/>
        </w:rPr>
        <w:t xml:space="preserve">mailed Notice of Electronic Filing. No manual service will be made by the Court except on a pro se party who </w:t>
      </w:r>
      <w:r w:rsidR="00C532FA" w:rsidRPr="00FA6E7F">
        <w:rPr>
          <w:color w:val="000000" w:themeColor="text1"/>
        </w:rPr>
        <w:t>is not</w:t>
      </w:r>
      <w:r w:rsidRPr="00FA6E7F">
        <w:rPr>
          <w:color w:val="000000" w:themeColor="text1"/>
        </w:rPr>
        <w:t xml:space="preserve"> an ECF user in a particular case. </w:t>
      </w:r>
    </w:p>
    <w:p w14:paraId="3BD57781" w14:textId="04E08528" w:rsidR="00E669D5" w:rsidRPr="00FA6E7F" w:rsidRDefault="00216FED" w:rsidP="00B45913">
      <w:pPr>
        <w:pStyle w:val="Heading3"/>
        <w:numPr>
          <w:ilvl w:val="2"/>
          <w:numId w:val="167"/>
        </w:numPr>
        <w:ind w:left="1620" w:hanging="540"/>
        <w:rPr>
          <w:color w:val="000000" w:themeColor="text1"/>
        </w:rPr>
      </w:pPr>
      <w:bookmarkStart w:id="106" w:name="_Toc210374872"/>
      <w:r w:rsidRPr="00FA6E7F">
        <w:rPr>
          <w:color w:val="000000" w:themeColor="text1"/>
        </w:rPr>
        <w:t>Signatures</w:t>
      </w:r>
      <w:bookmarkEnd w:id="106"/>
    </w:p>
    <w:p w14:paraId="07565C25" w14:textId="77777777" w:rsidR="00E669D5" w:rsidRPr="00FA6E7F" w:rsidRDefault="00216FED" w:rsidP="003E1B4A">
      <w:pPr>
        <w:spacing w:before="120"/>
        <w:ind w:left="2160" w:hanging="540"/>
        <w:rPr>
          <w:color w:val="000000" w:themeColor="text1"/>
        </w:rPr>
      </w:pPr>
      <w:r w:rsidRPr="00FA6E7F">
        <w:rPr>
          <w:b/>
          <w:color w:val="000000" w:themeColor="text1"/>
        </w:rPr>
        <w:t>(1)</w:t>
      </w:r>
      <w:r w:rsidRPr="00FA6E7F">
        <w:rPr>
          <w:color w:val="000000" w:themeColor="text1"/>
        </w:rPr>
        <w:tab/>
      </w:r>
      <w:r w:rsidRPr="00FA6E7F">
        <w:rPr>
          <w:b/>
          <w:color w:val="000000" w:themeColor="text1"/>
        </w:rPr>
        <w:t>Generally.</w:t>
      </w:r>
      <w:r w:rsidRPr="00FA6E7F">
        <w:rPr>
          <w:color w:val="000000" w:themeColor="text1"/>
        </w:rPr>
        <w:t xml:space="preserve"> A document electronically filed with the Court shall be deemed to be signed by the person (“Signatory”) when the document identifies the person as a Signatory and the filing complies with either subsection (2) or (3). Any filing in accordance with any of these methods shall bind the Signatory as if the document was physically signe</w:t>
      </w:r>
      <w:r w:rsidR="002404B0" w:rsidRPr="00FA6E7F">
        <w:rPr>
          <w:color w:val="000000" w:themeColor="text1"/>
        </w:rPr>
        <w:t xml:space="preserve">d and </w:t>
      </w:r>
      <w:proofErr w:type="gramStart"/>
      <w:r w:rsidR="002404B0" w:rsidRPr="00FA6E7F">
        <w:rPr>
          <w:color w:val="000000" w:themeColor="text1"/>
        </w:rPr>
        <w:t>filed, and</w:t>
      </w:r>
      <w:proofErr w:type="gramEnd"/>
      <w:r w:rsidR="002404B0" w:rsidRPr="00FA6E7F">
        <w:rPr>
          <w:color w:val="000000" w:themeColor="text1"/>
        </w:rPr>
        <w:t xml:space="preserve"> shall function</w:t>
      </w:r>
      <w:r w:rsidRPr="00FA6E7F">
        <w:rPr>
          <w:color w:val="000000" w:themeColor="text1"/>
        </w:rPr>
        <w:t xml:space="preserve"> as the Signatory’s signature whether for purposes of Rule 11 of the Federal Rules of Civil Procedure, to attest to the truthfulness of an affidavit or declaration, or for any other purpose. </w:t>
      </w:r>
    </w:p>
    <w:p w14:paraId="1719A779" w14:textId="77777777" w:rsidR="00E669D5" w:rsidRPr="00FA6E7F" w:rsidRDefault="00216FED" w:rsidP="00797883">
      <w:pPr>
        <w:spacing w:before="120"/>
        <w:ind w:left="2160" w:hanging="540"/>
        <w:rPr>
          <w:color w:val="000000" w:themeColor="text1"/>
        </w:rPr>
      </w:pPr>
      <w:r w:rsidRPr="00FA6E7F">
        <w:rPr>
          <w:b/>
          <w:color w:val="000000" w:themeColor="text1"/>
        </w:rPr>
        <w:lastRenderedPageBreak/>
        <w:t>(2)</w:t>
      </w:r>
      <w:r w:rsidRPr="00FA6E7F">
        <w:rPr>
          <w:color w:val="000000" w:themeColor="text1"/>
        </w:rPr>
        <w:tab/>
      </w:r>
      <w:r w:rsidRPr="00FA6E7F">
        <w:rPr>
          <w:b/>
          <w:color w:val="000000" w:themeColor="text1"/>
        </w:rPr>
        <w:t>ECF Users.</w:t>
      </w:r>
      <w:r w:rsidRPr="00FA6E7F">
        <w:rPr>
          <w:color w:val="000000" w:themeColor="text1"/>
        </w:rPr>
        <w:t xml:space="preserve"> In the case of a Signatory who is an ECF user, such document shall be deemed signed, regardless of the existence of a physical signature on the document, provided that such document is filed using the user ID and password of the Signatory.</w:t>
      </w:r>
      <w:r w:rsidR="00257DEC" w:rsidRPr="00FA6E7F">
        <w:rPr>
          <w:color w:val="000000" w:themeColor="text1"/>
        </w:rPr>
        <w:t xml:space="preserve"> </w:t>
      </w:r>
    </w:p>
    <w:p w14:paraId="4E3A90FE" w14:textId="50AC1122" w:rsidR="00E669D5" w:rsidRPr="00FA6E7F" w:rsidRDefault="00216FED" w:rsidP="00797883">
      <w:pPr>
        <w:spacing w:before="120"/>
        <w:ind w:left="2160" w:hanging="540"/>
        <w:rPr>
          <w:color w:val="000000" w:themeColor="text1"/>
        </w:rPr>
      </w:pPr>
      <w:r w:rsidRPr="00FA6E7F">
        <w:rPr>
          <w:b/>
          <w:bCs/>
          <w:color w:val="000000" w:themeColor="text1"/>
        </w:rPr>
        <w:t>(3)</w:t>
      </w:r>
      <w:r w:rsidRPr="00FA6E7F">
        <w:rPr>
          <w:color w:val="000000" w:themeColor="text1"/>
        </w:rPr>
        <w:tab/>
      </w:r>
      <w:r w:rsidRPr="00FA6E7F">
        <w:rPr>
          <w:b/>
          <w:bCs/>
          <w:color w:val="000000" w:themeColor="text1"/>
        </w:rPr>
        <w:t>Others.</w:t>
      </w:r>
      <w:r w:rsidRPr="00FA6E7F">
        <w:rPr>
          <w:color w:val="000000" w:themeColor="text1"/>
        </w:rPr>
        <w:t xml:space="preserve"> In the case of a Signatory who is not an ECF user, or who is an ECF user but whose user ID and password are not utilized in the electronic filing of the document</w:t>
      </w:r>
      <w:r w:rsidR="5AADED0A" w:rsidRPr="00FA6E7F">
        <w:rPr>
          <w:color w:val="000000" w:themeColor="text1"/>
        </w:rPr>
        <w:t xml:space="preserve"> </w:t>
      </w:r>
      <w:r w:rsidR="5A39114F" w:rsidRPr="00FA6E7F">
        <w:rPr>
          <w:color w:val="000000" w:themeColor="text1"/>
        </w:rPr>
        <w:t xml:space="preserve"> (</w:t>
      </w:r>
      <w:r w:rsidRPr="00FA6E7F">
        <w:rPr>
          <w:color w:val="000000" w:themeColor="text1"/>
        </w:rPr>
        <w:t>as in the case of documents requiring multiple signatures</w:t>
      </w:r>
      <w:r w:rsidR="42C42DCE" w:rsidRPr="00FA6E7F">
        <w:rPr>
          <w:color w:val="000000" w:themeColor="text1"/>
        </w:rPr>
        <w:t>)</w:t>
      </w:r>
      <w:r w:rsidRPr="00FA6E7F">
        <w:rPr>
          <w:color w:val="000000" w:themeColor="text1"/>
        </w:rPr>
        <w:t>, the filer of the document shall attest that each of the other Signatories</w:t>
      </w:r>
      <w:r w:rsidR="407126B5" w:rsidRPr="00FA6E7F">
        <w:rPr>
          <w:color w:val="000000" w:themeColor="text1"/>
        </w:rPr>
        <w:t xml:space="preserve"> have concurred in the filing of the document</w:t>
      </w:r>
      <w:r w:rsidRPr="00FA6E7F">
        <w:rPr>
          <w:color w:val="000000" w:themeColor="text1"/>
        </w:rPr>
        <w:t xml:space="preserve">, which shall serve in lieu of their signatures on the document. </w:t>
      </w:r>
      <w:r w:rsidR="00266558" w:rsidRPr="00FA6E7F">
        <w:rPr>
          <w:color w:val="000000" w:themeColor="text1"/>
        </w:rPr>
        <w:t xml:space="preserve">The filer’s attestation may be incorporated into the document </w:t>
      </w:r>
      <w:proofErr w:type="gramStart"/>
      <w:r w:rsidR="00266558" w:rsidRPr="00FA6E7F">
        <w:rPr>
          <w:color w:val="000000" w:themeColor="text1"/>
        </w:rPr>
        <w:t>itself, or</w:t>
      </w:r>
      <w:proofErr w:type="gramEnd"/>
      <w:r w:rsidR="00266558" w:rsidRPr="00FA6E7F">
        <w:rPr>
          <w:color w:val="000000" w:themeColor="text1"/>
        </w:rPr>
        <w:t xml:space="preserve"> take the form of a declaration attached to the document. The filer shall maintain records to support this </w:t>
      </w:r>
      <w:proofErr w:type="gramStart"/>
      <w:r w:rsidR="00266558" w:rsidRPr="00FA6E7F">
        <w:rPr>
          <w:color w:val="000000" w:themeColor="text1"/>
        </w:rPr>
        <w:t>concurrence</w:t>
      </w:r>
      <w:proofErr w:type="gramEnd"/>
      <w:r w:rsidR="00266558" w:rsidRPr="00FA6E7F">
        <w:rPr>
          <w:color w:val="000000" w:themeColor="text1"/>
        </w:rPr>
        <w:t xml:space="preserve"> for subsequent production for the Court, if so ordered, or for inspection upon request by a party, until one year after the final resolution of the action (including appeal, if any). The filer may attach a scanned image of the signature page of the document being electronically filed in lieu of maintaining the paper record for subsequent production if required. </w:t>
      </w:r>
    </w:p>
    <w:p w14:paraId="37D9376A" w14:textId="741A2B67" w:rsidR="00E669D5" w:rsidRPr="00FA6E7F" w:rsidRDefault="00266558" w:rsidP="00797883">
      <w:pPr>
        <w:spacing w:before="120"/>
        <w:ind w:left="2160" w:hanging="540"/>
        <w:rPr>
          <w:color w:val="000000" w:themeColor="text1"/>
        </w:rPr>
      </w:pPr>
      <w:r w:rsidRPr="00FA6E7F">
        <w:rPr>
          <w:b/>
          <w:bCs/>
          <w:color w:val="000000" w:themeColor="text1"/>
        </w:rPr>
        <w:t>(4)</w:t>
      </w:r>
      <w:r w:rsidRPr="00FA6E7F">
        <w:rPr>
          <w:color w:val="000000" w:themeColor="text1"/>
        </w:rPr>
        <w:tab/>
      </w:r>
      <w:r w:rsidRPr="00FA6E7F">
        <w:rPr>
          <w:b/>
          <w:bCs/>
          <w:color w:val="000000" w:themeColor="text1"/>
        </w:rPr>
        <w:t>Criminal Cases.</w:t>
      </w:r>
      <w:r w:rsidRPr="00FA6E7F">
        <w:rPr>
          <w:color w:val="000000" w:themeColor="text1"/>
        </w:rPr>
        <w:t xml:space="preserve"> Notwithstanding the pr</w:t>
      </w:r>
      <w:r w:rsidR="00F62814" w:rsidRPr="00FA6E7F">
        <w:rPr>
          <w:color w:val="000000" w:themeColor="text1"/>
        </w:rPr>
        <w:t>ovisions of section 5-1(e)(3</w:t>
      </w:r>
      <w:r w:rsidRPr="00FA6E7F">
        <w:rPr>
          <w:color w:val="000000" w:themeColor="text1"/>
        </w:rPr>
        <w:t>), in a criminal case, any document signed by a criminal defendant and any document containing multiple signature</w:t>
      </w:r>
      <w:r w:rsidR="00E56311" w:rsidRPr="00FA6E7F">
        <w:rPr>
          <w:color w:val="000000" w:themeColor="text1"/>
        </w:rPr>
        <w:t>s shall be s</w:t>
      </w:r>
      <w:r w:rsidRPr="00FA6E7F">
        <w:rPr>
          <w:color w:val="000000" w:themeColor="text1"/>
        </w:rPr>
        <w:t>canned in its entirety</w:t>
      </w:r>
      <w:r w:rsidR="00E56311" w:rsidRPr="00FA6E7F">
        <w:rPr>
          <w:color w:val="000000" w:themeColor="text1"/>
        </w:rPr>
        <w:t xml:space="preserve"> to ensure that all signatures are visible. Certain documents that may be used by various agencies shall also be scanned in their entirety; a list of such documents may be found on the ECF web</w:t>
      </w:r>
      <w:r w:rsidR="72C30390" w:rsidRPr="00FA6E7F">
        <w:rPr>
          <w:color w:val="000000" w:themeColor="text1"/>
        </w:rPr>
        <w:t>page</w:t>
      </w:r>
      <w:r w:rsidR="00E56311" w:rsidRPr="00FA6E7F">
        <w:rPr>
          <w:color w:val="000000" w:themeColor="text1"/>
        </w:rPr>
        <w:t>.</w:t>
      </w:r>
    </w:p>
    <w:p w14:paraId="232FC0DD" w14:textId="7792BEC2" w:rsidR="00436896" w:rsidRPr="00FA6E7F" w:rsidRDefault="00E56311" w:rsidP="00B45913">
      <w:pPr>
        <w:pStyle w:val="Heading3"/>
        <w:numPr>
          <w:ilvl w:val="2"/>
          <w:numId w:val="167"/>
        </w:numPr>
        <w:ind w:left="1620" w:hanging="540"/>
        <w:rPr>
          <w:b w:val="0"/>
          <w:bCs w:val="0"/>
          <w:color w:val="000000" w:themeColor="text1"/>
        </w:rPr>
      </w:pPr>
      <w:bookmarkStart w:id="107" w:name="_Toc210374873"/>
      <w:r w:rsidRPr="00FA6E7F">
        <w:rPr>
          <w:color w:val="000000" w:themeColor="text1"/>
        </w:rPr>
        <w:t>Sanctions for Non-Compliance</w:t>
      </w:r>
      <w:bookmarkEnd w:id="107"/>
    </w:p>
    <w:p w14:paraId="7A06B294" w14:textId="1E0B107B" w:rsidR="00257DEC" w:rsidRPr="00FA6E7F" w:rsidRDefault="00E56311" w:rsidP="00436896">
      <w:pPr>
        <w:ind w:left="1620"/>
        <w:rPr>
          <w:color w:val="000000" w:themeColor="text1"/>
        </w:rPr>
      </w:pPr>
      <w:r w:rsidRPr="00FA6E7F">
        <w:rPr>
          <w:color w:val="000000" w:themeColor="text1"/>
        </w:rPr>
        <w:t xml:space="preserve">Failure of counsel to timely register or otherwise comply with ECF filing requirements </w:t>
      </w:r>
      <w:r w:rsidR="5FD005FC" w:rsidRPr="00FA6E7F">
        <w:rPr>
          <w:color w:val="000000" w:themeColor="text1"/>
        </w:rPr>
        <w:t>may result in</w:t>
      </w:r>
      <w:r w:rsidR="5818A195" w:rsidRPr="00FA6E7F">
        <w:rPr>
          <w:color w:val="000000" w:themeColor="text1"/>
        </w:rPr>
        <w:t xml:space="preserve"> sanctions as the </w:t>
      </w:r>
      <w:r w:rsidRPr="00FA6E7F">
        <w:rPr>
          <w:color w:val="000000" w:themeColor="text1"/>
        </w:rPr>
        <w:t>Court</w:t>
      </w:r>
      <w:r w:rsidR="7C8C14EA" w:rsidRPr="00FA6E7F">
        <w:rPr>
          <w:color w:val="000000" w:themeColor="text1"/>
        </w:rPr>
        <w:t xml:space="preserve"> deems appropriate</w:t>
      </w:r>
      <w:r w:rsidRPr="00FA6E7F">
        <w:rPr>
          <w:color w:val="000000" w:themeColor="text1"/>
        </w:rPr>
        <w:t>.</w:t>
      </w:r>
    </w:p>
    <w:p w14:paraId="0B42FD72" w14:textId="6647731B" w:rsidR="00257DEC" w:rsidRPr="00FA6E7F" w:rsidRDefault="00B431E4" w:rsidP="009338C3">
      <w:pPr>
        <w:pStyle w:val="Heading2"/>
        <w:ind w:hanging="720"/>
      </w:pPr>
      <w:bookmarkStart w:id="108" w:name="_Toc210374874"/>
      <w:r w:rsidRPr="00FA6E7F">
        <w:t>5-2.</w:t>
      </w:r>
      <w:r w:rsidR="005C090B" w:rsidRPr="00FA6E7F">
        <w:t xml:space="preserve"> </w:t>
      </w:r>
      <w:r w:rsidR="00C50B2B" w:rsidRPr="00FA6E7F">
        <w:tab/>
      </w:r>
      <w:r w:rsidR="00526DE6" w:rsidRPr="00FA6E7F">
        <w:t xml:space="preserve">Manual Filing </w:t>
      </w:r>
      <w:r w:rsidRPr="00FA6E7F">
        <w:t>[</w:t>
      </w:r>
      <w:r w:rsidR="2FA53375" w:rsidRPr="00FA6E7F">
        <w:t>Withdrawn</w:t>
      </w:r>
      <w:r w:rsidRPr="00FA6E7F">
        <w:t>]</w:t>
      </w:r>
      <w:bookmarkEnd w:id="108"/>
    </w:p>
    <w:p w14:paraId="0FEAF83D" w14:textId="3EED169D" w:rsidR="00257DEC" w:rsidRPr="00FA6E7F" w:rsidRDefault="008A0606" w:rsidP="00B45913">
      <w:pPr>
        <w:pStyle w:val="Heading2"/>
        <w:ind w:hanging="720"/>
      </w:pPr>
      <w:bookmarkStart w:id="109" w:name="_Toc210374875"/>
      <w:r w:rsidRPr="00FA6E7F">
        <w:t>5-</w:t>
      </w:r>
      <w:r w:rsidR="006A3D2A" w:rsidRPr="00FA6E7F">
        <w:t>3</w:t>
      </w:r>
      <w:r w:rsidRPr="00FA6E7F">
        <w:t>.</w:t>
      </w:r>
      <w:r w:rsidRPr="00FA6E7F">
        <w:tab/>
      </w:r>
      <w:r w:rsidR="00BB0626" w:rsidRPr="00FA6E7F">
        <w:t>Facsimile Filings</w:t>
      </w:r>
      <w:r w:rsidR="00B45913" w:rsidRPr="00FA6E7F">
        <w:t xml:space="preserve"> [Withdrawn]</w:t>
      </w:r>
      <w:bookmarkEnd w:id="109"/>
    </w:p>
    <w:p w14:paraId="4441E898" w14:textId="77777777" w:rsidR="00BB0626" w:rsidRPr="006338A6" w:rsidRDefault="008A0606" w:rsidP="008A0606">
      <w:pPr>
        <w:pStyle w:val="Heading2"/>
        <w:ind w:hanging="720"/>
      </w:pPr>
      <w:bookmarkStart w:id="110" w:name="_Toc210374876"/>
      <w:r w:rsidRPr="006338A6">
        <w:t>5-</w:t>
      </w:r>
      <w:r w:rsidR="006A3D2A" w:rsidRPr="006338A6">
        <w:t>4</w:t>
      </w:r>
      <w:r w:rsidRPr="006338A6">
        <w:t>.</w:t>
      </w:r>
      <w:r w:rsidRPr="006338A6">
        <w:tab/>
      </w:r>
      <w:r w:rsidR="00BB0626" w:rsidRPr="006338A6">
        <w:t>Drop Box Filings</w:t>
      </w:r>
      <w:bookmarkEnd w:id="110"/>
    </w:p>
    <w:p w14:paraId="2F84DE0B" w14:textId="037BA46F" w:rsidR="00BB0626" w:rsidRPr="006338A6" w:rsidRDefault="00BB0626" w:rsidP="00A67BCD">
      <w:pPr>
        <w:pStyle w:val="ListParagraph"/>
        <w:numPr>
          <w:ilvl w:val="0"/>
          <w:numId w:val="39"/>
        </w:numPr>
        <w:ind w:left="1620" w:hanging="540"/>
      </w:pPr>
      <w:bookmarkStart w:id="111" w:name="_Toc210374877"/>
      <w:r w:rsidRPr="006338A6">
        <w:rPr>
          <w:rStyle w:val="Heading3Char"/>
        </w:rPr>
        <w:t>Documents Which May Be Filed</w:t>
      </w:r>
      <w:bookmarkEnd w:id="111"/>
      <w:r w:rsidRPr="006338A6">
        <w:t>.</w:t>
      </w:r>
      <w:r w:rsidR="00257DEC" w:rsidRPr="006338A6">
        <w:t xml:space="preserve"> </w:t>
      </w:r>
      <w:r w:rsidRPr="006338A6">
        <w:t xml:space="preserve">Most documents </w:t>
      </w:r>
      <w:r w:rsidR="004C1400" w:rsidRPr="006338A6">
        <w:t xml:space="preserve">that </w:t>
      </w:r>
      <w:r w:rsidR="00C26528" w:rsidRPr="006338A6">
        <w:t>are required or permitted to</w:t>
      </w:r>
      <w:r w:rsidR="004C1400" w:rsidRPr="006338A6">
        <w:t xml:space="preserve"> be manually </w:t>
      </w:r>
      <w:r w:rsidR="00CE69F6" w:rsidRPr="006338A6">
        <w:t xml:space="preserve">filed </w:t>
      </w:r>
      <w:r w:rsidRPr="006338A6">
        <w:t xml:space="preserve">may be deposited in a Clerk’s Office drop box, subject to the following: </w:t>
      </w:r>
    </w:p>
    <w:p w14:paraId="17472923" w14:textId="77777777" w:rsidR="00BB0626" w:rsidRPr="006338A6" w:rsidRDefault="00BB0626" w:rsidP="00A67BCD">
      <w:pPr>
        <w:pStyle w:val="ListParagraph"/>
        <w:numPr>
          <w:ilvl w:val="0"/>
          <w:numId w:val="40"/>
        </w:numPr>
        <w:spacing w:before="120"/>
        <w:ind w:left="2160" w:hanging="533"/>
      </w:pPr>
      <w:r w:rsidRPr="006338A6">
        <w:t xml:space="preserve">Any papers in support of or in opposition to a matter scheduled for hearing within 7 days of filing may not be filed through use of a drop </w:t>
      </w:r>
      <w:proofErr w:type="gramStart"/>
      <w:r w:rsidRPr="006338A6">
        <w:t>box;</w:t>
      </w:r>
      <w:proofErr w:type="gramEnd"/>
    </w:p>
    <w:p w14:paraId="31F5633A" w14:textId="77777777" w:rsidR="006E7CFF" w:rsidRDefault="00BB0626" w:rsidP="006E7CFF">
      <w:pPr>
        <w:pStyle w:val="ListParagraph"/>
        <w:numPr>
          <w:ilvl w:val="0"/>
          <w:numId w:val="40"/>
        </w:numPr>
        <w:spacing w:before="120"/>
        <w:ind w:left="2160" w:hanging="533"/>
      </w:pPr>
      <w:r w:rsidRPr="006338A6">
        <w:t xml:space="preserve">Initial pleadings or </w:t>
      </w:r>
      <w:r w:rsidR="003863BB" w:rsidRPr="006338A6">
        <w:t>other case-initiating documents that are required or permitted to be manually filed</w:t>
      </w:r>
      <w:r w:rsidRPr="006338A6">
        <w:t xml:space="preserve"> may be deposited for filing in a drop box at any courthouse of the district</w:t>
      </w:r>
      <w:r w:rsidR="00257DEC" w:rsidRPr="006338A6">
        <w:t xml:space="preserve"> </w:t>
      </w:r>
      <w:r w:rsidR="00B779FE" w:rsidRPr="006338A6">
        <w:t>—</w:t>
      </w:r>
      <w:r w:rsidR="00257DEC" w:rsidRPr="006338A6">
        <w:t xml:space="preserve"> </w:t>
      </w:r>
      <w:r w:rsidRPr="006338A6">
        <w:t xml:space="preserve">and any applicable filing fee must be included, with payment only in the form of a </w:t>
      </w:r>
      <w:proofErr w:type="gramStart"/>
      <w:r w:rsidRPr="006338A6">
        <w:t>check;</w:t>
      </w:r>
      <w:proofErr w:type="gramEnd"/>
    </w:p>
    <w:p w14:paraId="1F4B6333" w14:textId="5D5FE9A0" w:rsidR="006E7CFF" w:rsidRPr="006E7CFF" w:rsidRDefault="00B45913" w:rsidP="006E7CFF">
      <w:pPr>
        <w:pStyle w:val="ListParagraph"/>
        <w:numPr>
          <w:ilvl w:val="0"/>
          <w:numId w:val="40"/>
        </w:numPr>
        <w:spacing w:before="120"/>
        <w:ind w:left="2160" w:hanging="533"/>
      </w:pPr>
      <w:r w:rsidRPr="006E7CFF">
        <w:rPr>
          <w:rFonts w:asciiTheme="majorBidi" w:hAnsiTheme="majorBidi" w:cstheme="majorBidi"/>
          <w:kern w:val="2"/>
          <w14:cntxtAlts/>
        </w:rPr>
        <w:t>Except for documents covered by (a)(1) above, a document required or permitted to be filed manually may be filed by deposit in a drop box at any courthouse of the district.</w:t>
      </w:r>
    </w:p>
    <w:p w14:paraId="289FF1B4" w14:textId="14AF2C83" w:rsidR="00257DEC" w:rsidRPr="00B45913" w:rsidRDefault="00BB0626" w:rsidP="006E7CFF">
      <w:pPr>
        <w:pStyle w:val="ListParagraph"/>
        <w:numPr>
          <w:ilvl w:val="0"/>
          <w:numId w:val="39"/>
        </w:numPr>
        <w:ind w:left="1620" w:hanging="540"/>
        <w:rPr>
          <w:sz w:val="20"/>
          <w:szCs w:val="20"/>
        </w:rPr>
      </w:pPr>
      <w:bookmarkStart w:id="112" w:name="_Toc210374878"/>
      <w:r w:rsidRPr="00B45913">
        <w:rPr>
          <w:rStyle w:val="Heading3Char"/>
          <w:sz w:val="20"/>
          <w:szCs w:val="20"/>
        </w:rPr>
        <w:t>Drop Box Locations and Availability</w:t>
      </w:r>
      <w:bookmarkEnd w:id="112"/>
      <w:r w:rsidRPr="00B45913">
        <w:rPr>
          <w:sz w:val="20"/>
          <w:szCs w:val="20"/>
        </w:rPr>
        <w:t>.</w:t>
      </w:r>
      <w:r w:rsidR="00257DEC" w:rsidRPr="00B45913">
        <w:rPr>
          <w:sz w:val="20"/>
          <w:szCs w:val="20"/>
        </w:rPr>
        <w:t xml:space="preserve"> </w:t>
      </w:r>
      <w:r w:rsidRPr="00B45913">
        <w:rPr>
          <w:sz w:val="20"/>
          <w:szCs w:val="20"/>
        </w:rPr>
        <w:t xml:space="preserve">The Court will maintain </w:t>
      </w:r>
      <w:proofErr w:type="gramStart"/>
      <w:r w:rsidRPr="00B45913">
        <w:rPr>
          <w:sz w:val="20"/>
          <w:szCs w:val="20"/>
        </w:rPr>
        <w:t>drop</w:t>
      </w:r>
      <w:proofErr w:type="gramEnd"/>
      <w:r w:rsidRPr="00B45913">
        <w:rPr>
          <w:sz w:val="20"/>
          <w:szCs w:val="20"/>
        </w:rPr>
        <w:t xml:space="preserve"> boxes at each division of the Clerk’s Office.</w:t>
      </w:r>
      <w:r w:rsidR="00257DEC" w:rsidRPr="00B45913">
        <w:rPr>
          <w:sz w:val="20"/>
          <w:szCs w:val="20"/>
        </w:rPr>
        <w:t xml:space="preserve"> </w:t>
      </w:r>
      <w:r w:rsidRPr="00B45913">
        <w:rPr>
          <w:sz w:val="20"/>
          <w:szCs w:val="20"/>
        </w:rPr>
        <w:t>The Clerk will regulate the hours during which materials may be filed through use of a drop box.</w:t>
      </w:r>
    </w:p>
    <w:p w14:paraId="1B0850A6" w14:textId="77777777" w:rsidR="00BB0626" w:rsidRPr="006338A6" w:rsidRDefault="00BB0626" w:rsidP="005A6FA5">
      <w:pPr>
        <w:pStyle w:val="Heading5forx-refs"/>
      </w:pPr>
      <w:r w:rsidRPr="006338A6">
        <w:t>Commentary</w:t>
      </w:r>
    </w:p>
    <w:p w14:paraId="56BD0119" w14:textId="455E2DE9" w:rsidR="00BB0626" w:rsidRPr="0029223C" w:rsidRDefault="0029223C" w:rsidP="0029223C">
      <w:pPr>
        <w:widowControl w:val="0"/>
        <w:ind w:right="1080"/>
        <w:jc w:val="center"/>
        <w:rPr>
          <w:sz w:val="20"/>
        </w:rPr>
      </w:pPr>
      <w:r>
        <w:rPr>
          <w:rStyle w:val="Cross-referenceChar"/>
        </w:rPr>
        <w:t>The locations and</w:t>
      </w:r>
      <w:r w:rsidR="007062F8" w:rsidRPr="006338A6">
        <w:rPr>
          <w:rStyle w:val="Cross-referenceChar"/>
        </w:rPr>
        <w:t xml:space="preserve"> </w:t>
      </w:r>
      <w:r w:rsidR="00BB0626" w:rsidRPr="006338A6">
        <w:rPr>
          <w:rStyle w:val="Cross-referenceChar"/>
        </w:rPr>
        <w:t>availability of drop box</w:t>
      </w:r>
      <w:r>
        <w:rPr>
          <w:rStyle w:val="Cross-referenceChar"/>
        </w:rPr>
        <w:t>es</w:t>
      </w:r>
      <w:r w:rsidR="00BB0626" w:rsidRPr="006338A6">
        <w:rPr>
          <w:rStyle w:val="Cross-referenceChar"/>
        </w:rPr>
        <w:t xml:space="preserve"> </w:t>
      </w:r>
      <w:r>
        <w:rPr>
          <w:rStyle w:val="Cross-referenceChar"/>
        </w:rPr>
        <w:t>are available on the Court’s website</w:t>
      </w:r>
      <w:r w:rsidR="00BB0626" w:rsidRPr="006338A6">
        <w:rPr>
          <w:rStyle w:val="Cross-referenceChar"/>
        </w:rPr>
        <w:t>.</w:t>
      </w:r>
    </w:p>
    <w:p w14:paraId="2BDFF7B9" w14:textId="71409704" w:rsidR="00BB0626" w:rsidRPr="006338A6" w:rsidRDefault="00BB0626" w:rsidP="00A67BCD">
      <w:pPr>
        <w:pStyle w:val="ListParagraph"/>
        <w:numPr>
          <w:ilvl w:val="0"/>
          <w:numId w:val="39"/>
        </w:numPr>
        <w:ind w:left="1620" w:hanging="540"/>
      </w:pPr>
      <w:bookmarkStart w:id="113" w:name="_Toc210374879"/>
      <w:r w:rsidRPr="006338A6">
        <w:rPr>
          <w:rStyle w:val="Heading3Char"/>
        </w:rPr>
        <w:lastRenderedPageBreak/>
        <w:t>Filing Date of Drop Box Documents</w:t>
      </w:r>
      <w:bookmarkEnd w:id="113"/>
      <w:r w:rsidRPr="006338A6">
        <w:t>.</w:t>
      </w:r>
      <w:r w:rsidR="00257DEC" w:rsidRPr="006338A6">
        <w:t xml:space="preserve"> </w:t>
      </w:r>
      <w:r w:rsidRPr="006338A6">
        <w:t xml:space="preserve">Before a document </w:t>
      </w:r>
      <w:r w:rsidR="008C5A7B" w:rsidRPr="006338A6">
        <w:t xml:space="preserve">is deposited in a </w:t>
      </w:r>
      <w:r w:rsidRPr="006338A6">
        <w:t>drop box</w:t>
      </w:r>
      <w:r w:rsidR="008C5A7B" w:rsidRPr="006338A6">
        <w:t xml:space="preserve"> for filing</w:t>
      </w:r>
      <w:r w:rsidRPr="006338A6">
        <w:t>, the back side of the last page of the document must be stamped “Received” using the device available at the drop box.</w:t>
      </w:r>
    </w:p>
    <w:p w14:paraId="4A2F2D4D" w14:textId="77777777" w:rsidR="00BB0626" w:rsidRPr="006338A6" w:rsidRDefault="00BB0626" w:rsidP="00A67BCD">
      <w:pPr>
        <w:pStyle w:val="ListParagraph"/>
        <w:numPr>
          <w:ilvl w:val="0"/>
          <w:numId w:val="138"/>
        </w:numPr>
        <w:spacing w:before="120"/>
        <w:ind w:left="2160" w:hanging="540"/>
      </w:pPr>
      <w:r w:rsidRPr="006338A6">
        <w:t>The document will be marked by the Clerk as “Filed” on the same date indicated by the “Received” stamp, except when the “Received” date is a weekend or Court holiday, in which case it will be marked as “Filed” on the first day following the weekend or Court holiday.</w:t>
      </w:r>
    </w:p>
    <w:p w14:paraId="0EE9CC8D" w14:textId="77777777" w:rsidR="00257DEC" w:rsidRPr="006338A6" w:rsidRDefault="00BB0626" w:rsidP="00A67BCD">
      <w:pPr>
        <w:pStyle w:val="ListParagraph"/>
        <w:numPr>
          <w:ilvl w:val="0"/>
          <w:numId w:val="138"/>
        </w:numPr>
        <w:spacing w:before="120"/>
        <w:ind w:left="2160" w:hanging="540"/>
      </w:pPr>
      <w:r w:rsidRPr="006338A6">
        <w:t>Where the back side of the last page of the document has not been stamped “Received” with the device available at the drop box, the Clerk will mark the document as “Filed” on the day the Clerk emptied the drop box of the document.</w:t>
      </w:r>
    </w:p>
    <w:p w14:paraId="3A58EE14" w14:textId="77777777" w:rsidR="00BB0626" w:rsidRPr="006338A6" w:rsidRDefault="00BB0626" w:rsidP="005A6FA5">
      <w:pPr>
        <w:pStyle w:val="Heading5forx-refs"/>
      </w:pPr>
      <w:r w:rsidRPr="006338A6">
        <w:t>Commentary</w:t>
      </w:r>
    </w:p>
    <w:p w14:paraId="00B2393B" w14:textId="77777777" w:rsidR="00257DEC" w:rsidRPr="006338A6" w:rsidRDefault="00BB0626" w:rsidP="009F042B">
      <w:pPr>
        <w:pStyle w:val="Cross-reference"/>
      </w:pPr>
      <w:r w:rsidRPr="006338A6">
        <w:t>Questions regarding availability and use of the drop box should be directed to the Clerk.</w:t>
      </w:r>
      <w:r w:rsidR="00257DEC" w:rsidRPr="006338A6">
        <w:t xml:space="preserve"> </w:t>
      </w:r>
      <w:r w:rsidRPr="006338A6">
        <w:t>The Clerk’s Office policy is to empty and lock the drop box at the beginning of each day when the Clerk’s Office opens.</w:t>
      </w:r>
      <w:r w:rsidR="00257DEC" w:rsidRPr="006338A6">
        <w:t xml:space="preserve"> </w:t>
      </w:r>
      <w:r w:rsidRPr="006338A6">
        <w:t>When the Clerk’s Office closes, the drop box is reopened so that it may be used again for filing.</w:t>
      </w:r>
      <w:r w:rsidR="00257DEC" w:rsidRPr="006338A6">
        <w:t xml:space="preserve"> </w:t>
      </w:r>
    </w:p>
    <w:p w14:paraId="504A363E" w14:textId="77777777" w:rsidR="00BB0626" w:rsidRPr="006338A6" w:rsidRDefault="008A0606" w:rsidP="008A0606">
      <w:pPr>
        <w:pStyle w:val="Heading2"/>
        <w:ind w:hanging="720"/>
      </w:pPr>
      <w:bookmarkStart w:id="114" w:name="_Toc210374880"/>
      <w:r w:rsidRPr="006338A6">
        <w:t>5-</w:t>
      </w:r>
      <w:r w:rsidR="00437D2A" w:rsidRPr="006338A6">
        <w:t>5</w:t>
      </w:r>
      <w:r w:rsidRPr="006338A6">
        <w:t>.</w:t>
      </w:r>
      <w:r w:rsidRPr="006338A6">
        <w:tab/>
      </w:r>
      <w:r w:rsidR="00BB0626" w:rsidRPr="006338A6">
        <w:t>Certificate of Service</w:t>
      </w:r>
      <w:bookmarkEnd w:id="114"/>
    </w:p>
    <w:p w14:paraId="4A0FD000" w14:textId="77777777" w:rsidR="00BB0626" w:rsidRPr="006338A6" w:rsidRDefault="00BB0626" w:rsidP="00A67BCD">
      <w:pPr>
        <w:pStyle w:val="ListParagraph"/>
        <w:widowControl w:val="0"/>
        <w:numPr>
          <w:ilvl w:val="0"/>
          <w:numId w:val="41"/>
        </w:numPr>
        <w:spacing w:line="240" w:lineRule="exact"/>
        <w:ind w:left="1620" w:hanging="540"/>
      </w:pPr>
      <w:bookmarkStart w:id="115" w:name="_Toc210374881"/>
      <w:proofErr w:type="gramStart"/>
      <w:r w:rsidRPr="006338A6">
        <w:rPr>
          <w:rStyle w:val="Heading3Char"/>
        </w:rPr>
        <w:t>Form</w:t>
      </w:r>
      <w:bookmarkEnd w:id="115"/>
      <w:proofErr w:type="gramEnd"/>
      <w:r w:rsidRPr="006338A6">
        <w:t>.</w:t>
      </w:r>
      <w:r w:rsidR="00257DEC" w:rsidRPr="006338A6">
        <w:t xml:space="preserve"> </w:t>
      </w:r>
      <w:r w:rsidRPr="006338A6">
        <w:t xml:space="preserve">Whenever any pleading or other paper presented for filing is required (or permitted by any rule or other provision of law) to be served upon any party or person, </w:t>
      </w:r>
      <w:r w:rsidR="00437D2A" w:rsidRPr="006338A6">
        <w:t xml:space="preserve">unless it is served by ECF, </w:t>
      </w:r>
      <w:r w:rsidRPr="006338A6">
        <w:t>it must bear or have attached to it:</w:t>
      </w:r>
    </w:p>
    <w:p w14:paraId="5BAB6F62" w14:textId="77777777" w:rsidR="00BB0626" w:rsidRPr="006338A6" w:rsidRDefault="00BB0626" w:rsidP="00A67BCD">
      <w:pPr>
        <w:pStyle w:val="ListParagraph"/>
        <w:numPr>
          <w:ilvl w:val="0"/>
          <w:numId w:val="42"/>
        </w:numPr>
        <w:spacing w:before="120"/>
        <w:ind w:left="2160" w:hanging="540"/>
      </w:pPr>
      <w:r w:rsidRPr="006338A6">
        <w:t>An acknowledgment of service by the person served; or</w:t>
      </w:r>
    </w:p>
    <w:p w14:paraId="5ADCE535" w14:textId="205DEE7C" w:rsidR="00257DEC" w:rsidRPr="006338A6" w:rsidRDefault="00BB0626" w:rsidP="00A67BCD">
      <w:pPr>
        <w:pStyle w:val="ListParagraph"/>
        <w:numPr>
          <w:ilvl w:val="0"/>
          <w:numId w:val="42"/>
        </w:numPr>
        <w:spacing w:before="120"/>
        <w:ind w:left="2160" w:hanging="540"/>
      </w:pPr>
      <w:r w:rsidRPr="006338A6">
        <w:t>Certificate of service stating the date, place</w:t>
      </w:r>
      <w:r w:rsidR="00EC44EA" w:rsidRPr="006338A6">
        <w:t>,</w:t>
      </w:r>
      <w:r w:rsidRPr="006338A6">
        <w:t xml:space="preserve"> and manner of service</w:t>
      </w:r>
      <w:r w:rsidR="00586B5F" w:rsidRPr="006338A6">
        <w:t>,</w:t>
      </w:r>
      <w:r w:rsidRPr="006338A6">
        <w:t xml:space="preserve"> and the name</w:t>
      </w:r>
      <w:r w:rsidR="00586B5F" w:rsidRPr="006338A6">
        <w:t>,</w:t>
      </w:r>
      <w:r w:rsidRPr="006338A6">
        <w:t xml:space="preserve"> street address</w:t>
      </w:r>
      <w:r w:rsidR="00EC44EA" w:rsidRPr="006338A6">
        <w:t>,</w:t>
      </w:r>
      <w:r w:rsidRPr="006338A6">
        <w:t xml:space="preserve"> or electronic address of </w:t>
      </w:r>
      <w:r w:rsidR="003E3E24" w:rsidRPr="006338A6">
        <w:t xml:space="preserve">each </w:t>
      </w:r>
      <w:r w:rsidRPr="006338A6">
        <w:t>person served, certified by the person who made service, pursuant to 28 U.S.C. §1746.</w:t>
      </w:r>
    </w:p>
    <w:p w14:paraId="6751FD97" w14:textId="77777777" w:rsidR="00257DEC" w:rsidRPr="006338A6" w:rsidRDefault="00BB0626" w:rsidP="00A67BCD">
      <w:pPr>
        <w:pStyle w:val="ListParagraph"/>
        <w:widowControl w:val="0"/>
        <w:numPr>
          <w:ilvl w:val="0"/>
          <w:numId w:val="41"/>
        </w:numPr>
        <w:spacing w:line="240" w:lineRule="exact"/>
        <w:ind w:left="1620" w:hanging="540"/>
      </w:pPr>
      <w:bookmarkStart w:id="116" w:name="_Toc210374882"/>
      <w:r w:rsidRPr="006338A6">
        <w:rPr>
          <w:rStyle w:val="Heading3Char"/>
        </w:rPr>
        <w:t>Sanction for Failure to Provide Certificate</w:t>
      </w:r>
      <w:bookmarkEnd w:id="116"/>
      <w:r w:rsidRPr="006338A6">
        <w:t>.</w:t>
      </w:r>
      <w:r w:rsidR="00257DEC" w:rsidRPr="006338A6">
        <w:t xml:space="preserve"> </w:t>
      </w:r>
      <w:r w:rsidRPr="006338A6">
        <w:t xml:space="preserve">Failure to provide an acknowledgment or certificate of service shall not be a ground for the Clerk </w:t>
      </w:r>
      <w:r w:rsidR="00A34DDF" w:rsidRPr="006338A6">
        <w:t xml:space="preserve">to </w:t>
      </w:r>
      <w:r w:rsidRPr="006338A6">
        <w:t>refus</w:t>
      </w:r>
      <w:r w:rsidR="00A34DDF" w:rsidRPr="006338A6">
        <w:t>e</w:t>
      </w:r>
      <w:r w:rsidRPr="006338A6">
        <w:t xml:space="preserve"> to file a paper or pleading.</w:t>
      </w:r>
      <w:r w:rsidR="00257DEC" w:rsidRPr="006338A6">
        <w:t xml:space="preserve"> </w:t>
      </w:r>
      <w:r w:rsidRPr="006338A6">
        <w:t>However, any such document may be disregarded by the Judge if an adverse party timely objects on the ground of lack of service.</w:t>
      </w:r>
    </w:p>
    <w:p w14:paraId="4F7A73CE" w14:textId="77777777" w:rsidR="00BB0626" w:rsidRPr="006338A6" w:rsidRDefault="00BB0626" w:rsidP="005A6FA5">
      <w:pPr>
        <w:pStyle w:val="Heading5forx-refs"/>
      </w:pPr>
      <w:r w:rsidRPr="006338A6">
        <w:t>Cross Reference</w:t>
      </w:r>
    </w:p>
    <w:p w14:paraId="27B97988" w14:textId="77777777" w:rsidR="00257DEC" w:rsidRPr="006338A6" w:rsidRDefault="005E2444" w:rsidP="009F042B">
      <w:pPr>
        <w:pStyle w:val="Cross-reference"/>
      </w:pPr>
      <w:r w:rsidRPr="006338A6">
        <w:t xml:space="preserve">See </w:t>
      </w:r>
      <w:r w:rsidR="00BB0626" w:rsidRPr="006338A6">
        <w:t>F</w:t>
      </w:r>
      <w:r w:rsidR="00FC005B" w:rsidRPr="006338A6">
        <w:t xml:space="preserve">ed. </w:t>
      </w:r>
      <w:r w:rsidR="00BB0626" w:rsidRPr="006338A6">
        <w:t>R</w:t>
      </w:r>
      <w:r w:rsidR="00FC005B" w:rsidRPr="006338A6">
        <w:t xml:space="preserve">. </w:t>
      </w:r>
      <w:r w:rsidR="00BB0626" w:rsidRPr="006338A6">
        <w:t>Civ</w:t>
      </w:r>
      <w:r w:rsidR="00FC005B" w:rsidRPr="006338A6">
        <w:t xml:space="preserve">. </w:t>
      </w:r>
      <w:r w:rsidR="00BB0626" w:rsidRPr="006338A6">
        <w:t>P</w:t>
      </w:r>
      <w:r w:rsidR="00FC005B" w:rsidRPr="006338A6">
        <w:t xml:space="preserve">. </w:t>
      </w:r>
      <w:r w:rsidR="00BB0626" w:rsidRPr="006338A6">
        <w:t>4(d).</w:t>
      </w:r>
      <w:r w:rsidR="00257DEC" w:rsidRPr="006338A6">
        <w:t xml:space="preserve"> </w:t>
      </w:r>
    </w:p>
    <w:p w14:paraId="11782C21" w14:textId="77777777" w:rsidR="00BB0626" w:rsidRPr="006338A6" w:rsidRDefault="00BB0626" w:rsidP="005A6FA5">
      <w:pPr>
        <w:pStyle w:val="Heading5forx-refs"/>
      </w:pPr>
      <w:r w:rsidRPr="006338A6">
        <w:t>Commentary</w:t>
      </w:r>
    </w:p>
    <w:p w14:paraId="4A4199AC" w14:textId="4E92C69D" w:rsidR="00257DEC" w:rsidRPr="006338A6" w:rsidRDefault="00BB0626" w:rsidP="009F042B">
      <w:pPr>
        <w:pStyle w:val="Cross-reference"/>
      </w:pPr>
      <w:r w:rsidRPr="006338A6">
        <w:t xml:space="preserve">Pursuant to </w:t>
      </w:r>
      <w:r w:rsidR="00A34DDF" w:rsidRPr="006338A6">
        <w:t>Civil L.R. 5-1</w:t>
      </w:r>
      <w:r w:rsidRPr="006338A6">
        <w:t xml:space="preserve">, </w:t>
      </w:r>
      <w:r w:rsidR="00D42C73" w:rsidRPr="006338A6">
        <w:t xml:space="preserve">except for civil complaints and other case-initiating documents in civil cases, </w:t>
      </w:r>
      <w:r w:rsidRPr="006338A6">
        <w:t>parties are not required to include a certificate or acknowledgment of service upon registered ECF users when a document is filed electronically.</w:t>
      </w:r>
      <w:r w:rsidR="00257DEC" w:rsidRPr="006338A6">
        <w:t xml:space="preserve"> </w:t>
      </w:r>
      <w:proofErr w:type="gramStart"/>
      <w:r w:rsidRPr="006338A6">
        <w:t>Notification</w:t>
      </w:r>
      <w:proofErr w:type="gramEnd"/>
      <w:r w:rsidRPr="006338A6">
        <w:t xml:space="preserve"> to those parties will be provided by the </w:t>
      </w:r>
      <w:r w:rsidR="00B765F2" w:rsidRPr="006338A6">
        <w:t>C</w:t>
      </w:r>
      <w:r w:rsidRPr="006338A6">
        <w:t>ourt’s electronic filing system.</w:t>
      </w:r>
    </w:p>
    <w:p w14:paraId="51B1315A" w14:textId="77777777" w:rsidR="00BB0626" w:rsidRPr="006338A6" w:rsidRDefault="00BB0626" w:rsidP="00BB0626">
      <w:pPr>
        <w:widowControl w:val="0"/>
        <w:spacing w:line="240" w:lineRule="exact"/>
        <w:rPr>
          <w:sz w:val="24"/>
        </w:rPr>
      </w:pPr>
      <w:r w:rsidRPr="006338A6">
        <w:rPr>
          <w:sz w:val="24"/>
        </w:rPr>
        <w:br w:type="page"/>
      </w:r>
    </w:p>
    <w:p w14:paraId="15BF29AE" w14:textId="77777777" w:rsidR="00BB0626" w:rsidRPr="006338A6" w:rsidRDefault="00BB0626" w:rsidP="00B45913">
      <w:pPr>
        <w:pStyle w:val="Heading1"/>
        <w:numPr>
          <w:ilvl w:val="0"/>
          <w:numId w:val="167"/>
        </w:numPr>
      </w:pPr>
      <w:bookmarkStart w:id="117" w:name="_Toc210374883"/>
      <w:r w:rsidRPr="006338A6">
        <w:lastRenderedPageBreak/>
        <w:t>TIME</w:t>
      </w:r>
      <w:bookmarkEnd w:id="117"/>
    </w:p>
    <w:p w14:paraId="61AEC5D6" w14:textId="77777777" w:rsidR="00BB0626" w:rsidRPr="006338A6" w:rsidRDefault="008A0606" w:rsidP="008A0606">
      <w:pPr>
        <w:pStyle w:val="Heading2"/>
        <w:ind w:hanging="720"/>
      </w:pPr>
      <w:bookmarkStart w:id="118" w:name="_Toc210374884"/>
      <w:r w:rsidRPr="006338A6">
        <w:t>6-1.</w:t>
      </w:r>
      <w:r w:rsidRPr="006338A6">
        <w:tab/>
      </w:r>
      <w:r w:rsidR="00BB0626" w:rsidRPr="006338A6">
        <w:t>Enlarging or Shortening Time</w:t>
      </w:r>
      <w:bookmarkEnd w:id="118"/>
    </w:p>
    <w:p w14:paraId="08E8837A" w14:textId="77777777" w:rsidR="00257DEC" w:rsidRPr="006338A6" w:rsidRDefault="00BB0626" w:rsidP="00A67BCD">
      <w:pPr>
        <w:pStyle w:val="ListParagraph"/>
        <w:numPr>
          <w:ilvl w:val="0"/>
          <w:numId w:val="43"/>
        </w:numPr>
        <w:ind w:left="1620" w:hanging="540"/>
      </w:pPr>
      <w:bookmarkStart w:id="119" w:name="_Toc210374885"/>
      <w:r w:rsidRPr="006338A6">
        <w:rPr>
          <w:rStyle w:val="Heading3Char"/>
        </w:rPr>
        <w:t>When Stipulation Permissible Without Court Order</w:t>
      </w:r>
      <w:bookmarkEnd w:id="119"/>
      <w:r w:rsidRPr="006338A6">
        <w:t>.</w:t>
      </w:r>
      <w:r w:rsidR="00257DEC" w:rsidRPr="006338A6">
        <w:t xml:space="preserve"> </w:t>
      </w:r>
      <w:r w:rsidRPr="006338A6">
        <w:t>Parties may stipulate in writing, without a Court order, to extend the time within which to answer or otherwise respond to the complaint, or to enlarge or shorten the time in matters not required to be filed or lodged with the Court, provided the change will not alter the date of any event or any deadline already fixed by Court order.</w:t>
      </w:r>
      <w:r w:rsidR="00257DEC" w:rsidRPr="006338A6">
        <w:t xml:space="preserve"> </w:t>
      </w:r>
      <w:r w:rsidRPr="006338A6">
        <w:t>Such stipulations shall be promptly filed pursuant to Civil L.R. 5.</w:t>
      </w:r>
    </w:p>
    <w:p w14:paraId="5B08A5E7" w14:textId="77777777" w:rsidR="00257DEC" w:rsidRPr="006338A6" w:rsidRDefault="00BB0626" w:rsidP="00A67BCD">
      <w:pPr>
        <w:pStyle w:val="ListParagraph"/>
        <w:numPr>
          <w:ilvl w:val="0"/>
          <w:numId w:val="43"/>
        </w:numPr>
        <w:ind w:left="1620" w:hanging="540"/>
      </w:pPr>
      <w:bookmarkStart w:id="120" w:name="_Toc210374886"/>
      <w:r w:rsidRPr="006338A6">
        <w:rPr>
          <w:rStyle w:val="Heading3Char"/>
        </w:rPr>
        <w:t>When Court Order Necessary to Change Time</w:t>
      </w:r>
      <w:bookmarkEnd w:id="120"/>
      <w:r w:rsidRPr="006338A6">
        <w:t>.</w:t>
      </w:r>
      <w:r w:rsidR="00257DEC" w:rsidRPr="006338A6">
        <w:t xml:space="preserve"> </w:t>
      </w:r>
      <w:r w:rsidRPr="006338A6">
        <w:t>A Court order is required for any enlargement or shortening of time that alters an event or deadline already fixed by Court order or that involves papers required to be filed or lodged with the Court (other than an initial response to the complaint).</w:t>
      </w:r>
      <w:r w:rsidR="00257DEC" w:rsidRPr="006338A6">
        <w:t xml:space="preserve"> </w:t>
      </w:r>
      <w:r w:rsidRPr="006338A6">
        <w:t>A request for a Court order enlarging or shortening time may be made by written stipulation pursuant to Civil L.R. 6-2 or motion pursuant to Civil L.R. 6-3.</w:t>
      </w:r>
      <w:r w:rsidR="00257DEC" w:rsidRPr="006338A6">
        <w:t xml:space="preserve"> </w:t>
      </w:r>
      <w:r w:rsidRPr="006338A6">
        <w:t>Any stipulated request or motion which affects a hearing or proceeding on the Court’s calendar must be filed no later than 14 days before the scheduled event.</w:t>
      </w:r>
      <w:r w:rsidR="00257DEC" w:rsidRPr="006338A6">
        <w:t xml:space="preserve"> </w:t>
      </w:r>
    </w:p>
    <w:p w14:paraId="75D16CCD" w14:textId="77777777" w:rsidR="00BB0626" w:rsidRPr="006338A6" w:rsidRDefault="008A0606" w:rsidP="008A0606">
      <w:pPr>
        <w:pStyle w:val="Heading2"/>
        <w:ind w:hanging="720"/>
      </w:pPr>
      <w:bookmarkStart w:id="121" w:name="_Toc210374887"/>
      <w:r w:rsidRPr="006338A6">
        <w:t>6-2.</w:t>
      </w:r>
      <w:r w:rsidRPr="006338A6">
        <w:tab/>
      </w:r>
      <w:r w:rsidR="00BB0626" w:rsidRPr="006338A6">
        <w:t xml:space="preserve">Stipulated </w:t>
      </w:r>
      <w:r w:rsidR="00036C88" w:rsidRPr="006338A6">
        <w:t>Request for Order Changing Time</w:t>
      </w:r>
      <w:bookmarkEnd w:id="121"/>
    </w:p>
    <w:p w14:paraId="7E47E529" w14:textId="77777777" w:rsidR="00BB0626" w:rsidRPr="006338A6" w:rsidRDefault="00BB0626" w:rsidP="00A67BCD">
      <w:pPr>
        <w:pStyle w:val="ListParagraph"/>
        <w:numPr>
          <w:ilvl w:val="0"/>
          <w:numId w:val="44"/>
        </w:numPr>
        <w:ind w:left="1620" w:hanging="540"/>
      </w:pPr>
      <w:bookmarkStart w:id="122" w:name="_Toc210374888"/>
      <w:r w:rsidRPr="006338A6">
        <w:rPr>
          <w:rStyle w:val="Heading3Char"/>
        </w:rPr>
        <w:t xml:space="preserve">Form and </w:t>
      </w:r>
      <w:proofErr w:type="gramStart"/>
      <w:r w:rsidRPr="006338A6">
        <w:rPr>
          <w:rStyle w:val="Heading3Char"/>
        </w:rPr>
        <w:t>Content</w:t>
      </w:r>
      <w:bookmarkEnd w:id="122"/>
      <w:proofErr w:type="gramEnd"/>
      <w:r w:rsidRPr="006338A6">
        <w:t>.</w:t>
      </w:r>
      <w:r w:rsidR="00257DEC" w:rsidRPr="006338A6">
        <w:t xml:space="preserve"> </w:t>
      </w:r>
      <w:r w:rsidRPr="006338A6">
        <w:t>The parties may file a stipulation, conforming to Civil L.R. 7-12, requesting an order changing time that would affect the date of an event or deadline already fixed by Court order, or that would accelerate or extend time frames set in the Local Rules or in the Federal Rules.</w:t>
      </w:r>
      <w:r w:rsidR="00257DEC" w:rsidRPr="006338A6">
        <w:t xml:space="preserve"> </w:t>
      </w:r>
      <w:r w:rsidRPr="006338A6">
        <w:t>The stipulated request must be accompanied by a declaration that:</w:t>
      </w:r>
    </w:p>
    <w:p w14:paraId="272F5D4B" w14:textId="6FDA5E62" w:rsidR="00BB0626" w:rsidRPr="006338A6" w:rsidRDefault="00BB0626" w:rsidP="00A67BCD">
      <w:pPr>
        <w:pStyle w:val="ListParagraph"/>
        <w:numPr>
          <w:ilvl w:val="0"/>
          <w:numId w:val="45"/>
        </w:numPr>
        <w:spacing w:before="120"/>
        <w:ind w:left="2160" w:hanging="540"/>
      </w:pPr>
      <w:r w:rsidRPr="006338A6">
        <w:t xml:space="preserve">Sets forth with particularity the reasons for the requested enlargement or shortening of </w:t>
      </w:r>
      <w:proofErr w:type="gramStart"/>
      <w:r w:rsidRPr="006338A6">
        <w:t>time;</w:t>
      </w:r>
      <w:proofErr w:type="gramEnd"/>
    </w:p>
    <w:p w14:paraId="5F1AC269" w14:textId="77777777" w:rsidR="00BB0626" w:rsidRPr="006338A6" w:rsidRDefault="00BB0626" w:rsidP="00A67BCD">
      <w:pPr>
        <w:pStyle w:val="ListParagraph"/>
        <w:numPr>
          <w:ilvl w:val="0"/>
          <w:numId w:val="45"/>
        </w:numPr>
        <w:spacing w:before="120"/>
        <w:ind w:left="2160" w:hanging="540"/>
      </w:pPr>
      <w:r w:rsidRPr="006338A6">
        <w:t xml:space="preserve">Discloses all previous time modifications in the case, whether by stipulation or Court order; and </w:t>
      </w:r>
    </w:p>
    <w:p w14:paraId="20A130E1" w14:textId="77777777" w:rsidR="00257DEC" w:rsidRPr="006338A6" w:rsidRDefault="00BB0626" w:rsidP="00A67BCD">
      <w:pPr>
        <w:pStyle w:val="ListParagraph"/>
        <w:numPr>
          <w:ilvl w:val="0"/>
          <w:numId w:val="45"/>
        </w:numPr>
        <w:spacing w:before="120"/>
        <w:ind w:left="2160" w:hanging="540"/>
      </w:pPr>
      <w:r w:rsidRPr="006338A6">
        <w:t>Describes the effect the requested time modification would have on the schedule for the case.</w:t>
      </w:r>
    </w:p>
    <w:p w14:paraId="62DCEF71" w14:textId="413DA264" w:rsidR="00257DEC" w:rsidRPr="006338A6" w:rsidRDefault="00BB0626" w:rsidP="00A67BCD">
      <w:pPr>
        <w:pStyle w:val="ListParagraph"/>
        <w:numPr>
          <w:ilvl w:val="0"/>
          <w:numId w:val="44"/>
        </w:numPr>
        <w:ind w:left="1620" w:hanging="540"/>
      </w:pPr>
      <w:bookmarkStart w:id="123" w:name="_Toc210374889"/>
      <w:r w:rsidRPr="006338A6">
        <w:rPr>
          <w:rStyle w:val="Heading3Char"/>
        </w:rPr>
        <w:t>Action by the Court</w:t>
      </w:r>
      <w:bookmarkEnd w:id="123"/>
      <w:r w:rsidRPr="006338A6">
        <w:t>.</w:t>
      </w:r>
      <w:r w:rsidR="00257DEC" w:rsidRPr="006338A6">
        <w:t xml:space="preserve"> </w:t>
      </w:r>
      <w:r w:rsidRPr="006338A6">
        <w:t>After receiving a stipulated request under this Rule, the Judge may grant, deny</w:t>
      </w:r>
      <w:r w:rsidR="00203F51" w:rsidRPr="006338A6">
        <w:t>,</w:t>
      </w:r>
      <w:r w:rsidRPr="006338A6">
        <w:t xml:space="preserve"> or modify the requested time change.</w:t>
      </w:r>
      <w:r w:rsidR="00257DEC" w:rsidRPr="006338A6">
        <w:t xml:space="preserve"> </w:t>
      </w:r>
    </w:p>
    <w:p w14:paraId="50DABBBC" w14:textId="77777777" w:rsidR="00BB0626" w:rsidRPr="006338A6" w:rsidRDefault="008A0606" w:rsidP="008A0606">
      <w:pPr>
        <w:pStyle w:val="Heading2"/>
        <w:ind w:hanging="720"/>
      </w:pPr>
      <w:bookmarkStart w:id="124" w:name="_Toc210374890"/>
      <w:r w:rsidRPr="006338A6">
        <w:t>6-3.</w:t>
      </w:r>
      <w:r w:rsidRPr="006338A6">
        <w:tab/>
      </w:r>
      <w:r w:rsidR="00BB0626" w:rsidRPr="006338A6">
        <w:t>Motion to Change Time</w:t>
      </w:r>
      <w:bookmarkEnd w:id="124"/>
    </w:p>
    <w:p w14:paraId="7260F489" w14:textId="77777777" w:rsidR="00BB0626" w:rsidRPr="006338A6" w:rsidRDefault="00BB0626" w:rsidP="00A67BCD">
      <w:pPr>
        <w:pStyle w:val="ListParagraph"/>
        <w:numPr>
          <w:ilvl w:val="0"/>
          <w:numId w:val="46"/>
        </w:numPr>
        <w:ind w:left="1620" w:hanging="540"/>
      </w:pPr>
      <w:bookmarkStart w:id="125" w:name="_Toc210374891"/>
      <w:r w:rsidRPr="006338A6">
        <w:rPr>
          <w:rStyle w:val="Heading3Char"/>
        </w:rPr>
        <w:t xml:space="preserve">Form and </w:t>
      </w:r>
      <w:proofErr w:type="gramStart"/>
      <w:r w:rsidRPr="006338A6">
        <w:rPr>
          <w:rStyle w:val="Heading3Char"/>
        </w:rPr>
        <w:t>Content</w:t>
      </w:r>
      <w:bookmarkEnd w:id="125"/>
      <w:proofErr w:type="gramEnd"/>
      <w:r w:rsidRPr="006338A6">
        <w:t>.</w:t>
      </w:r>
      <w:r w:rsidR="00257DEC" w:rsidRPr="006338A6">
        <w:t xml:space="preserve"> </w:t>
      </w:r>
      <w:r w:rsidRPr="006338A6">
        <w:t>A motion to enlarge or shorten time may be no more than 5 pages in length and must be accompanied by a proposed order and by a declaration that:</w:t>
      </w:r>
    </w:p>
    <w:p w14:paraId="0C92126D" w14:textId="2763BE47" w:rsidR="00BB0626" w:rsidRPr="006338A6" w:rsidRDefault="00BB0626" w:rsidP="00A67BCD">
      <w:pPr>
        <w:pStyle w:val="ListParagraph"/>
        <w:numPr>
          <w:ilvl w:val="0"/>
          <w:numId w:val="47"/>
        </w:numPr>
        <w:spacing w:before="120"/>
        <w:ind w:left="2160" w:hanging="533"/>
      </w:pPr>
      <w:r w:rsidRPr="006338A6">
        <w:t xml:space="preserve">Sets forth with particularity the reasons for the requested enlargement or shortening of </w:t>
      </w:r>
      <w:proofErr w:type="gramStart"/>
      <w:r w:rsidRPr="006338A6">
        <w:t>time;</w:t>
      </w:r>
      <w:proofErr w:type="gramEnd"/>
    </w:p>
    <w:p w14:paraId="5AD98D61" w14:textId="77777777" w:rsidR="00BB0626" w:rsidRPr="006338A6" w:rsidRDefault="00BB0626" w:rsidP="00A67BCD">
      <w:pPr>
        <w:pStyle w:val="ListParagraph"/>
        <w:numPr>
          <w:ilvl w:val="0"/>
          <w:numId w:val="47"/>
        </w:numPr>
        <w:spacing w:before="120"/>
        <w:ind w:left="2160" w:hanging="533"/>
      </w:pPr>
      <w:r w:rsidRPr="006338A6">
        <w:t xml:space="preserve">Describes the efforts the party has made to obtain a stipulation to the time </w:t>
      </w:r>
      <w:proofErr w:type="gramStart"/>
      <w:r w:rsidRPr="006338A6">
        <w:t>change;</w:t>
      </w:r>
      <w:proofErr w:type="gramEnd"/>
      <w:r w:rsidRPr="006338A6">
        <w:t xml:space="preserve"> </w:t>
      </w:r>
    </w:p>
    <w:p w14:paraId="67119B67" w14:textId="77777777" w:rsidR="00BB0626" w:rsidRPr="006338A6" w:rsidRDefault="00BB0626" w:rsidP="00A67BCD">
      <w:pPr>
        <w:pStyle w:val="ListParagraph"/>
        <w:numPr>
          <w:ilvl w:val="0"/>
          <w:numId w:val="47"/>
        </w:numPr>
        <w:spacing w:before="120"/>
        <w:ind w:left="2160" w:hanging="533"/>
      </w:pPr>
      <w:r w:rsidRPr="006338A6">
        <w:t>Identifies the substantial harm or prejudice that would occur if the Court did not change the time; and</w:t>
      </w:r>
    </w:p>
    <w:p w14:paraId="29839E1A" w14:textId="77777777" w:rsidR="00BB0626" w:rsidRPr="006338A6" w:rsidRDefault="00BB0626" w:rsidP="00A67BCD">
      <w:pPr>
        <w:pStyle w:val="ListParagraph"/>
        <w:numPr>
          <w:ilvl w:val="0"/>
          <w:numId w:val="47"/>
        </w:numPr>
        <w:spacing w:before="120"/>
        <w:ind w:left="2160" w:hanging="533"/>
      </w:pPr>
      <w:r w:rsidRPr="006338A6">
        <w:t xml:space="preserve">If the motion is to </w:t>
      </w:r>
      <w:proofErr w:type="gramStart"/>
      <w:r w:rsidRPr="006338A6">
        <w:t>shorten</w:t>
      </w:r>
      <w:proofErr w:type="gramEnd"/>
      <w:r w:rsidRPr="006338A6">
        <w:t xml:space="preserve"> time for the Court to hear a motion:</w:t>
      </w:r>
    </w:p>
    <w:p w14:paraId="39552390" w14:textId="77777777" w:rsidR="00036C88" w:rsidRPr="006338A6" w:rsidRDefault="00BB0626" w:rsidP="00A67BCD">
      <w:pPr>
        <w:pStyle w:val="ListParagraph"/>
        <w:numPr>
          <w:ilvl w:val="1"/>
          <w:numId w:val="48"/>
        </w:numPr>
        <w:spacing w:before="120"/>
        <w:ind w:left="2790"/>
      </w:pPr>
      <w:r w:rsidRPr="006338A6">
        <w:t>Describes the moving party’s compliance with Civil L.R. 37-1(a), where applicable, and</w:t>
      </w:r>
    </w:p>
    <w:p w14:paraId="1242162B" w14:textId="77777777" w:rsidR="00BB0626" w:rsidRPr="006338A6" w:rsidRDefault="00BB0626" w:rsidP="00A67BCD">
      <w:pPr>
        <w:pStyle w:val="ListParagraph"/>
        <w:numPr>
          <w:ilvl w:val="1"/>
          <w:numId w:val="48"/>
        </w:numPr>
        <w:spacing w:before="120"/>
        <w:ind w:left="2790"/>
      </w:pPr>
      <w:r w:rsidRPr="006338A6">
        <w:lastRenderedPageBreak/>
        <w:t>Describes the nature of the underlying dispute that would be addressed in the motion and briefly summarizes the position each party had taken.</w:t>
      </w:r>
    </w:p>
    <w:p w14:paraId="0C5934B5" w14:textId="77777777" w:rsidR="00BB0626" w:rsidRPr="006338A6" w:rsidRDefault="00BB0626" w:rsidP="00A67BCD">
      <w:pPr>
        <w:pStyle w:val="ListParagraph"/>
        <w:numPr>
          <w:ilvl w:val="0"/>
          <w:numId w:val="47"/>
        </w:numPr>
        <w:spacing w:before="120"/>
        <w:ind w:left="2160" w:hanging="533"/>
      </w:pPr>
      <w:r w:rsidRPr="006338A6">
        <w:t xml:space="preserve">Discloses all previous time modifications in the case, whether by stipulation or Court </w:t>
      </w:r>
      <w:proofErr w:type="gramStart"/>
      <w:r w:rsidRPr="006338A6">
        <w:t>order;</w:t>
      </w:r>
      <w:proofErr w:type="gramEnd"/>
    </w:p>
    <w:p w14:paraId="5547C95C" w14:textId="77777777" w:rsidR="00257DEC" w:rsidRPr="006338A6" w:rsidRDefault="00BB0626" w:rsidP="00A67BCD">
      <w:pPr>
        <w:pStyle w:val="ListParagraph"/>
        <w:numPr>
          <w:ilvl w:val="0"/>
          <w:numId w:val="47"/>
        </w:numPr>
        <w:spacing w:before="120"/>
        <w:ind w:left="2160" w:hanging="533"/>
      </w:pPr>
      <w:r w:rsidRPr="006338A6">
        <w:t>Describes the effect the requested time modification would have on the schedule for the case.</w:t>
      </w:r>
    </w:p>
    <w:p w14:paraId="3E04C4CF" w14:textId="77777777" w:rsidR="00257DEC" w:rsidRPr="006338A6" w:rsidRDefault="00BB0626" w:rsidP="00A67BCD">
      <w:pPr>
        <w:pStyle w:val="ListParagraph"/>
        <w:numPr>
          <w:ilvl w:val="0"/>
          <w:numId w:val="46"/>
        </w:numPr>
        <w:ind w:left="1620" w:hanging="540"/>
      </w:pPr>
      <w:bookmarkStart w:id="126" w:name="_Toc210374892"/>
      <w:r w:rsidRPr="006338A6">
        <w:rPr>
          <w:rStyle w:val="Heading3Char"/>
        </w:rPr>
        <w:t>Opposition to Motion to Change Time</w:t>
      </w:r>
      <w:bookmarkEnd w:id="126"/>
      <w:r w:rsidRPr="006338A6">
        <w:t>.</w:t>
      </w:r>
      <w:r w:rsidR="00257DEC" w:rsidRPr="006338A6">
        <w:t xml:space="preserve"> </w:t>
      </w:r>
      <w:r w:rsidRPr="006338A6">
        <w:t>Unless otherwise ordered, a party who opposes a motion to enlarge or shorten time must file an opposition not to exceed 5 pages, accompanied by a declaration setting forth the basis for opposition, no later than 4 days after receiving the motion.</w:t>
      </w:r>
    </w:p>
    <w:p w14:paraId="57FF12BD" w14:textId="1D423C14" w:rsidR="00257DEC" w:rsidRPr="006338A6" w:rsidRDefault="00D44699" w:rsidP="00A67BCD">
      <w:pPr>
        <w:pStyle w:val="ListParagraph"/>
        <w:numPr>
          <w:ilvl w:val="0"/>
          <w:numId w:val="46"/>
        </w:numPr>
        <w:ind w:left="1620" w:hanging="540"/>
      </w:pPr>
      <w:bookmarkStart w:id="127" w:name="_Toc210374893"/>
      <w:r w:rsidRPr="006338A6">
        <w:rPr>
          <w:rStyle w:val="Heading3Char"/>
        </w:rPr>
        <w:t>Delivery of Manually Filed Documents to Other Parties</w:t>
      </w:r>
      <w:bookmarkEnd w:id="127"/>
      <w:r w:rsidRPr="006338A6">
        <w:t>.</w:t>
      </w:r>
      <w:r w:rsidR="00257DEC" w:rsidRPr="006338A6">
        <w:t xml:space="preserve"> </w:t>
      </w:r>
      <w:r w:rsidRPr="006338A6">
        <w:t>A party manually filing an administrative motion to enlarge or shorten time must deliver a copy of the motion, proposed order</w:t>
      </w:r>
      <w:r w:rsidR="4061A539" w:rsidRPr="006338A6">
        <w:t>,</w:t>
      </w:r>
      <w:r w:rsidRPr="006338A6">
        <w:t xml:space="preserve"> and supporting declaration to all other parties on the day the motion is filed. The objecting party must deliver a copy of its opposition to all parties on the day the opposition is filed.</w:t>
      </w:r>
      <w:r w:rsidR="00257DEC" w:rsidRPr="006338A6">
        <w:t xml:space="preserve"> </w:t>
      </w:r>
    </w:p>
    <w:p w14:paraId="6F7EB8D2" w14:textId="77777777" w:rsidR="00257DEC" w:rsidRPr="006338A6" w:rsidRDefault="00BB0626" w:rsidP="00A67BCD">
      <w:pPr>
        <w:pStyle w:val="ListParagraph"/>
        <w:numPr>
          <w:ilvl w:val="0"/>
          <w:numId w:val="46"/>
        </w:numPr>
        <w:ind w:left="1620" w:hanging="540"/>
      </w:pPr>
      <w:bookmarkStart w:id="128" w:name="_Toc210374894"/>
      <w:r w:rsidRPr="006338A6">
        <w:rPr>
          <w:rStyle w:val="Heading3Char"/>
        </w:rPr>
        <w:t>Action by the Court</w:t>
      </w:r>
      <w:bookmarkEnd w:id="128"/>
      <w:r w:rsidRPr="006338A6">
        <w:t>.</w:t>
      </w:r>
      <w:r w:rsidR="00257DEC" w:rsidRPr="006338A6">
        <w:t xml:space="preserve"> </w:t>
      </w:r>
      <w:r w:rsidRPr="006338A6">
        <w:t>After receiving a motion to enlarge or shorten time and any opposition, the Judge may grant, deny, modify the requested time change or schedule the matter for additional briefing or a hearing.</w:t>
      </w:r>
      <w:r w:rsidR="00257DEC" w:rsidRPr="006338A6">
        <w:t xml:space="preserve"> </w:t>
      </w:r>
    </w:p>
    <w:p w14:paraId="6B853A29" w14:textId="77777777" w:rsidR="00567D5D" w:rsidRPr="006338A6" w:rsidRDefault="00567D5D">
      <w:pPr>
        <w:spacing w:after="200" w:line="276" w:lineRule="auto"/>
        <w:rPr>
          <w:b/>
          <w:sz w:val="24"/>
        </w:rPr>
      </w:pPr>
      <w:r w:rsidRPr="006338A6">
        <w:rPr>
          <w:b/>
          <w:sz w:val="24"/>
        </w:rPr>
        <w:br w:type="page"/>
      </w:r>
    </w:p>
    <w:p w14:paraId="71152A0F" w14:textId="77777777" w:rsidR="00BB0626" w:rsidRPr="006338A6" w:rsidRDefault="00BB0626" w:rsidP="00B45913">
      <w:pPr>
        <w:pStyle w:val="Heading1"/>
        <w:numPr>
          <w:ilvl w:val="0"/>
          <w:numId w:val="167"/>
        </w:numPr>
        <w:rPr>
          <w:sz w:val="24"/>
        </w:rPr>
      </w:pPr>
      <w:bookmarkStart w:id="129" w:name="_Toc210374895"/>
      <w:r w:rsidRPr="006338A6">
        <w:lastRenderedPageBreak/>
        <w:t>MOTION PRACTICE</w:t>
      </w:r>
      <w:bookmarkEnd w:id="129"/>
    </w:p>
    <w:p w14:paraId="53FB6255" w14:textId="77777777" w:rsidR="00BB0626" w:rsidRPr="006338A6" w:rsidRDefault="00BE7BA3" w:rsidP="00BE7BA3">
      <w:pPr>
        <w:pStyle w:val="Heading2"/>
        <w:ind w:hanging="720"/>
      </w:pPr>
      <w:bookmarkStart w:id="130" w:name="_Toc210374896"/>
      <w:r w:rsidRPr="006338A6">
        <w:t>7-1.</w:t>
      </w:r>
      <w:r w:rsidRPr="006338A6">
        <w:tab/>
      </w:r>
      <w:r w:rsidR="00BB0626" w:rsidRPr="006338A6">
        <w:t>Motions</w:t>
      </w:r>
      <w:bookmarkEnd w:id="130"/>
    </w:p>
    <w:p w14:paraId="6DF82B78" w14:textId="77777777" w:rsidR="00BB0626" w:rsidRPr="006338A6" w:rsidRDefault="00BB0626" w:rsidP="00A67BCD">
      <w:pPr>
        <w:pStyle w:val="ListParagraph"/>
        <w:numPr>
          <w:ilvl w:val="0"/>
          <w:numId w:val="49"/>
        </w:numPr>
        <w:ind w:left="1620" w:hanging="540"/>
      </w:pPr>
      <w:bookmarkStart w:id="131" w:name="_Toc210374897"/>
      <w:r w:rsidRPr="006338A6">
        <w:rPr>
          <w:rStyle w:val="Heading3Char"/>
        </w:rPr>
        <w:t>Types of Motions</w:t>
      </w:r>
      <w:bookmarkEnd w:id="131"/>
      <w:r w:rsidRPr="006338A6">
        <w:t>.</w:t>
      </w:r>
      <w:r w:rsidR="00257DEC" w:rsidRPr="006338A6">
        <w:t xml:space="preserve"> </w:t>
      </w:r>
      <w:r w:rsidRPr="006338A6">
        <w:t>Any written request to the Court for an order must be presented by one of the following means:</w:t>
      </w:r>
    </w:p>
    <w:p w14:paraId="64A89D91" w14:textId="38877A31" w:rsidR="00BB0626" w:rsidRPr="006338A6" w:rsidRDefault="6B629910" w:rsidP="00A67BCD">
      <w:pPr>
        <w:pStyle w:val="ListParagraph"/>
        <w:numPr>
          <w:ilvl w:val="0"/>
          <w:numId w:val="50"/>
        </w:numPr>
        <w:spacing w:before="120"/>
        <w:ind w:left="2160" w:hanging="540"/>
      </w:pPr>
      <w:r w:rsidRPr="006338A6">
        <w:t>A d</w:t>
      </w:r>
      <w:r w:rsidR="00BB0626" w:rsidRPr="006338A6">
        <w:t xml:space="preserve">uly noticed motion pursuant to Civil L.R. </w:t>
      </w:r>
      <w:proofErr w:type="gramStart"/>
      <w:r w:rsidR="00BB0626" w:rsidRPr="006338A6">
        <w:t>7-2;</w:t>
      </w:r>
      <w:proofErr w:type="gramEnd"/>
    </w:p>
    <w:p w14:paraId="33B1B0FF" w14:textId="77777777" w:rsidR="00BB0626" w:rsidRPr="006338A6" w:rsidRDefault="00BB0626" w:rsidP="00A67BCD">
      <w:pPr>
        <w:pStyle w:val="ListParagraph"/>
        <w:numPr>
          <w:ilvl w:val="0"/>
          <w:numId w:val="50"/>
        </w:numPr>
        <w:spacing w:before="120"/>
        <w:ind w:left="2160" w:hanging="540"/>
      </w:pPr>
      <w:r w:rsidRPr="006338A6">
        <w:t xml:space="preserve">A motion to enlarge or shorten time pursuant to Civil L.R. </w:t>
      </w:r>
      <w:proofErr w:type="gramStart"/>
      <w:r w:rsidRPr="006338A6">
        <w:t>6-1;</w:t>
      </w:r>
      <w:proofErr w:type="gramEnd"/>
      <w:r w:rsidRPr="006338A6">
        <w:t xml:space="preserve"> </w:t>
      </w:r>
    </w:p>
    <w:p w14:paraId="42E00100" w14:textId="77777777" w:rsidR="00BB0626" w:rsidRPr="006338A6" w:rsidRDefault="00BB0626" w:rsidP="00A67BCD">
      <w:pPr>
        <w:pStyle w:val="ListParagraph"/>
        <w:numPr>
          <w:ilvl w:val="0"/>
          <w:numId w:val="50"/>
        </w:numPr>
        <w:spacing w:before="120"/>
        <w:ind w:left="2160" w:hanging="540"/>
      </w:pPr>
      <w:r w:rsidRPr="006338A6">
        <w:t xml:space="preserve">When authorized, an ex </w:t>
      </w:r>
      <w:proofErr w:type="spellStart"/>
      <w:r w:rsidRPr="006338A6">
        <w:t>parte</w:t>
      </w:r>
      <w:proofErr w:type="spellEnd"/>
      <w:r w:rsidRPr="006338A6">
        <w:t xml:space="preserve"> motion pursuant to Civil L.R. </w:t>
      </w:r>
      <w:proofErr w:type="gramStart"/>
      <w:r w:rsidRPr="006338A6">
        <w:t>7-10;</w:t>
      </w:r>
      <w:proofErr w:type="gramEnd"/>
      <w:r w:rsidRPr="006338A6">
        <w:t xml:space="preserve"> </w:t>
      </w:r>
    </w:p>
    <w:p w14:paraId="26933917" w14:textId="40677FD2" w:rsidR="00BB0626" w:rsidRPr="006338A6" w:rsidRDefault="00BB0626" w:rsidP="00A67BCD">
      <w:pPr>
        <w:pStyle w:val="ListParagraph"/>
        <w:numPr>
          <w:ilvl w:val="0"/>
          <w:numId w:val="50"/>
        </w:numPr>
        <w:spacing w:before="120"/>
        <w:ind w:left="2160" w:hanging="540"/>
      </w:pPr>
      <w:r w:rsidRPr="006338A6">
        <w:t xml:space="preserve">When applicable, a motion for administrative relief pursuant to Civil L.R. </w:t>
      </w:r>
      <w:proofErr w:type="gramStart"/>
      <w:r w:rsidRPr="006338A6">
        <w:t>7-11;</w:t>
      </w:r>
      <w:proofErr w:type="gramEnd"/>
      <w:r w:rsidRPr="006338A6">
        <w:t xml:space="preserve"> </w:t>
      </w:r>
    </w:p>
    <w:p w14:paraId="7901E3E5" w14:textId="469FE437" w:rsidR="00BB0626" w:rsidRPr="006338A6" w:rsidRDefault="04F3FBED" w:rsidP="00A67BCD">
      <w:pPr>
        <w:pStyle w:val="ListParagraph"/>
        <w:numPr>
          <w:ilvl w:val="0"/>
          <w:numId w:val="50"/>
        </w:numPr>
        <w:spacing w:before="120"/>
        <w:ind w:left="2160" w:hanging="540"/>
      </w:pPr>
      <w:r w:rsidRPr="006338A6">
        <w:t>A s</w:t>
      </w:r>
      <w:r w:rsidR="00BB0626" w:rsidRPr="006338A6">
        <w:t>tipulation of the affected parties pursuant to Civil L.R. 7-12</w:t>
      </w:r>
      <w:r w:rsidR="43853DFC" w:rsidRPr="006338A6">
        <w:t>; or</w:t>
      </w:r>
    </w:p>
    <w:p w14:paraId="5890BF67" w14:textId="1FF5DB63" w:rsidR="00257DEC" w:rsidRPr="006338A6" w:rsidRDefault="53DA97A0" w:rsidP="00A67BCD">
      <w:pPr>
        <w:pStyle w:val="ListParagraph"/>
        <w:numPr>
          <w:ilvl w:val="0"/>
          <w:numId w:val="50"/>
        </w:numPr>
        <w:spacing w:before="120"/>
        <w:ind w:left="2160" w:hanging="540"/>
      </w:pPr>
      <w:r w:rsidRPr="006338A6">
        <w:t xml:space="preserve">A </w:t>
      </w:r>
      <w:r w:rsidR="4B8922C0" w:rsidRPr="006338A6">
        <w:t>m</w:t>
      </w:r>
      <w:r w:rsidR="00BB0626" w:rsidRPr="006338A6">
        <w:t xml:space="preserve">otion regarding </w:t>
      </w:r>
      <w:r w:rsidR="75E12887" w:rsidRPr="006338A6">
        <w:t xml:space="preserve">an </w:t>
      </w:r>
      <w:r w:rsidR="00BB0626" w:rsidRPr="006338A6">
        <w:t>Order or Recommendation of a Magistrate Judge pursuant to Civil L.R. 72-2 or 72-3.</w:t>
      </w:r>
    </w:p>
    <w:p w14:paraId="440BABF5" w14:textId="77777777" w:rsidR="00257DEC" w:rsidRPr="006338A6" w:rsidRDefault="00BB0626" w:rsidP="00A67BCD">
      <w:pPr>
        <w:pStyle w:val="ListParagraph"/>
        <w:numPr>
          <w:ilvl w:val="0"/>
          <w:numId w:val="49"/>
        </w:numPr>
        <w:ind w:left="1620" w:hanging="540"/>
      </w:pPr>
      <w:bookmarkStart w:id="132" w:name="_Toc210374898"/>
      <w:r w:rsidRPr="006338A6">
        <w:rPr>
          <w:rStyle w:val="Heading3Char"/>
        </w:rPr>
        <w:t>To Whom Motions Made</w:t>
      </w:r>
      <w:bookmarkEnd w:id="132"/>
      <w:r w:rsidRPr="006338A6">
        <w:t>.</w:t>
      </w:r>
      <w:r w:rsidR="00257DEC" w:rsidRPr="006338A6">
        <w:t xml:space="preserve"> </w:t>
      </w:r>
      <w:r w:rsidRPr="006338A6">
        <w:t>Motions must be directed to the Judge to whom the action is assigned, except as that Judge may otherwise order.</w:t>
      </w:r>
      <w:r w:rsidR="00257DEC" w:rsidRPr="006338A6">
        <w:t xml:space="preserve"> </w:t>
      </w:r>
      <w:r w:rsidRPr="006338A6">
        <w:t>In the Judge’s discretion, or upon request by counsel and with the Judge’s approval, a motion may be determined without oral argument or by telephone conference call.</w:t>
      </w:r>
      <w:r w:rsidR="00257DEC" w:rsidRPr="006338A6">
        <w:t xml:space="preserve"> </w:t>
      </w:r>
    </w:p>
    <w:p w14:paraId="0ED0B22B" w14:textId="77777777" w:rsidR="00BB0626" w:rsidRPr="006338A6" w:rsidRDefault="00BB0626" w:rsidP="00A67BCD">
      <w:pPr>
        <w:pStyle w:val="ListParagraph"/>
        <w:numPr>
          <w:ilvl w:val="0"/>
          <w:numId w:val="49"/>
        </w:numPr>
        <w:ind w:left="1620" w:hanging="540"/>
      </w:pPr>
      <w:bookmarkStart w:id="133" w:name="_Toc210374899"/>
      <w:r w:rsidRPr="006338A6">
        <w:rPr>
          <w:rStyle w:val="Heading3Char"/>
        </w:rPr>
        <w:t>Unassigned Case or Judge Unavailable</w:t>
      </w:r>
      <w:bookmarkEnd w:id="133"/>
      <w:r w:rsidRPr="006338A6">
        <w:t>.</w:t>
      </w:r>
      <w:r w:rsidR="00257DEC" w:rsidRPr="006338A6">
        <w:t xml:space="preserve"> </w:t>
      </w:r>
      <w:r w:rsidRPr="006338A6">
        <w:t>A motion may be presented to the General Duty Judge or, if unavailable, to the Chief Judge or Acting Chief Judge when:</w:t>
      </w:r>
    </w:p>
    <w:p w14:paraId="774FDF21" w14:textId="77777777" w:rsidR="007E483A" w:rsidRPr="006338A6" w:rsidRDefault="00BB0626" w:rsidP="00A67BCD">
      <w:pPr>
        <w:pStyle w:val="ListParagraph"/>
        <w:numPr>
          <w:ilvl w:val="0"/>
          <w:numId w:val="51"/>
        </w:numPr>
        <w:spacing w:before="120"/>
        <w:ind w:left="2160" w:hanging="540"/>
      </w:pPr>
      <w:r w:rsidRPr="006338A6">
        <w:t>The assigned Judge is unavailable as defined in Civil L.R. 1-5(p) and an emergency requires prompt action; or</w:t>
      </w:r>
    </w:p>
    <w:p w14:paraId="4E2FE814" w14:textId="77777777" w:rsidR="00257DEC" w:rsidRPr="006338A6" w:rsidRDefault="00BB0626" w:rsidP="00A67BCD">
      <w:pPr>
        <w:pStyle w:val="ListParagraph"/>
        <w:numPr>
          <w:ilvl w:val="0"/>
          <w:numId w:val="51"/>
        </w:numPr>
        <w:spacing w:before="120"/>
        <w:ind w:left="2160" w:hanging="540"/>
      </w:pPr>
      <w:r w:rsidRPr="006338A6">
        <w:t>An order is necessary before an action can be filed.</w:t>
      </w:r>
      <w:r w:rsidR="00257DEC" w:rsidRPr="006338A6">
        <w:t xml:space="preserve"> </w:t>
      </w:r>
    </w:p>
    <w:p w14:paraId="1EE7211B" w14:textId="77777777" w:rsidR="00BB0626" w:rsidRPr="006338A6" w:rsidRDefault="00BE7BA3" w:rsidP="00BE7BA3">
      <w:pPr>
        <w:pStyle w:val="Heading2"/>
        <w:ind w:hanging="720"/>
      </w:pPr>
      <w:bookmarkStart w:id="134" w:name="_Toc210374900"/>
      <w:r w:rsidRPr="006338A6">
        <w:t>7-2.</w:t>
      </w:r>
      <w:r w:rsidRPr="006338A6">
        <w:tab/>
      </w:r>
      <w:r w:rsidR="00BB0626" w:rsidRPr="006338A6">
        <w:t>Notice and Supporting Papers</w:t>
      </w:r>
      <w:bookmarkEnd w:id="134"/>
    </w:p>
    <w:p w14:paraId="23EDDA7C" w14:textId="35EE22C8" w:rsidR="00257DEC" w:rsidRPr="006338A6" w:rsidRDefault="00BB0626" w:rsidP="00A67BCD">
      <w:pPr>
        <w:pStyle w:val="ListParagraph"/>
        <w:numPr>
          <w:ilvl w:val="0"/>
          <w:numId w:val="52"/>
        </w:numPr>
        <w:ind w:left="1620" w:hanging="540"/>
      </w:pPr>
      <w:bookmarkStart w:id="135" w:name="_Toc210374901"/>
      <w:r w:rsidRPr="006338A6">
        <w:rPr>
          <w:rStyle w:val="Heading3Char"/>
        </w:rPr>
        <w:t>Time</w:t>
      </w:r>
      <w:bookmarkEnd w:id="135"/>
      <w:r w:rsidRPr="006338A6">
        <w:t>.</w:t>
      </w:r>
      <w:r w:rsidR="00257DEC" w:rsidRPr="006338A6">
        <w:t xml:space="preserve"> </w:t>
      </w:r>
      <w:r w:rsidRPr="006338A6">
        <w:t xml:space="preserve">Except as otherwise ordered or permitted by the assigned Judge or these Local Rules, and except for motions made </w:t>
      </w:r>
      <w:proofErr w:type="gramStart"/>
      <w:r w:rsidRPr="006338A6">
        <w:t>during the course of</w:t>
      </w:r>
      <w:proofErr w:type="gramEnd"/>
      <w:r w:rsidRPr="006338A6">
        <w:t xml:space="preserve"> a trial or hearing, all motions must be filed, served and noticed in writing on the motion calendar of the assigned Judge for hearing not less than 35 days after </w:t>
      </w:r>
      <w:r w:rsidR="003440B9" w:rsidRPr="006338A6">
        <w:t>filing</w:t>
      </w:r>
      <w:r w:rsidRPr="006338A6">
        <w:t xml:space="preserve"> of the motion.</w:t>
      </w:r>
      <w:r w:rsidR="00257DEC" w:rsidRPr="006338A6">
        <w:t xml:space="preserve"> </w:t>
      </w:r>
      <w:r w:rsidR="00AF2F26" w:rsidRPr="006338A6">
        <w:t xml:space="preserve">Fed. R. Civ. P. 6(d), which extends deadlines that are tied to service (as opposed to filing), does not apply and thus does not extend this deadline. </w:t>
      </w:r>
    </w:p>
    <w:p w14:paraId="76E37A12" w14:textId="77777777" w:rsidR="00BB0626" w:rsidRPr="006338A6" w:rsidRDefault="00BB0626" w:rsidP="00A67BCD">
      <w:pPr>
        <w:pStyle w:val="ListParagraph"/>
        <w:numPr>
          <w:ilvl w:val="0"/>
          <w:numId w:val="52"/>
        </w:numPr>
        <w:ind w:left="1620" w:hanging="540"/>
      </w:pPr>
      <w:bookmarkStart w:id="136" w:name="_Toc210374902"/>
      <w:proofErr w:type="gramStart"/>
      <w:r w:rsidRPr="006338A6">
        <w:rPr>
          <w:rStyle w:val="Heading3Char"/>
        </w:rPr>
        <w:t>Form</w:t>
      </w:r>
      <w:bookmarkEnd w:id="136"/>
      <w:proofErr w:type="gramEnd"/>
      <w:r w:rsidRPr="006338A6">
        <w:t>.</w:t>
      </w:r>
      <w:r w:rsidR="00257DEC" w:rsidRPr="006338A6">
        <w:t xml:space="preserve"> </w:t>
      </w:r>
      <w:r w:rsidRPr="006338A6">
        <w:t>In one filed document not exceeding 25 pages in length, a motion must contain:</w:t>
      </w:r>
    </w:p>
    <w:p w14:paraId="0FCEF921" w14:textId="77777777" w:rsidR="00BB0626" w:rsidRPr="006338A6" w:rsidRDefault="00BB0626" w:rsidP="00A67BCD">
      <w:pPr>
        <w:pStyle w:val="ListParagraph"/>
        <w:numPr>
          <w:ilvl w:val="0"/>
          <w:numId w:val="53"/>
        </w:numPr>
        <w:spacing w:before="120"/>
        <w:ind w:left="2160" w:hanging="533"/>
      </w:pPr>
      <w:r w:rsidRPr="006338A6">
        <w:t xml:space="preserve">On the first page in the space opposite the caption and below the case number, the noticed hearing date and </w:t>
      </w:r>
      <w:proofErr w:type="gramStart"/>
      <w:r w:rsidRPr="006338A6">
        <w:t>time;</w:t>
      </w:r>
      <w:proofErr w:type="gramEnd"/>
    </w:p>
    <w:p w14:paraId="123832BE" w14:textId="77777777" w:rsidR="00BB0626" w:rsidRPr="006338A6" w:rsidRDefault="00BB0626" w:rsidP="00A67BCD">
      <w:pPr>
        <w:pStyle w:val="ListParagraph"/>
        <w:numPr>
          <w:ilvl w:val="0"/>
          <w:numId w:val="53"/>
        </w:numPr>
        <w:spacing w:before="120"/>
        <w:ind w:left="2160" w:hanging="533"/>
      </w:pPr>
      <w:r w:rsidRPr="006338A6">
        <w:t xml:space="preserve">In the first paragraph, notice of the motion </w:t>
      </w:r>
      <w:proofErr w:type="gramStart"/>
      <w:r w:rsidRPr="006338A6">
        <w:t>including</w:t>
      </w:r>
      <w:proofErr w:type="gramEnd"/>
      <w:r w:rsidRPr="006338A6">
        <w:t xml:space="preserve"> date and time of </w:t>
      </w:r>
      <w:proofErr w:type="gramStart"/>
      <w:r w:rsidRPr="006338A6">
        <w:t>hearing;</w:t>
      </w:r>
      <w:proofErr w:type="gramEnd"/>
    </w:p>
    <w:p w14:paraId="10FF6F01" w14:textId="77777777" w:rsidR="00BB0626" w:rsidRPr="006338A6" w:rsidRDefault="00BB0626" w:rsidP="00A67BCD">
      <w:pPr>
        <w:pStyle w:val="ListParagraph"/>
        <w:numPr>
          <w:ilvl w:val="0"/>
          <w:numId w:val="53"/>
        </w:numPr>
        <w:spacing w:before="120"/>
        <w:ind w:left="2160" w:hanging="533"/>
      </w:pPr>
      <w:r w:rsidRPr="006338A6">
        <w:t>In the second paragraph, a concise statement of what relief or Court action the movant seeks; and</w:t>
      </w:r>
    </w:p>
    <w:p w14:paraId="325233E2" w14:textId="77777777" w:rsidR="00257DEC" w:rsidRPr="006338A6" w:rsidRDefault="00BB0626" w:rsidP="00A67BCD">
      <w:pPr>
        <w:pStyle w:val="ListParagraph"/>
        <w:numPr>
          <w:ilvl w:val="0"/>
          <w:numId w:val="53"/>
        </w:numPr>
        <w:spacing w:before="120"/>
        <w:ind w:left="2160" w:hanging="533"/>
      </w:pPr>
      <w:r w:rsidRPr="006338A6">
        <w:t>In the succeeding paragraphs, the points and authorities in support of the motion</w:t>
      </w:r>
      <w:r w:rsidR="00257DEC" w:rsidRPr="006338A6">
        <w:t xml:space="preserve"> </w:t>
      </w:r>
      <w:r w:rsidR="00B779FE" w:rsidRPr="006338A6">
        <w:t>—</w:t>
      </w:r>
      <w:r w:rsidR="00257DEC" w:rsidRPr="006338A6">
        <w:t xml:space="preserve"> </w:t>
      </w:r>
      <w:r w:rsidRPr="006338A6">
        <w:t>in compliance with Civil L.R. 7-4(a).</w:t>
      </w:r>
      <w:r w:rsidR="00257DEC" w:rsidRPr="006338A6">
        <w:t xml:space="preserve"> </w:t>
      </w:r>
    </w:p>
    <w:p w14:paraId="169D39A0" w14:textId="77777777" w:rsidR="00257DEC" w:rsidRPr="006338A6" w:rsidRDefault="00BB0626" w:rsidP="00A67BCD">
      <w:pPr>
        <w:pStyle w:val="ListParagraph"/>
        <w:numPr>
          <w:ilvl w:val="0"/>
          <w:numId w:val="52"/>
        </w:numPr>
        <w:ind w:left="1620" w:hanging="540"/>
      </w:pPr>
      <w:bookmarkStart w:id="137" w:name="_Toc210374903"/>
      <w:r w:rsidRPr="006338A6">
        <w:rPr>
          <w:rStyle w:val="Heading3Char"/>
        </w:rPr>
        <w:t>Proposed Order</w:t>
      </w:r>
      <w:bookmarkEnd w:id="137"/>
      <w:r w:rsidRPr="006338A6">
        <w:t>.</w:t>
      </w:r>
      <w:r w:rsidR="00257DEC" w:rsidRPr="006338A6">
        <w:t xml:space="preserve"> </w:t>
      </w:r>
      <w:r w:rsidRPr="006338A6">
        <w:t>Unless excused by the Judge who will hear the motion, each motion must be accompanied by a proposed order.</w:t>
      </w:r>
      <w:r w:rsidR="00257DEC" w:rsidRPr="006338A6">
        <w:t xml:space="preserve"> </w:t>
      </w:r>
    </w:p>
    <w:p w14:paraId="28B85E68" w14:textId="77777777" w:rsidR="00257DEC" w:rsidRPr="006338A6" w:rsidRDefault="00BB0626" w:rsidP="00A67BCD">
      <w:pPr>
        <w:pStyle w:val="ListParagraph"/>
        <w:numPr>
          <w:ilvl w:val="0"/>
          <w:numId w:val="52"/>
        </w:numPr>
        <w:ind w:left="1620" w:hanging="540"/>
      </w:pPr>
      <w:bookmarkStart w:id="138" w:name="_Toc210374904"/>
      <w:r w:rsidRPr="006338A6">
        <w:rPr>
          <w:rStyle w:val="Heading3Char"/>
        </w:rPr>
        <w:t>Affidavits or Declarations</w:t>
      </w:r>
      <w:bookmarkEnd w:id="138"/>
      <w:r w:rsidRPr="006338A6">
        <w:t>.</w:t>
      </w:r>
      <w:r w:rsidR="00257DEC" w:rsidRPr="006338A6">
        <w:t xml:space="preserve"> </w:t>
      </w:r>
      <w:r w:rsidRPr="006338A6">
        <w:t>Each motion must be accompanied by affidavits or declarations pursuant to Civil L.R. 7-5.</w:t>
      </w:r>
      <w:r w:rsidR="00257DEC" w:rsidRPr="006338A6">
        <w:t xml:space="preserve"> </w:t>
      </w:r>
    </w:p>
    <w:p w14:paraId="440A86DC" w14:textId="77777777" w:rsidR="00BB0626" w:rsidRPr="006338A6" w:rsidRDefault="00BB0626" w:rsidP="005A6FA5">
      <w:pPr>
        <w:pStyle w:val="Heading5forx-refs"/>
      </w:pPr>
      <w:r w:rsidRPr="006338A6">
        <w:lastRenderedPageBreak/>
        <w:t>Commentary</w:t>
      </w:r>
    </w:p>
    <w:p w14:paraId="62E47FE9" w14:textId="5D35B705" w:rsidR="00257DEC" w:rsidRPr="006338A6" w:rsidRDefault="00BB0626" w:rsidP="00864889">
      <w:pPr>
        <w:pStyle w:val="Cross-reference"/>
      </w:pPr>
      <w:r w:rsidRPr="006338A6">
        <w:t>The time periods set forth in Civil L.R. 7-2 and 7-3 regarding notice, response</w:t>
      </w:r>
      <w:r w:rsidR="00CE523B" w:rsidRPr="006338A6">
        <w:t>,</w:t>
      </w:r>
      <w:r w:rsidRPr="006338A6">
        <w:t xml:space="preserve"> and reply to motions are minimum time periods.</w:t>
      </w:r>
      <w:r w:rsidR="00257DEC" w:rsidRPr="006338A6">
        <w:t xml:space="preserve"> </w:t>
      </w:r>
      <w:r w:rsidRPr="006338A6">
        <w:t>For complex motions, parties are encouraged to stipulate to or seek a Court order establishing a longer notice period with correspondingly longer p</w:t>
      </w:r>
      <w:r w:rsidR="00755BCF" w:rsidRPr="006338A6">
        <w:t>eriods for response or reply.</w:t>
      </w:r>
      <w:r w:rsidR="00257DEC" w:rsidRPr="006338A6">
        <w:t xml:space="preserve"> </w:t>
      </w:r>
      <w:r w:rsidRPr="006338A6">
        <w:t>See Civil L.R. 1-4 and 1-5.</w:t>
      </w:r>
      <w:r w:rsidR="00257DEC" w:rsidRPr="006338A6">
        <w:t xml:space="preserve"> </w:t>
      </w:r>
    </w:p>
    <w:p w14:paraId="730BED40" w14:textId="77777777" w:rsidR="004B38E9" w:rsidRPr="006338A6" w:rsidRDefault="004B38E9" w:rsidP="004B38E9">
      <w:pPr>
        <w:pStyle w:val="Heading2"/>
        <w:ind w:hanging="720"/>
      </w:pPr>
      <w:bookmarkStart w:id="139" w:name="_Toc210374905"/>
      <w:r w:rsidRPr="006338A6">
        <w:t>7-3.</w:t>
      </w:r>
      <w:r w:rsidRPr="006338A6">
        <w:tab/>
        <w:t>Opposition; Reply; Supplementary Material</w:t>
      </w:r>
      <w:bookmarkEnd w:id="139"/>
    </w:p>
    <w:p w14:paraId="2B99A7C3" w14:textId="3A7A2A56" w:rsidR="004B38E9" w:rsidRPr="006338A6" w:rsidRDefault="004B38E9" w:rsidP="004B38E9">
      <w:pPr>
        <w:pStyle w:val="ListParagraph"/>
        <w:numPr>
          <w:ilvl w:val="0"/>
          <w:numId w:val="54"/>
        </w:numPr>
        <w:ind w:left="1620" w:hanging="540"/>
      </w:pPr>
      <w:bookmarkStart w:id="140" w:name="_Toc210374906"/>
      <w:r w:rsidRPr="006338A6">
        <w:rPr>
          <w:rStyle w:val="Heading3Char"/>
        </w:rPr>
        <w:t>Opposition</w:t>
      </w:r>
      <w:bookmarkEnd w:id="140"/>
      <w:r w:rsidRPr="006338A6">
        <w:t>. Any opposition to a motion may include a proposed order, affidavits</w:t>
      </w:r>
      <w:r w:rsidR="006B70FC" w:rsidRPr="006338A6">
        <w:t>,</w:t>
      </w:r>
      <w:r w:rsidRPr="006338A6">
        <w:t xml:space="preserve"> or declarations, as well as a brief or memorandum under Civil L.R. 7-4. Any evidentiary and procedural objections to the motion must be contained within the brief or memorandum. Pursuant to Civil L.R. 7-4(b), such brief or memorandum may not exceed 25 pages of text. The opposition must be filed and served not more than 14 days after the motion was filed. Fed. R. Civ. P. 6(d), which extends deadlines that are tied to service (as opposed to filing), does not apply and thus does not extend this deadline. </w:t>
      </w:r>
    </w:p>
    <w:p w14:paraId="40C5B2E4" w14:textId="77777777" w:rsidR="004B38E9" w:rsidRPr="006338A6" w:rsidRDefault="004B38E9" w:rsidP="004B38E9">
      <w:pPr>
        <w:pStyle w:val="ListParagraph"/>
        <w:numPr>
          <w:ilvl w:val="0"/>
          <w:numId w:val="54"/>
        </w:numPr>
        <w:ind w:left="1620" w:hanging="540"/>
      </w:pPr>
      <w:bookmarkStart w:id="141" w:name="_Toc210374907"/>
      <w:r w:rsidRPr="006338A6">
        <w:rPr>
          <w:rStyle w:val="Heading3Char"/>
        </w:rPr>
        <w:t xml:space="preserve">Statement of </w:t>
      </w:r>
      <w:proofErr w:type="spellStart"/>
      <w:r w:rsidRPr="006338A6">
        <w:rPr>
          <w:rStyle w:val="Heading3Char"/>
        </w:rPr>
        <w:t>Nonopposition</w:t>
      </w:r>
      <w:bookmarkEnd w:id="141"/>
      <w:proofErr w:type="spellEnd"/>
      <w:r w:rsidRPr="006338A6">
        <w:t xml:space="preserve">. If the party against whom the motion is directed does not oppose the motion, that party must file with the Court a Statement of </w:t>
      </w:r>
      <w:proofErr w:type="spellStart"/>
      <w:r w:rsidRPr="006338A6">
        <w:t>Nonopposition</w:t>
      </w:r>
      <w:proofErr w:type="spellEnd"/>
      <w:r w:rsidRPr="006338A6">
        <w:t xml:space="preserve"> within the time for filing and serving any opposition. </w:t>
      </w:r>
    </w:p>
    <w:p w14:paraId="7B6CA081" w14:textId="77777777" w:rsidR="004B38E9" w:rsidRPr="006338A6" w:rsidRDefault="004B38E9" w:rsidP="00B42DA9">
      <w:pPr>
        <w:pStyle w:val="ListParagraph"/>
        <w:numPr>
          <w:ilvl w:val="0"/>
          <w:numId w:val="54"/>
        </w:numPr>
        <w:ind w:left="1620" w:hanging="540"/>
      </w:pPr>
      <w:bookmarkStart w:id="142" w:name="_Toc210374908"/>
      <w:r w:rsidRPr="006338A6">
        <w:rPr>
          <w:rStyle w:val="Heading3Char"/>
        </w:rPr>
        <w:t>Reply</w:t>
      </w:r>
      <w:bookmarkEnd w:id="142"/>
      <w:r w:rsidRPr="006338A6">
        <w:t xml:space="preserve">. Any reply to an opposition may include affidavits or declarations, as well as a supplemental brief or memorandum under Civil L.R. 7-4. Any evidentiary and procedural objections to the opposition must be contained within the reply brief or memorandum. Pursuant to Civil L.R. 7-4(b), the reply brief or memorandum may not exceed 15 pages of text. The reply to an opposition must be filed and served not more than 7 days after the opposition was due. Fed. R. Civ. P. 6(d), which extends deadlines that are tied to service (as opposed to filing), does not apply and thus does not extend this deadline. </w:t>
      </w:r>
    </w:p>
    <w:p w14:paraId="1156603D" w14:textId="77777777" w:rsidR="004B38E9" w:rsidRPr="006338A6" w:rsidRDefault="004B38E9" w:rsidP="004B38E9">
      <w:pPr>
        <w:pStyle w:val="ListParagraph"/>
        <w:numPr>
          <w:ilvl w:val="0"/>
          <w:numId w:val="54"/>
        </w:numPr>
        <w:ind w:left="1620" w:hanging="540"/>
      </w:pPr>
      <w:bookmarkStart w:id="143" w:name="_Toc210374909"/>
      <w:r w:rsidRPr="006338A6">
        <w:rPr>
          <w:rStyle w:val="Heading3Char"/>
        </w:rPr>
        <w:t>Supplementary Material</w:t>
      </w:r>
      <w:bookmarkEnd w:id="143"/>
      <w:r w:rsidRPr="006338A6">
        <w:t>. Once a reply is filed, no additional memoranda, papers or letters may be filed without prior Court approval, except as follows:</w:t>
      </w:r>
    </w:p>
    <w:p w14:paraId="39B6C2E0" w14:textId="77777777" w:rsidR="004B38E9" w:rsidRPr="006338A6" w:rsidRDefault="004B38E9" w:rsidP="004B38E9">
      <w:pPr>
        <w:pStyle w:val="ListParagraph"/>
        <w:numPr>
          <w:ilvl w:val="0"/>
          <w:numId w:val="55"/>
        </w:numPr>
        <w:spacing w:before="120"/>
        <w:ind w:left="2160" w:right="-90" w:hanging="540"/>
      </w:pPr>
      <w:r w:rsidRPr="006338A6">
        <w:rPr>
          <w:b/>
        </w:rPr>
        <w:t>Objection to Reply Evidence.</w:t>
      </w:r>
      <w:r w:rsidRPr="006338A6">
        <w:t xml:space="preserve"> If new evidence has been submitted in the reply, the opposing party may file and serve an Objection to Reply Evidence, which may not exceed 5 pages of text, stating its objections to the new evidence, which may not include further argument on the motion. The Objection to Reply Evidence must be filed and served not more than 7 days after the reply was filed. Fed. R. Civ. P. 6(d), which extends deadlines that are tied to service (as opposed to filing), does not apply and thus does not extend this deadline. </w:t>
      </w:r>
    </w:p>
    <w:p w14:paraId="335EE67D" w14:textId="79A9A2B4" w:rsidR="004B38E9" w:rsidRPr="006338A6" w:rsidRDefault="004B38E9" w:rsidP="004B38E9">
      <w:pPr>
        <w:pStyle w:val="ListParagraph"/>
        <w:numPr>
          <w:ilvl w:val="0"/>
          <w:numId w:val="55"/>
        </w:numPr>
        <w:spacing w:before="120"/>
        <w:ind w:left="2160" w:hanging="540"/>
      </w:pPr>
      <w:r w:rsidRPr="006338A6">
        <w:t xml:space="preserve">Before the </w:t>
      </w:r>
      <w:proofErr w:type="gramStart"/>
      <w:r w:rsidRPr="006338A6">
        <w:t>noticed</w:t>
      </w:r>
      <w:proofErr w:type="gramEnd"/>
      <w:r w:rsidRPr="006338A6">
        <w:t xml:space="preserve"> hearing date, counsel may bring to the Court’s attention a relevant judicial opinion published after the date the opposition or reply was filed by filing and serving a Statement of Recent Decision</w:t>
      </w:r>
      <w:r w:rsidR="2BDC6FB8" w:rsidRPr="006338A6">
        <w:t>. Such Statement shall</w:t>
      </w:r>
      <w:r w:rsidR="0070592A" w:rsidRPr="006338A6">
        <w:t xml:space="preserve"> </w:t>
      </w:r>
      <w:r w:rsidRPr="006338A6">
        <w:t xml:space="preserve">contain a citation to and </w:t>
      </w:r>
      <w:r w:rsidR="0FA4FA7D" w:rsidRPr="006338A6">
        <w:t>provid</w:t>
      </w:r>
      <w:r w:rsidR="27D476A6" w:rsidRPr="006338A6">
        <w:t>e</w:t>
      </w:r>
      <w:r w:rsidRPr="006338A6">
        <w:t xml:space="preserve"> a copy of the new opinion</w:t>
      </w:r>
      <w:r w:rsidR="216D547E" w:rsidRPr="006338A6">
        <w:t xml:space="preserve"> </w:t>
      </w:r>
      <w:r w:rsidRPr="006338A6">
        <w:t xml:space="preserve">without argument. </w:t>
      </w:r>
    </w:p>
    <w:p w14:paraId="5ABD1E74" w14:textId="77777777" w:rsidR="00BB0626" w:rsidRPr="006338A6" w:rsidRDefault="00BE7BA3" w:rsidP="00BE7BA3">
      <w:pPr>
        <w:pStyle w:val="Heading2"/>
        <w:ind w:hanging="720"/>
      </w:pPr>
      <w:bookmarkStart w:id="144" w:name="_Toc210374910"/>
      <w:r w:rsidRPr="006338A6">
        <w:t>7-4.</w:t>
      </w:r>
      <w:r w:rsidRPr="006338A6">
        <w:tab/>
      </w:r>
      <w:r w:rsidR="00BB0626" w:rsidRPr="006338A6">
        <w:t>Brief or Memorandum of Points and Authorities</w:t>
      </w:r>
      <w:bookmarkEnd w:id="144"/>
    </w:p>
    <w:p w14:paraId="24462833" w14:textId="21B9480B" w:rsidR="00BB0626" w:rsidRPr="006338A6" w:rsidRDefault="00BB0626" w:rsidP="00A67BCD">
      <w:pPr>
        <w:pStyle w:val="ListParagraph"/>
        <w:numPr>
          <w:ilvl w:val="0"/>
          <w:numId w:val="56"/>
        </w:numPr>
        <w:ind w:left="1620" w:hanging="540"/>
      </w:pPr>
      <w:bookmarkStart w:id="145" w:name="_Toc210374911"/>
      <w:r w:rsidRPr="006338A6">
        <w:rPr>
          <w:rStyle w:val="Heading3Char"/>
        </w:rPr>
        <w:t>Content</w:t>
      </w:r>
      <w:bookmarkEnd w:id="145"/>
      <w:r w:rsidRPr="006338A6">
        <w:t>.</w:t>
      </w:r>
      <w:r w:rsidR="00257DEC" w:rsidRPr="006338A6">
        <w:t xml:space="preserve"> </w:t>
      </w:r>
      <w:r w:rsidRPr="006338A6">
        <w:t>In addition to complying with the applicable provisions of Civil L.R. 3-4, a brief or memorandum of points and authorities filed in support, opposition</w:t>
      </w:r>
      <w:r w:rsidR="004A5005" w:rsidRPr="006338A6">
        <w:t>,</w:t>
      </w:r>
      <w:r w:rsidRPr="006338A6">
        <w:t xml:space="preserve"> or reply to a motion must contain:</w:t>
      </w:r>
    </w:p>
    <w:p w14:paraId="3281011F" w14:textId="77777777" w:rsidR="00BB0626" w:rsidRPr="006338A6" w:rsidRDefault="00BB0626" w:rsidP="00A67BCD">
      <w:pPr>
        <w:pStyle w:val="ListParagraph"/>
        <w:numPr>
          <w:ilvl w:val="0"/>
          <w:numId w:val="57"/>
        </w:numPr>
        <w:spacing w:before="120"/>
        <w:ind w:left="2160" w:hanging="533"/>
      </w:pPr>
      <w:r w:rsidRPr="006338A6">
        <w:t xml:space="preserve">On the first page in the space opposite the caption and below the case number, the noticed hearing date and </w:t>
      </w:r>
      <w:proofErr w:type="gramStart"/>
      <w:r w:rsidRPr="006338A6">
        <w:t>time;</w:t>
      </w:r>
      <w:proofErr w:type="gramEnd"/>
      <w:r w:rsidRPr="006338A6">
        <w:t xml:space="preserve"> </w:t>
      </w:r>
    </w:p>
    <w:p w14:paraId="1A14DEE0" w14:textId="77777777" w:rsidR="00BB0626" w:rsidRPr="006338A6" w:rsidRDefault="00BB0626" w:rsidP="00A67BCD">
      <w:pPr>
        <w:pStyle w:val="ListParagraph"/>
        <w:numPr>
          <w:ilvl w:val="0"/>
          <w:numId w:val="57"/>
        </w:numPr>
        <w:spacing w:before="120"/>
        <w:ind w:left="2160" w:hanging="533"/>
      </w:pPr>
      <w:r w:rsidRPr="006338A6">
        <w:t xml:space="preserve">If in excess of 10 pages, a table of contents and a table of </w:t>
      </w:r>
      <w:proofErr w:type="gramStart"/>
      <w:r w:rsidRPr="006338A6">
        <w:t>authorities;</w:t>
      </w:r>
      <w:proofErr w:type="gramEnd"/>
      <w:r w:rsidRPr="006338A6">
        <w:t xml:space="preserve"> </w:t>
      </w:r>
    </w:p>
    <w:p w14:paraId="2DB6FE55" w14:textId="77777777" w:rsidR="00BB0626" w:rsidRPr="006338A6" w:rsidRDefault="00BB0626" w:rsidP="00A67BCD">
      <w:pPr>
        <w:pStyle w:val="ListParagraph"/>
        <w:numPr>
          <w:ilvl w:val="0"/>
          <w:numId w:val="57"/>
        </w:numPr>
        <w:spacing w:before="120"/>
        <w:ind w:left="2160" w:hanging="533"/>
      </w:pPr>
      <w:r w:rsidRPr="006338A6">
        <w:t xml:space="preserve">A statement of the issues to be </w:t>
      </w:r>
      <w:proofErr w:type="gramStart"/>
      <w:r w:rsidRPr="006338A6">
        <w:t>decided;</w:t>
      </w:r>
      <w:proofErr w:type="gramEnd"/>
    </w:p>
    <w:p w14:paraId="6047DD3E" w14:textId="77777777" w:rsidR="00BB0626" w:rsidRPr="006338A6" w:rsidRDefault="00BB0626" w:rsidP="00A67BCD">
      <w:pPr>
        <w:pStyle w:val="ListParagraph"/>
        <w:numPr>
          <w:ilvl w:val="0"/>
          <w:numId w:val="57"/>
        </w:numPr>
        <w:spacing w:before="120"/>
        <w:ind w:left="2160" w:hanging="533"/>
      </w:pPr>
      <w:r w:rsidRPr="006338A6">
        <w:t>A succinct statement of the relevant facts; and</w:t>
      </w:r>
    </w:p>
    <w:p w14:paraId="3FFF6F9C" w14:textId="77777777" w:rsidR="00257DEC" w:rsidRPr="006338A6" w:rsidRDefault="00BB0626" w:rsidP="00A67BCD">
      <w:pPr>
        <w:pStyle w:val="ListParagraph"/>
        <w:numPr>
          <w:ilvl w:val="0"/>
          <w:numId w:val="57"/>
        </w:numPr>
        <w:spacing w:before="120"/>
        <w:ind w:left="2160" w:hanging="533"/>
      </w:pPr>
      <w:r w:rsidRPr="006338A6">
        <w:lastRenderedPageBreak/>
        <w:t>Argument by the party, citing pertinent authorities.</w:t>
      </w:r>
      <w:r w:rsidR="00257DEC" w:rsidRPr="006338A6">
        <w:t xml:space="preserve"> </w:t>
      </w:r>
    </w:p>
    <w:p w14:paraId="45699694" w14:textId="77777777" w:rsidR="00257DEC" w:rsidRPr="006338A6" w:rsidRDefault="00BB0626" w:rsidP="00A67BCD">
      <w:pPr>
        <w:pStyle w:val="ListParagraph"/>
        <w:numPr>
          <w:ilvl w:val="0"/>
          <w:numId w:val="56"/>
        </w:numPr>
        <w:ind w:left="1620" w:hanging="540"/>
      </w:pPr>
      <w:bookmarkStart w:id="146" w:name="_Toc210374912"/>
      <w:r w:rsidRPr="006338A6">
        <w:rPr>
          <w:rStyle w:val="Heading3Char"/>
        </w:rPr>
        <w:t>Length</w:t>
      </w:r>
      <w:bookmarkEnd w:id="146"/>
      <w:r w:rsidRPr="006338A6">
        <w:t>.</w:t>
      </w:r>
      <w:r w:rsidR="00257DEC" w:rsidRPr="006338A6">
        <w:t xml:space="preserve"> </w:t>
      </w:r>
      <w:r w:rsidRPr="006338A6">
        <w:t>Unless the Court expressly orders otherwise pursuant to a party’s request made prior to the due date, briefs or memoranda filed with opposition papers may not exceed 25 pages of text and the reply brief or memorandum may not exceed 15 pages of text.</w:t>
      </w:r>
      <w:r w:rsidR="00257DEC" w:rsidRPr="006338A6">
        <w:t xml:space="preserve"> </w:t>
      </w:r>
    </w:p>
    <w:p w14:paraId="7EC27C9C" w14:textId="77777777" w:rsidR="00BB0626" w:rsidRPr="006338A6" w:rsidRDefault="00BB0626" w:rsidP="005A6FA5">
      <w:pPr>
        <w:pStyle w:val="Heading5forx-refs"/>
      </w:pPr>
      <w:r w:rsidRPr="006338A6">
        <w:t>Cross Reference</w:t>
      </w:r>
    </w:p>
    <w:p w14:paraId="06336C81" w14:textId="77777777" w:rsidR="00257DEC" w:rsidRPr="006338A6" w:rsidRDefault="00BB0626" w:rsidP="00410290">
      <w:pPr>
        <w:pStyle w:val="Cross-reference"/>
      </w:pPr>
      <w:r w:rsidRPr="006338A6">
        <w:t xml:space="preserve">See Civil L.R. 7-11 regarding </w:t>
      </w:r>
      <w:proofErr w:type="gramStart"/>
      <w:r w:rsidRPr="006338A6">
        <w:t>request</w:t>
      </w:r>
      <w:proofErr w:type="gramEnd"/>
      <w:r w:rsidRPr="006338A6">
        <w:t xml:space="preserve"> to exceed page limitations.</w:t>
      </w:r>
    </w:p>
    <w:p w14:paraId="7DD63FD7" w14:textId="77777777" w:rsidR="00BB0626" w:rsidRPr="006338A6" w:rsidRDefault="00BB0626" w:rsidP="005A6FA5">
      <w:pPr>
        <w:pStyle w:val="Heading5forx-refs"/>
      </w:pPr>
      <w:r w:rsidRPr="006338A6">
        <w:t>Commentary</w:t>
      </w:r>
    </w:p>
    <w:p w14:paraId="1F5C170A" w14:textId="77777777" w:rsidR="00257DEC" w:rsidRPr="006338A6" w:rsidRDefault="00BB0626" w:rsidP="00410290">
      <w:pPr>
        <w:pStyle w:val="Cross-reference"/>
      </w:pPr>
      <w:r w:rsidRPr="006338A6">
        <w:t>Although Civil L.R. 7-4(b) limits briefs to 25 pages of text, counsel should not consider this a minimum as well as a maximum limit.</w:t>
      </w:r>
      <w:r w:rsidR="00257DEC" w:rsidRPr="006338A6">
        <w:t xml:space="preserve"> </w:t>
      </w:r>
      <w:r w:rsidRPr="006338A6">
        <w:t>Briefs with less than 25 pages of text may be excessive in length for the nature of the issues addressed.</w:t>
      </w:r>
    </w:p>
    <w:p w14:paraId="2AEC9EE5" w14:textId="77777777" w:rsidR="00BB0626" w:rsidRPr="006338A6" w:rsidRDefault="00BE7BA3" w:rsidP="00BE7BA3">
      <w:pPr>
        <w:pStyle w:val="Heading2"/>
        <w:ind w:hanging="720"/>
      </w:pPr>
      <w:bookmarkStart w:id="147" w:name="_Toc210374913"/>
      <w:r w:rsidRPr="006338A6">
        <w:t>7-5.</w:t>
      </w:r>
      <w:r w:rsidRPr="006338A6">
        <w:tab/>
      </w:r>
      <w:r w:rsidR="00BB0626" w:rsidRPr="006338A6">
        <w:t>Affidavit or Declaration</w:t>
      </w:r>
      <w:bookmarkEnd w:id="147"/>
    </w:p>
    <w:p w14:paraId="52987CE0" w14:textId="77777777" w:rsidR="00257DEC" w:rsidRPr="006338A6" w:rsidRDefault="00BB0626" w:rsidP="00A67BCD">
      <w:pPr>
        <w:pStyle w:val="ListParagraph"/>
        <w:numPr>
          <w:ilvl w:val="0"/>
          <w:numId w:val="58"/>
        </w:numPr>
        <w:ind w:left="1620" w:hanging="540"/>
      </w:pPr>
      <w:bookmarkStart w:id="148" w:name="_Toc210374914"/>
      <w:r w:rsidRPr="006338A6">
        <w:rPr>
          <w:rStyle w:val="Heading3Char"/>
        </w:rPr>
        <w:t>Affidavit or Declaration Required</w:t>
      </w:r>
      <w:bookmarkEnd w:id="148"/>
      <w:r w:rsidRPr="006338A6">
        <w:t>.</w:t>
      </w:r>
      <w:r w:rsidR="00257DEC" w:rsidRPr="006338A6">
        <w:t xml:space="preserve"> </w:t>
      </w:r>
      <w:r w:rsidRPr="006338A6">
        <w:t>Factual contentions made in support of or in opposition to any motion must be supported by an affidavit or declaration and by appropriate references to the record.</w:t>
      </w:r>
      <w:r w:rsidR="00257DEC" w:rsidRPr="006338A6">
        <w:t xml:space="preserve"> </w:t>
      </w:r>
      <w:r w:rsidRPr="006338A6">
        <w:t>Extracts from depositions, interrogatory answers, requests for admission and other evidentiary matters must be appropriately authenticated by an affidavit or declaration.</w:t>
      </w:r>
      <w:r w:rsidR="00257DEC" w:rsidRPr="006338A6">
        <w:t xml:space="preserve"> </w:t>
      </w:r>
    </w:p>
    <w:p w14:paraId="3EFB745E" w14:textId="7BD3D098" w:rsidR="00257DEC" w:rsidRPr="006338A6" w:rsidRDefault="00BB0626" w:rsidP="00A67BCD">
      <w:pPr>
        <w:pStyle w:val="ListParagraph"/>
        <w:numPr>
          <w:ilvl w:val="0"/>
          <w:numId w:val="58"/>
        </w:numPr>
        <w:ind w:left="1620" w:hanging="540"/>
      </w:pPr>
      <w:bookmarkStart w:id="149" w:name="_Toc210374915"/>
      <w:proofErr w:type="gramStart"/>
      <w:r w:rsidRPr="006338A6">
        <w:rPr>
          <w:rStyle w:val="Heading3Char"/>
        </w:rPr>
        <w:t>Form</w:t>
      </w:r>
      <w:bookmarkEnd w:id="149"/>
      <w:proofErr w:type="gramEnd"/>
      <w:r w:rsidRPr="006338A6">
        <w:t>.</w:t>
      </w:r>
      <w:r w:rsidR="00257DEC" w:rsidRPr="006338A6">
        <w:t xml:space="preserve"> </w:t>
      </w:r>
      <w:r w:rsidRPr="006338A6">
        <w:t>An affidavit or declaration may contain only facts, must conform as much as possible to the requirements of F</w:t>
      </w:r>
      <w:r w:rsidR="00B5128F" w:rsidRPr="006338A6">
        <w:t xml:space="preserve">ed. </w:t>
      </w:r>
      <w:r w:rsidRPr="006338A6">
        <w:t>R</w:t>
      </w:r>
      <w:r w:rsidR="00B5128F" w:rsidRPr="006338A6">
        <w:t xml:space="preserve">. </w:t>
      </w:r>
      <w:r w:rsidRPr="006338A6">
        <w:t>Civ</w:t>
      </w:r>
      <w:r w:rsidR="00B5128F" w:rsidRPr="006338A6">
        <w:t xml:space="preserve">. </w:t>
      </w:r>
      <w:r w:rsidRPr="006338A6">
        <w:t>P</w:t>
      </w:r>
      <w:r w:rsidR="00B5128F" w:rsidRPr="006338A6">
        <w:t>.</w:t>
      </w:r>
      <w:r w:rsidRPr="006338A6">
        <w:t xml:space="preserve"> 56(e), and must avoid conclusions and </w:t>
      </w:r>
      <w:proofErr w:type="gramStart"/>
      <w:r w:rsidRPr="006338A6">
        <w:t>argument</w:t>
      </w:r>
      <w:proofErr w:type="gramEnd"/>
      <w:r w:rsidRPr="006338A6">
        <w:t>.</w:t>
      </w:r>
      <w:r w:rsidR="00257DEC" w:rsidRPr="006338A6">
        <w:t xml:space="preserve"> </w:t>
      </w:r>
      <w:r w:rsidRPr="006338A6">
        <w:t>Any statement made upon information or belief must specify the basis therefor.</w:t>
      </w:r>
      <w:r w:rsidR="00257DEC" w:rsidRPr="006338A6">
        <w:t xml:space="preserve"> </w:t>
      </w:r>
      <w:r w:rsidRPr="006338A6">
        <w:t>An affidavit or declaration not in compliance with this rule may be stricken in whole or in part.</w:t>
      </w:r>
      <w:r w:rsidR="00257DEC" w:rsidRPr="006338A6">
        <w:t xml:space="preserve"> </w:t>
      </w:r>
    </w:p>
    <w:p w14:paraId="4FAC0F91" w14:textId="77777777" w:rsidR="00BB0626" w:rsidRPr="006338A6" w:rsidRDefault="00BE7BA3" w:rsidP="00BE7BA3">
      <w:pPr>
        <w:pStyle w:val="Heading2"/>
        <w:ind w:hanging="720"/>
      </w:pPr>
      <w:bookmarkStart w:id="150" w:name="_Toc210374916"/>
      <w:r w:rsidRPr="006338A6">
        <w:t>7-6.</w:t>
      </w:r>
      <w:r w:rsidRPr="006338A6">
        <w:tab/>
      </w:r>
      <w:r w:rsidR="00BB0626" w:rsidRPr="006338A6">
        <w:t>Oral Testimony Concerning Motion</w:t>
      </w:r>
      <w:bookmarkEnd w:id="150"/>
    </w:p>
    <w:p w14:paraId="16DE0A37" w14:textId="77777777" w:rsidR="00257DEC" w:rsidRPr="006338A6" w:rsidRDefault="00BB0626" w:rsidP="00CF2C87">
      <w:r w:rsidRPr="006338A6">
        <w:t>No oral testimony will be received in connection with any motion, unless otherwise ordered by the assigned Judge.</w:t>
      </w:r>
      <w:r w:rsidR="00257DEC" w:rsidRPr="006338A6">
        <w:t xml:space="preserve"> </w:t>
      </w:r>
    </w:p>
    <w:p w14:paraId="5F3A9FF8" w14:textId="77777777" w:rsidR="00BB0626" w:rsidRPr="006338A6" w:rsidRDefault="00BE7BA3" w:rsidP="00BE7BA3">
      <w:pPr>
        <w:pStyle w:val="Heading2"/>
        <w:ind w:hanging="720"/>
      </w:pPr>
      <w:bookmarkStart w:id="151" w:name="_Toc210374917"/>
      <w:r w:rsidRPr="006338A6">
        <w:t>7-7.</w:t>
      </w:r>
      <w:r w:rsidRPr="006338A6">
        <w:tab/>
      </w:r>
      <w:r w:rsidR="00BB0626" w:rsidRPr="006338A6">
        <w:t>Continuance of Hearing or Withdrawal of Motion</w:t>
      </w:r>
      <w:bookmarkEnd w:id="151"/>
    </w:p>
    <w:p w14:paraId="6717CB94" w14:textId="77777777" w:rsidR="00BB0626" w:rsidRPr="006338A6" w:rsidRDefault="00BB0626" w:rsidP="00A67BCD">
      <w:pPr>
        <w:pStyle w:val="ListParagraph"/>
        <w:numPr>
          <w:ilvl w:val="0"/>
          <w:numId w:val="59"/>
        </w:numPr>
        <w:ind w:left="1620" w:hanging="540"/>
      </w:pPr>
      <w:bookmarkStart w:id="152" w:name="_Toc210374918"/>
      <w:r w:rsidRPr="006338A6">
        <w:rPr>
          <w:rStyle w:val="Heading3Char"/>
        </w:rPr>
        <w:t>Before Opposition is Filed</w:t>
      </w:r>
      <w:bookmarkEnd w:id="152"/>
      <w:r w:rsidRPr="006338A6">
        <w:t>.</w:t>
      </w:r>
      <w:r w:rsidR="00257DEC" w:rsidRPr="006338A6">
        <w:t xml:space="preserve"> </w:t>
      </w:r>
      <w:r w:rsidRPr="006338A6">
        <w:t>Except for cases where the Court has issued a Temporary Restraining Order, a party who has filed a motion may file a notice continuing the originally noticed hearing date for that motion to a later date if:</w:t>
      </w:r>
    </w:p>
    <w:p w14:paraId="16E9C87B" w14:textId="77777777" w:rsidR="00BB0626" w:rsidRPr="006338A6" w:rsidRDefault="00BB0626" w:rsidP="00A67BCD">
      <w:pPr>
        <w:pStyle w:val="ListParagraph"/>
        <w:numPr>
          <w:ilvl w:val="0"/>
          <w:numId w:val="60"/>
        </w:numPr>
        <w:spacing w:before="120"/>
        <w:ind w:left="2160" w:hanging="533"/>
      </w:pPr>
      <w:r w:rsidRPr="006338A6">
        <w:t xml:space="preserve">No opposition has been filed; and </w:t>
      </w:r>
    </w:p>
    <w:p w14:paraId="21BCD6C0" w14:textId="77777777" w:rsidR="00257DEC" w:rsidRPr="006338A6" w:rsidRDefault="00BB0626" w:rsidP="00A67BCD">
      <w:pPr>
        <w:pStyle w:val="ListParagraph"/>
        <w:numPr>
          <w:ilvl w:val="0"/>
          <w:numId w:val="60"/>
        </w:numPr>
        <w:spacing w:before="120"/>
        <w:ind w:left="2160" w:hanging="533"/>
      </w:pPr>
      <w:r w:rsidRPr="006338A6">
        <w:t>The notice of continuance is filed prior to the date on which the opposition is due pursuant to Civil L.R. 7-3(a).</w:t>
      </w:r>
      <w:r w:rsidR="00257DEC" w:rsidRPr="006338A6">
        <w:t xml:space="preserve"> </w:t>
      </w:r>
    </w:p>
    <w:p w14:paraId="648742D6" w14:textId="7306C520" w:rsidR="00FA6E7F" w:rsidRPr="006E7CFF" w:rsidRDefault="00BB0626" w:rsidP="00FA6E7F">
      <w:pPr>
        <w:pStyle w:val="ListParagraph"/>
        <w:numPr>
          <w:ilvl w:val="0"/>
          <w:numId w:val="59"/>
        </w:numPr>
        <w:ind w:left="1620" w:hanging="540"/>
        <w:rPr>
          <w:color w:val="FF0000"/>
        </w:rPr>
      </w:pPr>
      <w:bookmarkStart w:id="153" w:name="_Toc210374919"/>
      <w:r w:rsidRPr="006338A6">
        <w:rPr>
          <w:rStyle w:val="Heading3Char"/>
        </w:rPr>
        <w:t>After Opposition is Filed</w:t>
      </w:r>
      <w:bookmarkEnd w:id="153"/>
      <w:r w:rsidRPr="006338A6">
        <w:t>.</w:t>
      </w:r>
      <w:r w:rsidR="00257DEC" w:rsidRPr="006338A6">
        <w:t xml:space="preserve"> </w:t>
      </w:r>
      <w:r w:rsidRPr="006338A6">
        <w:t xml:space="preserve">After an opposition to a motion has been filed, the noticed hearing date may be continued to a subsequent date </w:t>
      </w:r>
      <w:r w:rsidR="00FA6E7F">
        <w:t>u</w:t>
      </w:r>
      <w:r w:rsidR="00FA6E7F" w:rsidRPr="006E7CFF">
        <w:t>pon order of the assigned Judge.</w:t>
      </w:r>
    </w:p>
    <w:p w14:paraId="2BF92F2A" w14:textId="77ED8F42" w:rsidR="00257DEC" w:rsidRPr="006338A6" w:rsidRDefault="23C1A3D6" w:rsidP="00A67BCD">
      <w:pPr>
        <w:pStyle w:val="ListParagraph"/>
        <w:numPr>
          <w:ilvl w:val="0"/>
          <w:numId w:val="59"/>
        </w:numPr>
        <w:ind w:left="1620" w:hanging="540"/>
      </w:pPr>
      <w:bookmarkStart w:id="154" w:name="_Toc210374920"/>
      <w:r w:rsidRPr="006338A6">
        <w:rPr>
          <w:rStyle w:val="Heading3Char"/>
        </w:rPr>
        <w:t xml:space="preserve">Keeping Track of </w:t>
      </w:r>
      <w:r w:rsidR="00BB0626" w:rsidRPr="006338A6">
        <w:rPr>
          <w:rStyle w:val="Heading3Char"/>
        </w:rPr>
        <w:t>Hearing Date</w:t>
      </w:r>
      <w:r w:rsidR="1CEE4EB9" w:rsidRPr="006338A6">
        <w:rPr>
          <w:rStyle w:val="Heading3Char"/>
        </w:rPr>
        <w:t>s</w:t>
      </w:r>
      <w:bookmarkEnd w:id="154"/>
      <w:r w:rsidR="00BB0626" w:rsidRPr="006338A6">
        <w:t>.</w:t>
      </w:r>
      <w:r w:rsidR="00257DEC" w:rsidRPr="006338A6">
        <w:t xml:space="preserve"> </w:t>
      </w:r>
      <w:proofErr w:type="gramStart"/>
      <w:r w:rsidR="00BB0626" w:rsidRPr="006338A6">
        <w:t>Counsel</w:t>
      </w:r>
      <w:proofErr w:type="gramEnd"/>
      <w:r w:rsidR="00BB0626" w:rsidRPr="006338A6">
        <w:t xml:space="preserve"> </w:t>
      </w:r>
      <w:proofErr w:type="gramStart"/>
      <w:r w:rsidR="00BB0626" w:rsidRPr="006338A6">
        <w:t>are</w:t>
      </w:r>
      <w:proofErr w:type="gramEnd"/>
      <w:r w:rsidR="00BB0626" w:rsidRPr="006338A6">
        <w:t xml:space="preserve"> responsible for </w:t>
      </w:r>
      <w:r w:rsidR="76B8072E" w:rsidRPr="006338A6">
        <w:t xml:space="preserve">knowing hearing dates </w:t>
      </w:r>
      <w:r w:rsidR="00BB0626" w:rsidRPr="006338A6">
        <w:t>on motion</w:t>
      </w:r>
      <w:r w:rsidR="7E6F125C" w:rsidRPr="006338A6">
        <w:t>s</w:t>
      </w:r>
      <w:r w:rsidR="00BB0626" w:rsidRPr="006338A6">
        <w:t>.</w:t>
      </w:r>
      <w:r w:rsidR="00257DEC" w:rsidRPr="006338A6">
        <w:t xml:space="preserve"> </w:t>
      </w:r>
    </w:p>
    <w:p w14:paraId="1193213F" w14:textId="77777777" w:rsidR="00257DEC" w:rsidRPr="006338A6" w:rsidRDefault="00BB0626" w:rsidP="00A67BCD">
      <w:pPr>
        <w:pStyle w:val="ListParagraph"/>
        <w:numPr>
          <w:ilvl w:val="0"/>
          <w:numId w:val="59"/>
        </w:numPr>
        <w:ind w:left="1620" w:hanging="540"/>
      </w:pPr>
      <w:bookmarkStart w:id="155" w:name="_Toc210374921"/>
      <w:r w:rsidRPr="006338A6">
        <w:rPr>
          <w:rStyle w:val="Heading3Char"/>
        </w:rPr>
        <w:t>Effect on Time for Filing Opposition or Reply</w:t>
      </w:r>
      <w:bookmarkEnd w:id="155"/>
      <w:r w:rsidRPr="006338A6">
        <w:t>.</w:t>
      </w:r>
      <w:r w:rsidR="00257DEC" w:rsidRPr="006338A6">
        <w:t xml:space="preserve"> </w:t>
      </w:r>
      <w:r w:rsidRPr="006338A6">
        <w:t xml:space="preserve">Unless </w:t>
      </w:r>
      <w:r w:rsidR="00707A43" w:rsidRPr="006338A6">
        <w:t xml:space="preserve">otherwise ordered by the Court, the continuance of the hearing of a motion does not extend the time for filing and serving the opposing papers or </w:t>
      </w:r>
      <w:proofErr w:type="gramStart"/>
      <w:r w:rsidR="00707A43" w:rsidRPr="006338A6">
        <w:t>reply</w:t>
      </w:r>
      <w:proofErr w:type="gramEnd"/>
      <w:r w:rsidR="00707A43" w:rsidRPr="006338A6">
        <w:t xml:space="preserve"> papers</w:t>
      </w:r>
      <w:r w:rsidRPr="006338A6">
        <w:t>.</w:t>
      </w:r>
      <w:r w:rsidR="00257DEC" w:rsidRPr="006338A6">
        <w:t xml:space="preserve"> </w:t>
      </w:r>
    </w:p>
    <w:p w14:paraId="546F3033" w14:textId="77777777" w:rsidR="00257DEC" w:rsidRPr="006338A6" w:rsidRDefault="00BB0626" w:rsidP="00A67BCD">
      <w:pPr>
        <w:pStyle w:val="ListParagraph"/>
        <w:numPr>
          <w:ilvl w:val="0"/>
          <w:numId w:val="59"/>
        </w:numPr>
        <w:ind w:left="1620" w:hanging="540"/>
      </w:pPr>
      <w:bookmarkStart w:id="156" w:name="_Toc210374922"/>
      <w:r w:rsidRPr="006338A6">
        <w:rPr>
          <w:rStyle w:val="Heading3Char"/>
        </w:rPr>
        <w:t>Withdrawal</w:t>
      </w:r>
      <w:r w:rsidR="00FF33EC" w:rsidRPr="006338A6">
        <w:rPr>
          <w:rStyle w:val="Heading3Char"/>
          <w:b w:val="0"/>
        </w:rPr>
        <w:t>.</w:t>
      </w:r>
      <w:bookmarkEnd w:id="156"/>
      <w:r w:rsidR="00862F13" w:rsidRPr="006338A6">
        <w:rPr>
          <w:rStyle w:val="Heading3Char"/>
          <w:b w:val="0"/>
        </w:rPr>
        <w:t xml:space="preserve"> </w:t>
      </w:r>
      <w:r w:rsidRPr="006338A6">
        <w:t xml:space="preserve">Within </w:t>
      </w:r>
      <w:r w:rsidR="00AF7427" w:rsidRPr="006338A6">
        <w:t>the time for filing and servin</w:t>
      </w:r>
      <w:r w:rsidR="00F62814" w:rsidRPr="006338A6">
        <w:t>g</w:t>
      </w:r>
      <w:r w:rsidR="00AF7427" w:rsidRPr="006338A6">
        <w:t xml:space="preserve"> a reply</w:t>
      </w:r>
      <w:r w:rsidRPr="006338A6">
        <w:t>, the moving party may file and serve a notice of withdrawal of the motion.</w:t>
      </w:r>
      <w:r w:rsidR="00257DEC" w:rsidRPr="006338A6">
        <w:t xml:space="preserve"> </w:t>
      </w:r>
      <w:r w:rsidRPr="006338A6">
        <w:t>Upon the filing of a timely withdrawal, the motion will be taken off-calendar.</w:t>
      </w:r>
      <w:r w:rsidR="00257DEC" w:rsidRPr="006338A6">
        <w:t xml:space="preserve"> </w:t>
      </w:r>
      <w:r w:rsidRPr="006338A6">
        <w:t>Otherwise, the Court may proceed to decide the motion.</w:t>
      </w:r>
      <w:r w:rsidR="00257DEC" w:rsidRPr="006338A6">
        <w:t xml:space="preserve"> </w:t>
      </w:r>
    </w:p>
    <w:p w14:paraId="4898E4DA" w14:textId="77777777" w:rsidR="00BB0626" w:rsidRPr="006338A6" w:rsidRDefault="00BE7BA3" w:rsidP="00BE7BA3">
      <w:pPr>
        <w:pStyle w:val="Heading2"/>
        <w:ind w:hanging="720"/>
      </w:pPr>
      <w:bookmarkStart w:id="157" w:name="_Toc210374923"/>
      <w:r w:rsidRPr="006338A6">
        <w:lastRenderedPageBreak/>
        <w:t>7-8.</w:t>
      </w:r>
      <w:r w:rsidRPr="006338A6">
        <w:tab/>
      </w:r>
      <w:r w:rsidR="00BB0626" w:rsidRPr="006338A6">
        <w:t xml:space="preserve">Motions for Sanctions </w:t>
      </w:r>
      <w:r w:rsidR="00B779FE" w:rsidRPr="006338A6">
        <w:t>—</w:t>
      </w:r>
      <w:r w:rsidR="00BB0626" w:rsidRPr="006338A6">
        <w:t xml:space="preserve"> Form and Timing</w:t>
      </w:r>
      <w:bookmarkEnd w:id="157"/>
    </w:p>
    <w:p w14:paraId="2C904E3F" w14:textId="77777777" w:rsidR="00BB0626" w:rsidRPr="006338A6" w:rsidRDefault="00BB0626" w:rsidP="00CF2C87">
      <w:r w:rsidRPr="006338A6">
        <w:t>Any motion for sanctions, regardless of the sources of authority invoked, m</w:t>
      </w:r>
      <w:r w:rsidR="00FF33EC" w:rsidRPr="006338A6">
        <w:t>ust comply with the following:</w:t>
      </w:r>
    </w:p>
    <w:p w14:paraId="37169291" w14:textId="77777777" w:rsidR="00257DEC" w:rsidRPr="006338A6" w:rsidRDefault="00BB0626" w:rsidP="00A67BCD">
      <w:pPr>
        <w:pStyle w:val="ListParagraph"/>
        <w:numPr>
          <w:ilvl w:val="0"/>
          <w:numId w:val="62"/>
        </w:numPr>
        <w:spacing w:before="120"/>
        <w:ind w:left="1627" w:hanging="547"/>
      </w:pPr>
      <w:r w:rsidRPr="006338A6">
        <w:t xml:space="preserve">The motion must be separately filed and the date for hearing must be set in conformance with Civil L.R. </w:t>
      </w:r>
      <w:proofErr w:type="gramStart"/>
      <w:r w:rsidRPr="006338A6">
        <w:t>7-2;</w:t>
      </w:r>
      <w:proofErr w:type="gramEnd"/>
    </w:p>
    <w:p w14:paraId="780189AF" w14:textId="77777777" w:rsidR="00257DEC" w:rsidRPr="006338A6" w:rsidRDefault="00BB0626" w:rsidP="00A67BCD">
      <w:pPr>
        <w:pStyle w:val="ListParagraph"/>
        <w:numPr>
          <w:ilvl w:val="0"/>
          <w:numId w:val="62"/>
        </w:numPr>
        <w:ind w:left="1620" w:hanging="540"/>
      </w:pPr>
      <w:r w:rsidRPr="006338A6">
        <w:t xml:space="preserve">The form of the motion must comply with Civil L.R. </w:t>
      </w:r>
      <w:proofErr w:type="gramStart"/>
      <w:r w:rsidRPr="006338A6">
        <w:t>7-2;</w:t>
      </w:r>
      <w:proofErr w:type="gramEnd"/>
    </w:p>
    <w:p w14:paraId="6E0BE393" w14:textId="270920A1" w:rsidR="00257DEC" w:rsidRPr="006338A6" w:rsidRDefault="00BB0626" w:rsidP="00A67BCD">
      <w:pPr>
        <w:pStyle w:val="ListParagraph"/>
        <w:numPr>
          <w:ilvl w:val="0"/>
          <w:numId w:val="62"/>
        </w:numPr>
        <w:ind w:left="1620" w:hanging="540"/>
      </w:pPr>
      <w:r w:rsidRPr="006338A6">
        <w:t xml:space="preserve">The motion must comply with any applicable </w:t>
      </w:r>
      <w:r w:rsidR="2F33EF06" w:rsidRPr="006338A6">
        <w:t>Federal Rule</w:t>
      </w:r>
      <w:r w:rsidRPr="006338A6">
        <w:t xml:space="preserve"> and must be made as soon as practicable after the filing party learns of the circumstances that it alleges make the motion appropriate; and</w:t>
      </w:r>
      <w:r w:rsidR="00257DEC" w:rsidRPr="006338A6">
        <w:t xml:space="preserve"> </w:t>
      </w:r>
    </w:p>
    <w:p w14:paraId="592678E9" w14:textId="77777777" w:rsidR="00257DEC" w:rsidRPr="006338A6" w:rsidRDefault="00BB0626" w:rsidP="00A67BCD">
      <w:pPr>
        <w:pStyle w:val="ListParagraph"/>
        <w:numPr>
          <w:ilvl w:val="0"/>
          <w:numId w:val="62"/>
        </w:numPr>
        <w:ind w:left="1620" w:hanging="540"/>
      </w:pPr>
      <w:r w:rsidRPr="006338A6">
        <w:t>Unless otherwise ordered by the Court, no motion for sanctions may be served and filed more than 14 days after entry of judgment by the District Court.</w:t>
      </w:r>
      <w:r w:rsidR="00257DEC" w:rsidRPr="006338A6">
        <w:t xml:space="preserve"> </w:t>
      </w:r>
    </w:p>
    <w:p w14:paraId="33F95BE3" w14:textId="77777777" w:rsidR="00BB0626" w:rsidRPr="006338A6" w:rsidRDefault="00BE7BA3" w:rsidP="00BE7BA3">
      <w:pPr>
        <w:pStyle w:val="Heading2"/>
        <w:ind w:hanging="720"/>
      </w:pPr>
      <w:bookmarkStart w:id="158" w:name="_Toc210374924"/>
      <w:r w:rsidRPr="006338A6">
        <w:t>7-9.</w:t>
      </w:r>
      <w:r w:rsidRPr="006338A6">
        <w:tab/>
      </w:r>
      <w:r w:rsidR="00BB0626" w:rsidRPr="006338A6">
        <w:t>Motion for Reconsideration</w:t>
      </w:r>
      <w:bookmarkEnd w:id="158"/>
    </w:p>
    <w:p w14:paraId="0046D3C2" w14:textId="77777777" w:rsidR="00257DEC" w:rsidRPr="006338A6" w:rsidRDefault="00BB0626" w:rsidP="00A67BCD">
      <w:pPr>
        <w:pStyle w:val="ListParagraph"/>
        <w:numPr>
          <w:ilvl w:val="0"/>
          <w:numId w:val="63"/>
        </w:numPr>
        <w:ind w:left="1620" w:hanging="540"/>
      </w:pPr>
      <w:bookmarkStart w:id="159" w:name="_Toc210374925"/>
      <w:r w:rsidRPr="006338A6">
        <w:rPr>
          <w:rStyle w:val="Heading3Char"/>
        </w:rPr>
        <w:t>Leave of Court Requirement</w:t>
      </w:r>
      <w:bookmarkEnd w:id="159"/>
      <w:r w:rsidRPr="006338A6">
        <w:t>.</w:t>
      </w:r>
      <w:r w:rsidR="00257DEC" w:rsidRPr="006338A6">
        <w:t xml:space="preserve"> </w:t>
      </w:r>
      <w:r w:rsidRPr="006338A6">
        <w:t xml:space="preserve">Before the entry of a judgment adjudicating </w:t>
      </w:r>
      <w:proofErr w:type="gramStart"/>
      <w:r w:rsidRPr="006338A6">
        <w:t>all of</w:t>
      </w:r>
      <w:proofErr w:type="gramEnd"/>
      <w:r w:rsidRPr="006338A6">
        <w:t xml:space="preserve"> the claims and the rights and liabilities of all the parties in a case, any party may make a motion before a Judge requesting that the Judge grant the party leave to file a motion for reconsideration of any interlocutory order on any ground set forth in Civil L.R. 7-9 (b).</w:t>
      </w:r>
      <w:r w:rsidR="00257DEC" w:rsidRPr="006338A6">
        <w:t xml:space="preserve"> </w:t>
      </w:r>
      <w:r w:rsidRPr="006338A6">
        <w:t>No party may notice a motion for reconsideration without first obtaining leave of Court to file the motion.</w:t>
      </w:r>
      <w:r w:rsidR="00257DEC" w:rsidRPr="006338A6">
        <w:t xml:space="preserve"> </w:t>
      </w:r>
    </w:p>
    <w:p w14:paraId="3836671C" w14:textId="77777777" w:rsidR="00BB0626" w:rsidRPr="006338A6" w:rsidRDefault="00BB0626" w:rsidP="005A6FA5">
      <w:pPr>
        <w:pStyle w:val="Heading5forx-refs"/>
      </w:pPr>
      <w:r w:rsidRPr="006338A6">
        <w:t>Cross Reference</w:t>
      </w:r>
    </w:p>
    <w:p w14:paraId="1A1E6867" w14:textId="77777777" w:rsidR="00257DEC" w:rsidRPr="006338A6" w:rsidRDefault="00BB0626" w:rsidP="00410290">
      <w:pPr>
        <w:pStyle w:val="Cross-reference"/>
      </w:pPr>
      <w:r w:rsidRPr="006338A6">
        <w:t>See F</w:t>
      </w:r>
      <w:r w:rsidR="00FB14D4" w:rsidRPr="006338A6">
        <w:t xml:space="preserve">ed. </w:t>
      </w:r>
      <w:r w:rsidRPr="006338A6">
        <w:t>R</w:t>
      </w:r>
      <w:r w:rsidR="00FB14D4" w:rsidRPr="006338A6">
        <w:t xml:space="preserve">. </w:t>
      </w:r>
      <w:r w:rsidRPr="006338A6">
        <w:t>Civ</w:t>
      </w:r>
      <w:r w:rsidR="00FB14D4" w:rsidRPr="006338A6">
        <w:t xml:space="preserve">. </w:t>
      </w:r>
      <w:r w:rsidRPr="006338A6">
        <w:t>P</w:t>
      </w:r>
      <w:r w:rsidR="00FB14D4" w:rsidRPr="006338A6">
        <w:t>.</w:t>
      </w:r>
      <w:r w:rsidRPr="006338A6">
        <w:t xml:space="preserve"> 54(b) regarding discretion of Court to reconsider its orders prior to entry of final judgment.</w:t>
      </w:r>
    </w:p>
    <w:p w14:paraId="1B98075E" w14:textId="77777777" w:rsidR="00BB0626" w:rsidRPr="006338A6" w:rsidRDefault="00BB0626" w:rsidP="005A6FA5">
      <w:pPr>
        <w:pStyle w:val="Heading5forx-refs"/>
      </w:pPr>
      <w:r w:rsidRPr="006338A6">
        <w:t>Commentary</w:t>
      </w:r>
    </w:p>
    <w:p w14:paraId="325F73B8" w14:textId="77777777" w:rsidR="00257DEC" w:rsidRPr="006338A6" w:rsidRDefault="00BB0626" w:rsidP="00410290">
      <w:pPr>
        <w:pStyle w:val="Cross-reference"/>
        <w:rPr>
          <w:sz w:val="24"/>
          <w:szCs w:val="24"/>
        </w:rPr>
      </w:pPr>
      <w:r w:rsidRPr="006338A6">
        <w:t>This local rule does not apply to motions for reconsideration of a Magistrate Judg</w:t>
      </w:r>
      <w:r w:rsidR="00EA720B" w:rsidRPr="006338A6">
        <w:t>e’s order pursuant to 28 U.S.C.</w:t>
      </w:r>
      <w:r w:rsidRPr="006338A6">
        <w:t xml:space="preserve"> § 636(b)(1)(A).</w:t>
      </w:r>
      <w:r w:rsidR="00257DEC" w:rsidRPr="006338A6">
        <w:t xml:space="preserve"> </w:t>
      </w:r>
      <w:r w:rsidRPr="006338A6">
        <w:t>See Civil L.R. 72.</w:t>
      </w:r>
    </w:p>
    <w:p w14:paraId="12E73A21" w14:textId="77777777" w:rsidR="00BB0626" w:rsidRPr="006338A6" w:rsidRDefault="00BB0626" w:rsidP="00A67BCD">
      <w:pPr>
        <w:pStyle w:val="ListParagraph"/>
        <w:numPr>
          <w:ilvl w:val="0"/>
          <w:numId w:val="63"/>
        </w:numPr>
        <w:ind w:left="1620" w:hanging="540"/>
      </w:pPr>
      <w:bookmarkStart w:id="160" w:name="_Toc210374926"/>
      <w:r w:rsidRPr="006338A6">
        <w:rPr>
          <w:rStyle w:val="Heading3Char"/>
        </w:rPr>
        <w:t>Form and Content of Motion for Leave</w:t>
      </w:r>
      <w:bookmarkEnd w:id="160"/>
      <w:r w:rsidRPr="006338A6">
        <w:t>.</w:t>
      </w:r>
      <w:r w:rsidR="00257DEC" w:rsidRPr="006338A6">
        <w:t xml:space="preserve"> </w:t>
      </w:r>
      <w:r w:rsidRPr="006338A6">
        <w:t>A motion for leave to file a motion for reconsideration must be made in accordance with the requirements of Civil L.R. 7-9.</w:t>
      </w:r>
      <w:r w:rsidR="00257DEC" w:rsidRPr="006338A6">
        <w:t xml:space="preserve"> </w:t>
      </w:r>
      <w:r w:rsidRPr="006338A6">
        <w:t>The moving party must specifically show</w:t>
      </w:r>
      <w:r w:rsidR="00C65BC2" w:rsidRPr="006338A6">
        <w:t xml:space="preserve"> reasonable diligence in bringing the motion and one of the following</w:t>
      </w:r>
      <w:r w:rsidRPr="006338A6">
        <w:t>:</w:t>
      </w:r>
    </w:p>
    <w:p w14:paraId="4BADC720" w14:textId="77777777" w:rsidR="00BB0626" w:rsidRPr="006338A6" w:rsidRDefault="00BB0626" w:rsidP="00A67BCD">
      <w:pPr>
        <w:pStyle w:val="ListParagraph"/>
        <w:numPr>
          <w:ilvl w:val="0"/>
          <w:numId w:val="64"/>
        </w:numPr>
        <w:spacing w:before="120"/>
        <w:ind w:left="2160" w:hanging="540"/>
      </w:pPr>
      <w:r w:rsidRPr="006338A6">
        <w:t>That at the time of the motion for leave, a material difference in fact or law exists from that which was presented to the Court before entry of the interlocutory order for which reconsideration is sought.</w:t>
      </w:r>
      <w:r w:rsidR="00257DEC" w:rsidRPr="006338A6">
        <w:t xml:space="preserve"> </w:t>
      </w:r>
      <w:r w:rsidRPr="006338A6">
        <w:t xml:space="preserve">The party also must show that in the exercise of reasonable diligence the party applying for reconsideration did not know such </w:t>
      </w:r>
      <w:proofErr w:type="gramStart"/>
      <w:r w:rsidRPr="006338A6">
        <w:t>fact</w:t>
      </w:r>
      <w:proofErr w:type="gramEnd"/>
      <w:r w:rsidRPr="006338A6">
        <w:t xml:space="preserve"> or law at the time of the interlocutory order; or</w:t>
      </w:r>
    </w:p>
    <w:p w14:paraId="64BCE6DF" w14:textId="77777777" w:rsidR="00BB0626" w:rsidRPr="006338A6" w:rsidRDefault="00BB0626" w:rsidP="00A67BCD">
      <w:pPr>
        <w:pStyle w:val="ListParagraph"/>
        <w:numPr>
          <w:ilvl w:val="0"/>
          <w:numId w:val="64"/>
        </w:numPr>
        <w:spacing w:before="120"/>
        <w:ind w:left="2160" w:hanging="540"/>
      </w:pPr>
      <w:r w:rsidRPr="006338A6">
        <w:t>The emergence of new material facts or a change of law occurring after the time of such order; or</w:t>
      </w:r>
    </w:p>
    <w:p w14:paraId="3DF1E775" w14:textId="77777777" w:rsidR="00257DEC" w:rsidRPr="006338A6" w:rsidRDefault="00BB0626" w:rsidP="00A67BCD">
      <w:pPr>
        <w:pStyle w:val="ListParagraph"/>
        <w:numPr>
          <w:ilvl w:val="0"/>
          <w:numId w:val="64"/>
        </w:numPr>
        <w:spacing w:before="120"/>
        <w:ind w:left="2160" w:hanging="540"/>
      </w:pPr>
      <w:r w:rsidRPr="006338A6">
        <w:t>A manifest failure by the Court to consider material facts or dispositive legal arguments which were presented to the Court before such interlocutory order.</w:t>
      </w:r>
      <w:r w:rsidR="00257DEC" w:rsidRPr="006338A6">
        <w:t xml:space="preserve"> </w:t>
      </w:r>
    </w:p>
    <w:p w14:paraId="0449434E" w14:textId="77777777" w:rsidR="00257DEC" w:rsidRPr="006338A6" w:rsidRDefault="00BB0626" w:rsidP="00A67BCD">
      <w:pPr>
        <w:pStyle w:val="ListParagraph"/>
        <w:numPr>
          <w:ilvl w:val="0"/>
          <w:numId w:val="63"/>
        </w:numPr>
        <w:ind w:left="1620" w:hanging="540"/>
      </w:pPr>
      <w:bookmarkStart w:id="161" w:name="_Toc210374927"/>
      <w:r w:rsidRPr="006338A6">
        <w:rPr>
          <w:rStyle w:val="Heading3Char"/>
        </w:rPr>
        <w:t>Prohibition Against Repetition of Argument</w:t>
      </w:r>
      <w:bookmarkEnd w:id="161"/>
      <w:r w:rsidRPr="006338A6">
        <w:t>.</w:t>
      </w:r>
      <w:r w:rsidR="00257DEC" w:rsidRPr="006338A6">
        <w:t xml:space="preserve"> </w:t>
      </w:r>
      <w:r w:rsidRPr="006338A6">
        <w:t xml:space="preserve">No motion for </w:t>
      </w:r>
      <w:proofErr w:type="gramStart"/>
      <w:r w:rsidRPr="006338A6">
        <w:t>leave</w:t>
      </w:r>
      <w:proofErr w:type="gramEnd"/>
      <w:r w:rsidRPr="006338A6">
        <w:t xml:space="preserve"> to file a motion for reconsideration may repeat any oral or written argument made by the applying party in support of or in opposition to the interlocutory order which the party now seeks to have reconsidered.</w:t>
      </w:r>
      <w:r w:rsidR="00257DEC" w:rsidRPr="006338A6">
        <w:t xml:space="preserve"> </w:t>
      </w:r>
      <w:r w:rsidRPr="006338A6">
        <w:t>Any party who violates this restriction shall be subject to appropriate sanctions.</w:t>
      </w:r>
      <w:r w:rsidR="00257DEC" w:rsidRPr="006338A6">
        <w:t xml:space="preserve"> </w:t>
      </w:r>
    </w:p>
    <w:p w14:paraId="09A7CBF9" w14:textId="34B0F9BE" w:rsidR="00257DEC" w:rsidRPr="006338A6" w:rsidRDefault="00BB0626" w:rsidP="00A67BCD">
      <w:pPr>
        <w:pStyle w:val="ListParagraph"/>
        <w:numPr>
          <w:ilvl w:val="0"/>
          <w:numId w:val="63"/>
        </w:numPr>
        <w:ind w:left="1620" w:hanging="540"/>
      </w:pPr>
      <w:bookmarkStart w:id="162" w:name="_Toc210374928"/>
      <w:r w:rsidRPr="006338A6">
        <w:rPr>
          <w:rStyle w:val="Heading3Char"/>
        </w:rPr>
        <w:t>Determination of Motion</w:t>
      </w:r>
      <w:bookmarkEnd w:id="162"/>
      <w:r w:rsidRPr="006338A6">
        <w:t>.</w:t>
      </w:r>
      <w:r w:rsidR="00257DEC" w:rsidRPr="006338A6">
        <w:t xml:space="preserve"> </w:t>
      </w:r>
      <w:r w:rsidRPr="006338A6">
        <w:t xml:space="preserve">Unless otherwise ordered by the assigned Judge, no response need </w:t>
      </w:r>
      <w:proofErr w:type="gramStart"/>
      <w:r w:rsidRPr="006338A6">
        <w:t>be</w:t>
      </w:r>
      <w:proofErr w:type="gramEnd"/>
      <w:r w:rsidRPr="006338A6">
        <w:t xml:space="preserve"> filed and no hearing will be held concerning a motion for leave to file </w:t>
      </w:r>
      <w:r w:rsidRPr="006338A6">
        <w:lastRenderedPageBreak/>
        <w:t xml:space="preserve">a motion to reconsider. If the </w:t>
      </w:r>
      <w:r w:rsidR="006F1808" w:rsidRPr="006338A6">
        <w:t>J</w:t>
      </w:r>
      <w:r w:rsidRPr="006338A6">
        <w:t xml:space="preserve">udge decides to order the filing of additional papers or that the matter warrants a hearing, the </w:t>
      </w:r>
      <w:r w:rsidR="006F1808" w:rsidRPr="006338A6">
        <w:t>J</w:t>
      </w:r>
      <w:r w:rsidRPr="006338A6">
        <w:t>udge will fix an appropriate schedule.</w:t>
      </w:r>
      <w:r w:rsidR="00257DEC" w:rsidRPr="006338A6">
        <w:t xml:space="preserve"> </w:t>
      </w:r>
    </w:p>
    <w:p w14:paraId="0548D19F" w14:textId="77777777" w:rsidR="00BB0626" w:rsidRPr="006338A6" w:rsidRDefault="00BE7BA3" w:rsidP="00BE7BA3">
      <w:pPr>
        <w:pStyle w:val="Heading2"/>
        <w:ind w:hanging="720"/>
      </w:pPr>
      <w:bookmarkStart w:id="163" w:name="_Toc210374929"/>
      <w:r w:rsidRPr="006338A6">
        <w:t>7-10.</w:t>
      </w:r>
      <w:r w:rsidRPr="006338A6">
        <w:tab/>
      </w:r>
      <w:r w:rsidR="00BB0626" w:rsidRPr="006338A6">
        <w:t xml:space="preserve">Ex </w:t>
      </w:r>
      <w:proofErr w:type="spellStart"/>
      <w:r w:rsidR="00BB0626" w:rsidRPr="006338A6">
        <w:t>Parte</w:t>
      </w:r>
      <w:proofErr w:type="spellEnd"/>
      <w:r w:rsidR="00BB0626" w:rsidRPr="006338A6">
        <w:t xml:space="preserve"> Motions</w:t>
      </w:r>
      <w:bookmarkEnd w:id="163"/>
    </w:p>
    <w:p w14:paraId="559E8326" w14:textId="08A38C75" w:rsidR="00257DEC" w:rsidRPr="006338A6" w:rsidRDefault="00BB0626" w:rsidP="00CF2C87">
      <w:r w:rsidRPr="006338A6">
        <w:t xml:space="preserve">Unless otherwise ordered by the assigned Judge, a party may file an ex </w:t>
      </w:r>
      <w:proofErr w:type="spellStart"/>
      <w:r w:rsidRPr="006338A6">
        <w:t>parte</w:t>
      </w:r>
      <w:proofErr w:type="spellEnd"/>
      <w:r w:rsidRPr="006338A6">
        <w:t xml:space="preserve"> motion, that is, a motion filed without notice to opposing party, only if a statute, Federal Rule, local rule</w:t>
      </w:r>
      <w:r w:rsidR="685FF79D" w:rsidRPr="006338A6">
        <w:t>,</w:t>
      </w:r>
      <w:r w:rsidRPr="006338A6">
        <w:t xml:space="preserve"> or Standing Order authorizes ex </w:t>
      </w:r>
      <w:proofErr w:type="spellStart"/>
      <w:r w:rsidRPr="006338A6">
        <w:t>parte</w:t>
      </w:r>
      <w:proofErr w:type="spellEnd"/>
      <w:r w:rsidRPr="006338A6">
        <w:t xml:space="preserve"> </w:t>
      </w:r>
      <w:r w:rsidR="0A16D4BC" w:rsidRPr="006338A6">
        <w:t>filing</w:t>
      </w:r>
      <w:r w:rsidR="7A01AD10" w:rsidRPr="006338A6">
        <w:t xml:space="preserve">. </w:t>
      </w:r>
      <w:r w:rsidR="00755BCF" w:rsidRPr="006338A6">
        <w:t xml:space="preserve">The motion must include </w:t>
      </w:r>
      <w:r w:rsidRPr="006338A6">
        <w:t>a citation to the statute, rule</w:t>
      </w:r>
      <w:r w:rsidR="5C1C80CA" w:rsidRPr="006338A6">
        <w:t>,</w:t>
      </w:r>
      <w:r w:rsidRPr="006338A6">
        <w:t xml:space="preserve"> or order which permits the use of an ex </w:t>
      </w:r>
      <w:proofErr w:type="spellStart"/>
      <w:r w:rsidRPr="006338A6">
        <w:t>parte</w:t>
      </w:r>
      <w:proofErr w:type="spellEnd"/>
      <w:r w:rsidRPr="006338A6">
        <w:t xml:space="preserve"> motion to obtain the relief sought.</w:t>
      </w:r>
      <w:r w:rsidR="00257DEC" w:rsidRPr="006338A6">
        <w:t xml:space="preserve"> </w:t>
      </w:r>
    </w:p>
    <w:p w14:paraId="3D1A2019" w14:textId="77777777" w:rsidR="00BB0626" w:rsidRPr="006338A6" w:rsidRDefault="00BB0626" w:rsidP="005A6FA5">
      <w:pPr>
        <w:pStyle w:val="Heading5forx-refs"/>
      </w:pPr>
      <w:r w:rsidRPr="006338A6">
        <w:t>Cross Reference</w:t>
      </w:r>
    </w:p>
    <w:p w14:paraId="2E4E2A03" w14:textId="77777777" w:rsidR="00257DEC" w:rsidRPr="006338A6" w:rsidRDefault="00BB0626" w:rsidP="00410290">
      <w:pPr>
        <w:pStyle w:val="Cross-reference"/>
        <w:rPr>
          <w:sz w:val="24"/>
        </w:rPr>
      </w:pPr>
      <w:r w:rsidRPr="006338A6">
        <w:t>See, e.g., Civil L.R. 65-1 “</w:t>
      </w:r>
      <w:r w:rsidRPr="006338A6">
        <w:rPr>
          <w:i/>
        </w:rPr>
        <w:t>Temporary Restraining Orders.</w:t>
      </w:r>
      <w:r w:rsidRPr="006338A6">
        <w:t>”</w:t>
      </w:r>
      <w:r w:rsidR="00257DEC" w:rsidRPr="006338A6">
        <w:rPr>
          <w:sz w:val="24"/>
        </w:rPr>
        <w:t xml:space="preserve"> </w:t>
      </w:r>
    </w:p>
    <w:p w14:paraId="07AE8125" w14:textId="77777777" w:rsidR="00BB0626" w:rsidRPr="006338A6" w:rsidRDefault="00BE7BA3" w:rsidP="00BE7BA3">
      <w:pPr>
        <w:pStyle w:val="Heading2"/>
        <w:ind w:hanging="720"/>
      </w:pPr>
      <w:bookmarkStart w:id="164" w:name="_Toc210374930"/>
      <w:r w:rsidRPr="006338A6">
        <w:t>7-11.</w:t>
      </w:r>
      <w:r w:rsidRPr="006338A6">
        <w:tab/>
      </w:r>
      <w:r w:rsidR="00BB0626" w:rsidRPr="006338A6">
        <w:t>Motion for Administrative Relief</w:t>
      </w:r>
      <w:bookmarkEnd w:id="164"/>
    </w:p>
    <w:p w14:paraId="4C9D29EE" w14:textId="6C58CDFE" w:rsidR="00257DEC" w:rsidRPr="006338A6" w:rsidRDefault="00BB0626" w:rsidP="00CF2C87">
      <w:r w:rsidRPr="006338A6">
        <w:t xml:space="preserve">The Court recognizes that </w:t>
      </w:r>
      <w:proofErr w:type="gramStart"/>
      <w:r w:rsidRPr="006338A6">
        <w:t>during the course of</w:t>
      </w:r>
      <w:proofErr w:type="gramEnd"/>
      <w:r w:rsidRPr="006338A6">
        <w:t xml:space="preserve"> case proceedings a party may require a Court order with respect to miscellaneous administrative matters, not otherwise governed by a federal statute, Federal</w:t>
      </w:r>
      <w:r w:rsidR="00C35D5A" w:rsidRPr="006338A6">
        <w:t xml:space="preserve"> Rule, </w:t>
      </w:r>
      <w:r w:rsidRPr="006338A6">
        <w:t>local rule</w:t>
      </w:r>
      <w:r w:rsidR="00C35D5A" w:rsidRPr="006338A6">
        <w:t>,</w:t>
      </w:r>
      <w:r w:rsidRPr="006338A6">
        <w:t xml:space="preserve"> or standing order of the assigned </w:t>
      </w:r>
      <w:r w:rsidR="006F1808" w:rsidRPr="006338A6">
        <w:t>J</w:t>
      </w:r>
      <w:r w:rsidRPr="006338A6">
        <w:t>udge.</w:t>
      </w:r>
      <w:r w:rsidR="00257DEC" w:rsidRPr="006338A6">
        <w:t xml:space="preserve"> </w:t>
      </w:r>
      <w:r w:rsidRPr="006338A6">
        <w:t>These motions would include matters such as motions to exceed otherwise applicable page limitations or motions to file documents under seal, for example.</w:t>
      </w:r>
    </w:p>
    <w:p w14:paraId="445E5FDC" w14:textId="25E37373" w:rsidR="00257DEC" w:rsidRPr="006338A6" w:rsidRDefault="00BB0626" w:rsidP="00A67BCD">
      <w:pPr>
        <w:pStyle w:val="ListParagraph"/>
        <w:numPr>
          <w:ilvl w:val="0"/>
          <w:numId w:val="65"/>
        </w:numPr>
        <w:ind w:left="1620" w:hanging="540"/>
      </w:pPr>
      <w:bookmarkStart w:id="165" w:name="_Toc210374931"/>
      <w:r w:rsidRPr="006338A6">
        <w:rPr>
          <w:rStyle w:val="Heading3Char"/>
        </w:rPr>
        <w:t>Form and Content of Motions</w:t>
      </w:r>
      <w:bookmarkEnd w:id="165"/>
      <w:r w:rsidRPr="006338A6">
        <w:t>.</w:t>
      </w:r>
      <w:r w:rsidR="00257DEC" w:rsidRPr="006338A6">
        <w:t xml:space="preserve"> </w:t>
      </w:r>
      <w:r w:rsidRPr="006338A6">
        <w:t>A motion for an order concerning a miscellaneous administrative matter may not exceed 5 pages (not counting declarations and exhibits), must set forth specifically the action requested and the reasons supporting the motion</w:t>
      </w:r>
      <w:r w:rsidR="004058A8" w:rsidRPr="006338A6">
        <w:t>,</w:t>
      </w:r>
      <w:r w:rsidRPr="006338A6">
        <w:t xml:space="preserve"> and must be accompanied by a proposed order and by either a stipulation under Civil L.R. 7-12 or by a declaration that explains why a stipulation could not be obtained.</w:t>
      </w:r>
      <w:r w:rsidR="00257DEC" w:rsidRPr="006338A6">
        <w:t xml:space="preserve"> </w:t>
      </w:r>
      <w:r w:rsidR="00D44699" w:rsidRPr="006338A6">
        <w:t>If the motion is manually filed,</w:t>
      </w:r>
      <w:r w:rsidR="004C75D1" w:rsidRPr="006338A6">
        <w:t xml:space="preserve"> </w:t>
      </w:r>
      <w:r w:rsidR="00D44699" w:rsidRPr="006338A6">
        <w:t>t</w:t>
      </w:r>
      <w:r w:rsidRPr="006338A6">
        <w:t xml:space="preserve">he moving party must deliver the motion and all attachments to all other parties on the same day </w:t>
      </w:r>
      <w:r w:rsidR="000A1F51" w:rsidRPr="006338A6">
        <w:t xml:space="preserve">that </w:t>
      </w:r>
      <w:r w:rsidRPr="006338A6">
        <w:t>the motion is filed.</w:t>
      </w:r>
    </w:p>
    <w:p w14:paraId="739050F0" w14:textId="21D0C517" w:rsidR="00257DEC" w:rsidRPr="006338A6" w:rsidRDefault="00BB0626" w:rsidP="00A67BCD">
      <w:pPr>
        <w:pStyle w:val="ListParagraph"/>
        <w:numPr>
          <w:ilvl w:val="0"/>
          <w:numId w:val="65"/>
        </w:numPr>
        <w:ind w:left="1620" w:hanging="540"/>
      </w:pPr>
      <w:bookmarkStart w:id="166" w:name="_Toc210374932"/>
      <w:r w:rsidRPr="006338A6">
        <w:rPr>
          <w:rStyle w:val="Heading3Char"/>
        </w:rPr>
        <w:t>Opposition to or Support for Motion for Administrative Relief</w:t>
      </w:r>
      <w:bookmarkEnd w:id="166"/>
      <w:r w:rsidRPr="006338A6">
        <w:t>.</w:t>
      </w:r>
      <w:r w:rsidR="00257DEC" w:rsidRPr="006338A6">
        <w:t xml:space="preserve"> </w:t>
      </w:r>
      <w:r w:rsidRPr="006338A6">
        <w:t>Any opposition to or support for a Motion for Administrative Relief may not exceed 5 pages (not counting declarations and exhibits), must set forth succinctly the reasons</w:t>
      </w:r>
      <w:r w:rsidR="00797AB6" w:rsidRPr="006338A6">
        <w:t xml:space="preserve"> in opposition or support</w:t>
      </w:r>
      <w:r w:rsidRPr="006338A6">
        <w:t>, must be accompanied by a proposed order, and must be filed no later than 4 days after the motion has been filed.</w:t>
      </w:r>
      <w:r w:rsidR="00257DEC" w:rsidRPr="006338A6">
        <w:t xml:space="preserve"> </w:t>
      </w:r>
      <w:r w:rsidRPr="006338A6">
        <w:t xml:space="preserve">The opposition or support and all attachments </w:t>
      </w:r>
      <w:r w:rsidR="00610C07" w:rsidRPr="006338A6">
        <w:t>thereto</w:t>
      </w:r>
      <w:r w:rsidR="007E07AC" w:rsidRPr="006338A6">
        <w:t>, if manually filed,</w:t>
      </w:r>
      <w:r w:rsidRPr="006338A6">
        <w:t xml:space="preserve"> must be delivered to all other parties the same day it is </w:t>
      </w:r>
      <w:r w:rsidR="007E07AC" w:rsidRPr="006338A6">
        <w:t xml:space="preserve">manually </w:t>
      </w:r>
      <w:r w:rsidRPr="006338A6">
        <w:t>filed.</w:t>
      </w:r>
    </w:p>
    <w:p w14:paraId="027DF51D" w14:textId="77777777" w:rsidR="00257DEC" w:rsidRPr="006338A6" w:rsidRDefault="00BB0626" w:rsidP="00A67BCD">
      <w:pPr>
        <w:pStyle w:val="ListParagraph"/>
        <w:numPr>
          <w:ilvl w:val="0"/>
          <w:numId w:val="65"/>
        </w:numPr>
        <w:ind w:left="1620" w:hanging="540"/>
      </w:pPr>
      <w:bookmarkStart w:id="167" w:name="_Toc210374933"/>
      <w:r w:rsidRPr="006338A6">
        <w:rPr>
          <w:rStyle w:val="Heading3Char"/>
        </w:rPr>
        <w:t>Action by the Court</w:t>
      </w:r>
      <w:bookmarkEnd w:id="167"/>
      <w:r w:rsidRPr="006338A6">
        <w:t>.</w:t>
      </w:r>
      <w:r w:rsidR="00257DEC" w:rsidRPr="006338A6">
        <w:t xml:space="preserve"> </w:t>
      </w:r>
      <w:r w:rsidRPr="006338A6">
        <w:t>Unless otherwise ordered, a Motion for Administrative Relief is deemed submitted for immediate determination without hearing on the day after the opposition is due.</w:t>
      </w:r>
      <w:r w:rsidR="00257DEC" w:rsidRPr="006338A6">
        <w:t xml:space="preserve"> </w:t>
      </w:r>
    </w:p>
    <w:p w14:paraId="3530F8A2" w14:textId="77777777" w:rsidR="00BB0626" w:rsidRPr="006338A6" w:rsidRDefault="00BE7BA3" w:rsidP="00BE7BA3">
      <w:pPr>
        <w:pStyle w:val="Heading2"/>
        <w:ind w:hanging="720"/>
      </w:pPr>
      <w:bookmarkStart w:id="168" w:name="_Toc210374934"/>
      <w:r w:rsidRPr="006338A6">
        <w:t>7-12.</w:t>
      </w:r>
      <w:r w:rsidRPr="006338A6">
        <w:tab/>
      </w:r>
      <w:r w:rsidR="00BB0626" w:rsidRPr="006338A6">
        <w:t>Stipulations</w:t>
      </w:r>
      <w:bookmarkEnd w:id="168"/>
    </w:p>
    <w:p w14:paraId="32BF20F1" w14:textId="77777777" w:rsidR="00257DEC" w:rsidRPr="006338A6" w:rsidRDefault="00BB0626" w:rsidP="00CF2C87">
      <w:r w:rsidRPr="006338A6">
        <w:t xml:space="preserve">Every stipulation requesting judicial action must be </w:t>
      </w:r>
      <w:proofErr w:type="gramStart"/>
      <w:r w:rsidRPr="006338A6">
        <w:t>in writing signed by all affected parties or their counsel</w:t>
      </w:r>
      <w:proofErr w:type="gramEnd"/>
      <w:r w:rsidRPr="006338A6">
        <w:t>.</w:t>
      </w:r>
      <w:r w:rsidR="00257DEC" w:rsidRPr="006338A6">
        <w:t xml:space="preserve"> </w:t>
      </w:r>
      <w:r w:rsidRPr="006338A6">
        <w:t>A proposed form of order may be submitted with the stipulation and may consist of an endorsement on the stipulation of the words, “PURSUANT TO STIPULATION, IT IS SO ORDERED,” with spaces designated for the date and the signature of the Judge.</w:t>
      </w:r>
      <w:r w:rsidR="00257DEC" w:rsidRPr="006338A6">
        <w:t xml:space="preserve"> </w:t>
      </w:r>
    </w:p>
    <w:p w14:paraId="695F8FF8" w14:textId="77777777" w:rsidR="00BB0626" w:rsidRPr="006338A6" w:rsidRDefault="00BE7BA3" w:rsidP="00BE7BA3">
      <w:pPr>
        <w:pStyle w:val="Heading2"/>
        <w:ind w:hanging="720"/>
      </w:pPr>
      <w:bookmarkStart w:id="169" w:name="_Toc210374935"/>
      <w:r w:rsidRPr="006338A6">
        <w:t>7-13.</w:t>
      </w:r>
      <w:r w:rsidRPr="006338A6">
        <w:tab/>
      </w:r>
      <w:r w:rsidR="00BB0626" w:rsidRPr="006338A6">
        <w:t>Notice Regarding Submitted Matters</w:t>
      </w:r>
      <w:bookmarkEnd w:id="169"/>
    </w:p>
    <w:p w14:paraId="726F9653" w14:textId="03368944" w:rsidR="00E669D5" w:rsidRPr="006338A6" w:rsidRDefault="00BB0626" w:rsidP="32F57073">
      <w:pPr>
        <w:rPr>
          <w:b/>
          <w:bCs/>
          <w:sz w:val="20"/>
          <w:szCs w:val="20"/>
        </w:rPr>
      </w:pPr>
      <w:r w:rsidRPr="006338A6">
        <w:t>Whenever any motion or other matter has been under submission for more than 120 days, a party, individually or jointly with another</w:t>
      </w:r>
      <w:r w:rsidR="0028248E" w:rsidRPr="006338A6">
        <w:t xml:space="preserve"> party, may file with the Court</w:t>
      </w:r>
      <w:r w:rsidRPr="006338A6">
        <w:t xml:space="preserve"> </w:t>
      </w:r>
      <w:proofErr w:type="gramStart"/>
      <w:r w:rsidR="001A0FDF" w:rsidRPr="006338A6">
        <w:t>a notice</w:t>
      </w:r>
      <w:proofErr w:type="gramEnd"/>
      <w:r w:rsidR="001A0FDF" w:rsidRPr="006338A6">
        <w:t xml:space="preserve"> that the matter re</w:t>
      </w:r>
      <w:r w:rsidR="00A11001" w:rsidRPr="006338A6">
        <w:t xml:space="preserve">mains under submission, </w:t>
      </w:r>
      <w:r w:rsidR="001469F9" w:rsidRPr="006338A6">
        <w:t>or may ask the Northern District of California Ombudsperson to provide such notice to the Court</w:t>
      </w:r>
      <w:r w:rsidR="008F7045" w:rsidRPr="006338A6">
        <w:t>.</w:t>
      </w:r>
      <w:r w:rsidR="00257DEC" w:rsidRPr="006338A6">
        <w:t xml:space="preserve"> </w:t>
      </w:r>
      <w:r w:rsidRPr="006338A6">
        <w:t>If judicial action is not taken, subsequent notices may be filed at the expiration of each 120-day period thereafter until a ruling is made.</w:t>
      </w:r>
      <w:r w:rsidR="2378F373" w:rsidRPr="006338A6">
        <w:t xml:space="preserve">  </w:t>
      </w:r>
    </w:p>
    <w:p w14:paraId="443A4C7B" w14:textId="5E5DEAF2" w:rsidR="00257DEC" w:rsidRPr="006338A6" w:rsidRDefault="4DD9EBDD" w:rsidP="009338C3">
      <w:r w:rsidRPr="006338A6">
        <w:t>This rule does not preclude a party from filing an earlier notice if it is warranted by the nature of the matter under submission (e.g., motion for extraordinary relief).</w:t>
      </w:r>
    </w:p>
    <w:p w14:paraId="2CBC7C55" w14:textId="2C242354" w:rsidR="00755BCF" w:rsidRPr="006338A6" w:rsidRDefault="00BE7BA3" w:rsidP="00FA6E7F">
      <w:pPr>
        <w:pStyle w:val="Heading2"/>
        <w:ind w:hanging="720"/>
      </w:pPr>
      <w:bookmarkStart w:id="170" w:name="_Toc210374936"/>
      <w:r w:rsidRPr="006338A6">
        <w:lastRenderedPageBreak/>
        <w:t>7-14.</w:t>
      </w:r>
      <w:r w:rsidRPr="006338A6">
        <w:tab/>
      </w:r>
      <w:r w:rsidR="00BB0626" w:rsidRPr="006338A6">
        <w:t>Designation Not for Citation</w:t>
      </w:r>
      <w:r w:rsidR="006E7CFF">
        <w:t xml:space="preserve"> </w:t>
      </w:r>
      <w:r w:rsidR="006E7CFF" w:rsidRPr="00FA6E7F">
        <w:t>[withdrawn]</w:t>
      </w:r>
      <w:bookmarkEnd w:id="170"/>
      <w:r w:rsidR="00755BCF" w:rsidRPr="006338A6">
        <w:br w:type="page"/>
      </w:r>
    </w:p>
    <w:p w14:paraId="55FA8D70" w14:textId="77777777" w:rsidR="00F05648" w:rsidRPr="006338A6" w:rsidRDefault="00BB0626" w:rsidP="00A67BCD">
      <w:pPr>
        <w:pStyle w:val="Heading1"/>
        <w:numPr>
          <w:ilvl w:val="0"/>
          <w:numId w:val="66"/>
        </w:numPr>
        <w:ind w:left="432" w:hanging="432"/>
      </w:pPr>
      <w:bookmarkStart w:id="171" w:name="_Toc210374937"/>
      <w:r w:rsidRPr="006338A6">
        <w:lastRenderedPageBreak/>
        <w:t>FORM OF PAPERS</w:t>
      </w:r>
      <w:bookmarkEnd w:id="171"/>
    </w:p>
    <w:p w14:paraId="0810E33F" w14:textId="77777777" w:rsidR="00BB0626" w:rsidRPr="006338A6" w:rsidRDefault="00BE7BA3" w:rsidP="00BE7BA3">
      <w:pPr>
        <w:pStyle w:val="Heading2"/>
        <w:widowControl w:val="0"/>
        <w:spacing w:line="240" w:lineRule="exact"/>
        <w:ind w:hanging="720"/>
        <w:jc w:val="both"/>
      </w:pPr>
      <w:bookmarkStart w:id="172" w:name="_Toc210374938"/>
      <w:r w:rsidRPr="006338A6">
        <w:t>10-1.</w:t>
      </w:r>
      <w:r w:rsidRPr="006338A6">
        <w:tab/>
      </w:r>
      <w:r w:rsidR="00BB0626" w:rsidRPr="006338A6">
        <w:t>Amended Pleadings</w:t>
      </w:r>
      <w:bookmarkEnd w:id="172"/>
    </w:p>
    <w:p w14:paraId="0AEAAE66" w14:textId="77777777" w:rsidR="00257DEC" w:rsidRPr="006338A6" w:rsidRDefault="00BB0626" w:rsidP="00CF2C87">
      <w:r w:rsidRPr="006338A6">
        <w:t>Any party filing or moving to file an amended pleading must reproduce the entire proposed pleading and may not incorporate any part of a prior pleading by reference.</w:t>
      </w:r>
      <w:r w:rsidR="00257DEC" w:rsidRPr="006338A6">
        <w:t xml:space="preserve"> </w:t>
      </w:r>
    </w:p>
    <w:p w14:paraId="68312F9B" w14:textId="77777777" w:rsidR="00BB0626" w:rsidRPr="006338A6" w:rsidRDefault="00BB0626" w:rsidP="00BB0626">
      <w:pPr>
        <w:widowControl w:val="0"/>
        <w:spacing w:line="240" w:lineRule="exact"/>
        <w:jc w:val="both"/>
        <w:rPr>
          <w:sz w:val="24"/>
        </w:rPr>
      </w:pPr>
      <w:r w:rsidRPr="006338A6">
        <w:rPr>
          <w:sz w:val="24"/>
        </w:rPr>
        <w:br w:type="page"/>
      </w:r>
    </w:p>
    <w:p w14:paraId="41FC421F" w14:textId="77777777" w:rsidR="00265D4E" w:rsidRPr="006338A6" w:rsidRDefault="00265D4E" w:rsidP="00A67BCD">
      <w:pPr>
        <w:pStyle w:val="Heading1"/>
        <w:numPr>
          <w:ilvl w:val="0"/>
          <w:numId w:val="66"/>
        </w:numPr>
        <w:ind w:left="432" w:hanging="432"/>
      </w:pPr>
      <w:bookmarkStart w:id="173" w:name="_Toc210374939"/>
      <w:r w:rsidRPr="006338A6">
        <w:lastRenderedPageBreak/>
        <w:t>Attorneys</w:t>
      </w:r>
      <w:bookmarkEnd w:id="173"/>
    </w:p>
    <w:p w14:paraId="05817FEC" w14:textId="77777777" w:rsidR="00265D4E" w:rsidRPr="006338A6" w:rsidRDefault="00265D4E" w:rsidP="00265D4E">
      <w:pPr>
        <w:pStyle w:val="Heading2"/>
        <w:widowControl w:val="0"/>
        <w:spacing w:line="240" w:lineRule="exact"/>
        <w:ind w:hanging="720"/>
        <w:jc w:val="both"/>
      </w:pPr>
      <w:bookmarkStart w:id="174" w:name="_Toc210374940"/>
      <w:r w:rsidRPr="006338A6">
        <w:t>11-1.</w:t>
      </w:r>
      <w:r w:rsidR="00611477" w:rsidRPr="006338A6">
        <w:tab/>
      </w:r>
      <w:r w:rsidRPr="006338A6">
        <w:t>The Bar of this Court</w:t>
      </w:r>
      <w:bookmarkEnd w:id="174"/>
    </w:p>
    <w:p w14:paraId="54154059" w14:textId="3B38BDFD" w:rsidR="00265D4E" w:rsidRPr="006338A6" w:rsidRDefault="0075456E" w:rsidP="0075456E">
      <w:pPr>
        <w:pStyle w:val="ListParagraph"/>
        <w:ind w:left="1620" w:hanging="540"/>
        <w:rPr>
          <w:strike/>
        </w:rPr>
      </w:pPr>
      <w:r w:rsidRPr="006338A6">
        <w:rPr>
          <w:b/>
        </w:rPr>
        <w:t>(a)</w:t>
      </w:r>
      <w:r w:rsidRPr="006338A6">
        <w:tab/>
      </w:r>
      <w:r w:rsidR="00265D4E" w:rsidRPr="006338A6">
        <w:rPr>
          <w:rStyle w:val="Heading3Char"/>
        </w:rPr>
        <w:t>Members of the Bar</w:t>
      </w:r>
      <w:r w:rsidR="00265D4E" w:rsidRPr="006338A6">
        <w:t>. Except as provi</w:t>
      </w:r>
      <w:r w:rsidR="004442B3" w:rsidRPr="006338A6">
        <w:t>ded in Civil L.R. 11-2, 11-3</w:t>
      </w:r>
      <w:r w:rsidR="006042BC" w:rsidRPr="006338A6">
        <w:t>,</w:t>
      </w:r>
      <w:r w:rsidR="00F049F4" w:rsidRPr="006338A6">
        <w:t xml:space="preserve"> and </w:t>
      </w:r>
      <w:r w:rsidR="004442B3" w:rsidRPr="006338A6">
        <w:t>11-9</w:t>
      </w:r>
      <w:r w:rsidR="00F049F4" w:rsidRPr="006338A6">
        <w:t>,</w:t>
      </w:r>
      <w:r w:rsidR="00265D4E" w:rsidRPr="006338A6">
        <w:t xml:space="preserve"> </w:t>
      </w:r>
      <w:r w:rsidR="004442B3" w:rsidRPr="006338A6">
        <w:t>and Fed. R. Civ. P. 45(f)</w:t>
      </w:r>
      <w:r w:rsidR="006042BC" w:rsidRPr="006338A6">
        <w:t>,</w:t>
      </w:r>
      <w:r w:rsidR="004442B3" w:rsidRPr="006338A6">
        <w:t xml:space="preserve"> </w:t>
      </w:r>
      <w:r w:rsidR="00265D4E" w:rsidRPr="006338A6">
        <w:t xml:space="preserve">an attorney must be a member of the bar of this Court to practice in this Court and in the Bankruptcy Court of this District. </w:t>
      </w:r>
    </w:p>
    <w:p w14:paraId="302FD033" w14:textId="68DEB33C" w:rsidR="00B345CD" w:rsidRPr="006338A6" w:rsidRDefault="00265D4E" w:rsidP="0075456E">
      <w:pPr>
        <w:pStyle w:val="ListParagraph"/>
        <w:ind w:left="1620" w:hanging="540"/>
      </w:pPr>
      <w:r w:rsidRPr="006338A6">
        <w:rPr>
          <w:b/>
        </w:rPr>
        <w:t>(b)</w:t>
      </w:r>
      <w:r w:rsidR="0075456E" w:rsidRPr="006338A6">
        <w:tab/>
      </w:r>
      <w:r w:rsidRPr="006338A6">
        <w:rPr>
          <w:rStyle w:val="Heading3Char"/>
        </w:rPr>
        <w:t>Eligibility for Membership</w:t>
      </w:r>
      <w:r w:rsidRPr="006338A6">
        <w:t>. To be eligible for admission to and continuing membership in the bar of this Court, an</w:t>
      </w:r>
      <w:r w:rsidRPr="006338A6">
        <w:rPr>
          <w:color w:val="C0504D" w:themeColor="accent2"/>
        </w:rPr>
        <w:t xml:space="preserve"> </w:t>
      </w:r>
      <w:r w:rsidRPr="006338A6">
        <w:t>attorney must be</w:t>
      </w:r>
      <w:r w:rsidR="00E01260" w:rsidRPr="006338A6">
        <w:t xml:space="preserve"> an active member in good standing </w:t>
      </w:r>
      <w:r w:rsidR="00C21BC8" w:rsidRPr="006338A6">
        <w:t xml:space="preserve">of the State Bar of California.  For any attorney admitted to the bar of this court before September 1, </w:t>
      </w:r>
      <w:proofErr w:type="gramStart"/>
      <w:r w:rsidR="00C21BC8" w:rsidRPr="006338A6">
        <w:t>1995</w:t>
      </w:r>
      <w:proofErr w:type="gramEnd"/>
      <w:r w:rsidR="00C21BC8" w:rsidRPr="006338A6">
        <w:t xml:space="preserve"> based on membership in the bar of a jurisdiction other than California</w:t>
      </w:r>
      <w:r w:rsidR="00446C34" w:rsidRPr="006338A6">
        <w:t xml:space="preserve">, continuing membership in the bar of that jurisdiction is an acceptable alternative basis for eligibility.  </w:t>
      </w:r>
    </w:p>
    <w:p w14:paraId="41F454E0" w14:textId="77777777" w:rsidR="00023F72" w:rsidRPr="006338A6" w:rsidRDefault="00023F72" w:rsidP="009338C3">
      <w:pPr>
        <w:pStyle w:val="ListParagraph"/>
        <w:ind w:left="2160" w:hanging="540"/>
      </w:pPr>
    </w:p>
    <w:p w14:paraId="4CDF6B8F" w14:textId="77777777" w:rsidR="00265D4E" w:rsidRPr="006338A6" w:rsidRDefault="00265D4E" w:rsidP="009338C3">
      <w:pPr>
        <w:pStyle w:val="ListParagraph"/>
        <w:ind w:left="1620" w:hanging="540"/>
      </w:pPr>
      <w:r w:rsidRPr="006338A6">
        <w:rPr>
          <w:b/>
        </w:rPr>
        <w:t>(c)</w:t>
      </w:r>
      <w:r w:rsidR="0075456E" w:rsidRPr="006338A6">
        <w:tab/>
      </w:r>
      <w:r w:rsidRPr="006338A6">
        <w:rPr>
          <w:rStyle w:val="Heading3Char"/>
        </w:rPr>
        <w:t>Procedure for Admission</w:t>
      </w:r>
      <w:r w:rsidRPr="006338A6">
        <w:t>. Each applicant for admission must present to the Clerk a sworn petition for admission in the form prescribed by the Court. Prior to admission to the bar of this Court, an attorney must certify:</w:t>
      </w:r>
    </w:p>
    <w:p w14:paraId="322E3181" w14:textId="11E7E33D" w:rsidR="00265D4E" w:rsidRPr="006338A6" w:rsidRDefault="006D4E4B" w:rsidP="00313D50">
      <w:pPr>
        <w:pStyle w:val="ListParagraph"/>
        <w:ind w:left="2160" w:hanging="540"/>
      </w:pPr>
      <w:r w:rsidRPr="006338A6">
        <w:rPr>
          <w:b/>
        </w:rPr>
        <w:t>(1)</w:t>
      </w:r>
      <w:r w:rsidRPr="006338A6">
        <w:tab/>
      </w:r>
      <w:r w:rsidR="00265D4E" w:rsidRPr="006338A6">
        <w:t>Knowledge of the contents of the Federal Rules of Civil and Criminal Procedure and Evidence, the Rules of the United States Court of Appeals for the Ninth Circuit</w:t>
      </w:r>
      <w:r w:rsidR="00A73B4C" w:rsidRPr="006338A6">
        <w:t>,</w:t>
      </w:r>
      <w:r w:rsidR="00265D4E" w:rsidRPr="006338A6">
        <w:t xml:space="preserve"> and the Local Rules of this </w:t>
      </w:r>
      <w:proofErr w:type="gramStart"/>
      <w:r w:rsidR="00265D4E" w:rsidRPr="006338A6">
        <w:t>Court;</w:t>
      </w:r>
      <w:proofErr w:type="gramEnd"/>
    </w:p>
    <w:p w14:paraId="312DF290" w14:textId="77777777" w:rsidR="00265D4E" w:rsidRPr="006338A6" w:rsidRDefault="006D4E4B" w:rsidP="00313D50">
      <w:pPr>
        <w:pStyle w:val="ListParagraph"/>
        <w:ind w:left="2160" w:hanging="540"/>
      </w:pPr>
      <w:r w:rsidRPr="006338A6">
        <w:rPr>
          <w:b/>
        </w:rPr>
        <w:t>(2)</w:t>
      </w:r>
      <w:r w:rsidRPr="006338A6">
        <w:tab/>
      </w:r>
      <w:r w:rsidR="00265D4E" w:rsidRPr="006338A6">
        <w:t>Familiarity with the Alternative Dispute Resolu</w:t>
      </w:r>
      <w:r w:rsidR="006B6C7F" w:rsidRPr="006338A6">
        <w:t xml:space="preserve">tion Programs of this </w:t>
      </w:r>
      <w:proofErr w:type="gramStart"/>
      <w:r w:rsidR="006B6C7F" w:rsidRPr="006338A6">
        <w:t>Court;</w:t>
      </w:r>
      <w:proofErr w:type="gramEnd"/>
    </w:p>
    <w:p w14:paraId="4ABF49D7" w14:textId="77777777" w:rsidR="00265D4E" w:rsidRPr="006338A6" w:rsidRDefault="006D4E4B" w:rsidP="00313D50">
      <w:pPr>
        <w:pStyle w:val="ListParagraph"/>
        <w:ind w:left="2160" w:hanging="540"/>
      </w:pPr>
      <w:r w:rsidRPr="006338A6">
        <w:rPr>
          <w:b/>
        </w:rPr>
        <w:t>(3)</w:t>
      </w:r>
      <w:r w:rsidRPr="006338A6">
        <w:tab/>
      </w:r>
      <w:r w:rsidR="00265D4E" w:rsidRPr="006338A6">
        <w:t>Understanding and commitment to abide by the Standards of Professional Conduct of this Cour</w:t>
      </w:r>
      <w:r w:rsidR="006B6C7F" w:rsidRPr="006338A6">
        <w:t>t set forth in Civil L.R. 11-4; and</w:t>
      </w:r>
    </w:p>
    <w:p w14:paraId="27809A8B" w14:textId="77777777" w:rsidR="006B6C7F" w:rsidRPr="006338A6" w:rsidRDefault="006B6C7F" w:rsidP="006B6C7F">
      <w:pPr>
        <w:pStyle w:val="ListParagraph"/>
        <w:ind w:left="2160" w:hanging="540"/>
      </w:pPr>
      <w:r w:rsidRPr="006338A6">
        <w:rPr>
          <w:b/>
        </w:rPr>
        <w:t xml:space="preserve">(4) </w:t>
      </w:r>
      <w:r w:rsidRPr="006338A6">
        <w:rPr>
          <w:b/>
        </w:rPr>
        <w:tab/>
      </w:r>
      <w:r w:rsidRPr="006338A6">
        <w:t>Familiarity with the Guidelines for Professional Conduct in the Northern District of California.</w:t>
      </w:r>
    </w:p>
    <w:p w14:paraId="0BB58D62" w14:textId="1AFBA0EA" w:rsidR="00265D4E" w:rsidRPr="006338A6" w:rsidRDefault="00265D4E" w:rsidP="00882EF7">
      <w:pPr>
        <w:ind w:left="1620" w:hanging="540"/>
      </w:pPr>
      <w:r w:rsidRPr="006338A6">
        <w:rPr>
          <w:b/>
        </w:rPr>
        <w:t>(d)</w:t>
      </w:r>
      <w:r w:rsidR="0075456E" w:rsidRPr="006338A6">
        <w:tab/>
      </w:r>
      <w:r w:rsidRPr="006338A6">
        <w:rPr>
          <w:rStyle w:val="Heading3Char"/>
        </w:rPr>
        <w:t>Admission Fees</w:t>
      </w:r>
      <w:r w:rsidRPr="006338A6">
        <w:t>. Each attorney admitted to practice before this Court under this Local Rule must pay to the Clerk the fee fixed by the Judicial Conference of the United States, together with an assessment in an amount to be set by the Court. The assessment will be placed in the Court Non-Appropriated Fund for library, educational</w:t>
      </w:r>
      <w:r w:rsidR="00AE243E" w:rsidRPr="006338A6">
        <w:t>,</w:t>
      </w:r>
      <w:r w:rsidRPr="006338A6">
        <w:t xml:space="preserve"> and other appropriate uses.</w:t>
      </w:r>
    </w:p>
    <w:p w14:paraId="4EFD95A2" w14:textId="0FC36EFB" w:rsidR="00265D4E" w:rsidRPr="006338A6" w:rsidRDefault="00265D4E" w:rsidP="00882EF7">
      <w:pPr>
        <w:ind w:left="1620" w:hanging="540"/>
      </w:pPr>
      <w:r w:rsidRPr="006338A6">
        <w:rPr>
          <w:b/>
        </w:rPr>
        <w:t>(e)</w:t>
      </w:r>
      <w:r w:rsidR="0075456E" w:rsidRPr="006338A6">
        <w:tab/>
      </w:r>
      <w:r w:rsidRPr="006338A6">
        <w:rPr>
          <w:rStyle w:val="Heading3Char"/>
        </w:rPr>
        <w:t>Admission</w:t>
      </w:r>
      <w:r w:rsidRPr="006338A6">
        <w:t xml:space="preserve">. </w:t>
      </w:r>
      <w:r w:rsidR="1D6EE3B5" w:rsidRPr="006338A6">
        <w:t>The Clerk or a Judge may admit an applicant to the bar of the Court after the applicant signs the prescribed oath and pays the prescribed fees, and after the Clerk verifies the applicant’s qualifications.</w:t>
      </w:r>
      <w:r w:rsidR="5634E902" w:rsidRPr="006338A6">
        <w:t xml:space="preserve"> </w:t>
      </w:r>
    </w:p>
    <w:p w14:paraId="7162480F" w14:textId="77777777" w:rsidR="00265D4E" w:rsidRPr="006338A6" w:rsidRDefault="00265D4E" w:rsidP="00882EF7">
      <w:pPr>
        <w:ind w:left="1620" w:hanging="540"/>
      </w:pPr>
      <w:r w:rsidRPr="006338A6">
        <w:rPr>
          <w:b/>
        </w:rPr>
        <w:t>(f)</w:t>
      </w:r>
      <w:r w:rsidR="0075456E" w:rsidRPr="006338A6">
        <w:tab/>
      </w:r>
      <w:r w:rsidRPr="006338A6">
        <w:rPr>
          <w:rStyle w:val="Heading3Char"/>
        </w:rPr>
        <w:t>Certificate of Good Standing</w:t>
      </w:r>
      <w:r w:rsidRPr="006338A6">
        <w:t>. A member of the bar of this Court who is in good standing may obtain a Certificate of Good Standing by presenting a written request to the Clerk</w:t>
      </w:r>
      <w:r w:rsidR="0022188C" w:rsidRPr="006338A6">
        <w:t xml:space="preserve"> and paying the prescribed fee.</w:t>
      </w:r>
    </w:p>
    <w:p w14:paraId="627349FA" w14:textId="57854529" w:rsidR="00265D4E" w:rsidRPr="006338A6" w:rsidRDefault="00265D4E" w:rsidP="00882EF7">
      <w:pPr>
        <w:ind w:left="1620" w:hanging="540"/>
      </w:pPr>
      <w:r w:rsidRPr="006338A6">
        <w:rPr>
          <w:b/>
        </w:rPr>
        <w:t>(g)</w:t>
      </w:r>
      <w:r w:rsidR="0075456E" w:rsidRPr="006338A6">
        <w:tab/>
      </w:r>
      <w:r w:rsidRPr="006338A6">
        <w:rPr>
          <w:rStyle w:val="Heading3Char"/>
        </w:rPr>
        <w:t>Reciprocal Administrative Change in Attorney Status</w:t>
      </w:r>
      <w:r w:rsidRPr="006338A6">
        <w:t xml:space="preserve">. Upon </w:t>
      </w:r>
      <w:r w:rsidR="00AE023F" w:rsidRPr="006338A6">
        <w:t>notice from</w:t>
      </w:r>
      <w:r w:rsidRPr="006338A6">
        <w:t xml:space="preserve"> the State Bar of California (or </w:t>
      </w:r>
      <w:r w:rsidR="001003DE" w:rsidRPr="006338A6">
        <w:t xml:space="preserve">the bar </w:t>
      </w:r>
      <w:r w:rsidRPr="006338A6">
        <w:t>of another jurisdiction that is the basis for membership in the bar of this Court) that an attorney is deceased, has been placed on “voluntary inactive” status</w:t>
      </w:r>
      <w:r w:rsidR="00227D2D" w:rsidRPr="006338A6">
        <w:t>,</w:t>
      </w:r>
      <w:r w:rsidRPr="006338A6">
        <w:t xml:space="preserve"> or has resigned for reasons not relating to discipline, the Clerk will note “deceased,” “resigned</w:t>
      </w:r>
      <w:r w:rsidR="00227D2D" w:rsidRPr="006338A6">
        <w:t>,</w:t>
      </w:r>
      <w:r w:rsidRPr="006338A6">
        <w:t xml:space="preserve">” or “voluntary inactive,” as appropriate, on the attorney’s admission record. An attorney on “voluntary inactive” status will remain inactive on the </w:t>
      </w:r>
      <w:proofErr w:type="spellStart"/>
      <w:r w:rsidRPr="006338A6">
        <w:t>roll</w:t>
      </w:r>
      <w:proofErr w:type="spellEnd"/>
      <w:r w:rsidRPr="006338A6">
        <w:t xml:space="preserve"> of this Court until such time as the State Bar or the attorney has notified the Court that the attorney has been restored to “active” status. An attorney who has resigned and wishes to be readmitted must petition the Court for admission in accordance with subparagraphs (c) and (d) of this Rule.</w:t>
      </w:r>
    </w:p>
    <w:p w14:paraId="7BE9F6A0" w14:textId="30A02A4B" w:rsidR="00265D4E" w:rsidRPr="006338A6" w:rsidRDefault="006D4E4B" w:rsidP="00882EF7">
      <w:pPr>
        <w:ind w:left="2160" w:hanging="540"/>
      </w:pPr>
      <w:r w:rsidRPr="006338A6">
        <w:rPr>
          <w:b/>
        </w:rPr>
        <w:lastRenderedPageBreak/>
        <w:t>(1)</w:t>
      </w:r>
      <w:r w:rsidRPr="006338A6">
        <w:tab/>
      </w:r>
      <w:r w:rsidR="00265D4E" w:rsidRPr="006338A6">
        <w:t xml:space="preserve">The following procedure will apply to actions taken in response to information provided by the State Bar of California (or </w:t>
      </w:r>
      <w:r w:rsidR="00412019" w:rsidRPr="006338A6">
        <w:t xml:space="preserve">by </w:t>
      </w:r>
      <w:r w:rsidR="00265D4E" w:rsidRPr="006338A6">
        <w:t>another jurisdiction that is the basis for membership in the bar of this Court) of a suspension for (a) a period of less than 30 days for any reason or (b) a change in an attorney</w:t>
      </w:r>
      <w:r w:rsidR="00412019" w:rsidRPr="006338A6">
        <w:t>’</w:t>
      </w:r>
      <w:r w:rsidR="00265D4E" w:rsidRPr="006338A6">
        <w:t>s status that is temporary in nature and may be reversed solely by the attorney</w:t>
      </w:r>
      <w:r w:rsidR="00412019" w:rsidRPr="006338A6">
        <w:t>’</w:t>
      </w:r>
      <w:r w:rsidR="00265D4E" w:rsidRPr="006338A6">
        <w:t>s execution of one or more administrative actions. Upon receipt of notification from the State Bar that an attorney has been suspended for any of the following, the Clerk will note the suspension on the attorney’s admission record:</w:t>
      </w:r>
    </w:p>
    <w:p w14:paraId="59A74D29" w14:textId="77777777" w:rsidR="00265D4E" w:rsidRPr="006338A6" w:rsidRDefault="00265D4E" w:rsidP="00A67BCD">
      <w:pPr>
        <w:pStyle w:val="ListParagraph"/>
        <w:numPr>
          <w:ilvl w:val="0"/>
          <w:numId w:val="141"/>
        </w:numPr>
        <w:ind w:left="2700" w:hanging="540"/>
      </w:pPr>
      <w:r w:rsidRPr="006338A6">
        <w:t xml:space="preserve">Noncompliance with Rule 9.22 child and family </w:t>
      </w:r>
      <w:proofErr w:type="gramStart"/>
      <w:r w:rsidRPr="006338A6">
        <w:t>support;</w:t>
      </w:r>
      <w:proofErr w:type="gramEnd"/>
    </w:p>
    <w:p w14:paraId="0248139C" w14:textId="77777777" w:rsidR="00265D4E" w:rsidRPr="006338A6" w:rsidRDefault="00265D4E" w:rsidP="00A67BCD">
      <w:pPr>
        <w:pStyle w:val="ListParagraph"/>
        <w:numPr>
          <w:ilvl w:val="0"/>
          <w:numId w:val="141"/>
        </w:numPr>
        <w:ind w:left="2700" w:hanging="540"/>
      </w:pPr>
      <w:r w:rsidRPr="006338A6">
        <w:t xml:space="preserve">Failure to pass </w:t>
      </w:r>
      <w:proofErr w:type="gramStart"/>
      <w:r w:rsidRPr="006338A6">
        <w:t>PRE;</w:t>
      </w:r>
      <w:proofErr w:type="gramEnd"/>
    </w:p>
    <w:p w14:paraId="222508DD" w14:textId="77777777" w:rsidR="00265D4E" w:rsidRPr="006338A6" w:rsidRDefault="00265D4E" w:rsidP="00A67BCD">
      <w:pPr>
        <w:pStyle w:val="ListParagraph"/>
        <w:numPr>
          <w:ilvl w:val="0"/>
          <w:numId w:val="141"/>
        </w:numPr>
        <w:ind w:left="2700" w:hanging="540"/>
      </w:pPr>
      <w:r w:rsidRPr="006338A6">
        <w:t xml:space="preserve">Failure to pay bar </w:t>
      </w:r>
      <w:proofErr w:type="gramStart"/>
      <w:r w:rsidRPr="006338A6">
        <w:t>dues;</w:t>
      </w:r>
      <w:proofErr w:type="gramEnd"/>
    </w:p>
    <w:p w14:paraId="01D1BAD1" w14:textId="77777777" w:rsidR="00265D4E" w:rsidRPr="006338A6" w:rsidRDefault="00265D4E" w:rsidP="00A67BCD">
      <w:pPr>
        <w:pStyle w:val="ListParagraph"/>
        <w:numPr>
          <w:ilvl w:val="0"/>
          <w:numId w:val="141"/>
        </w:numPr>
        <w:ind w:left="2700" w:hanging="540"/>
      </w:pPr>
      <w:r w:rsidRPr="006338A6">
        <w:t>Failure to submit documentation of compliance with continuing education requirements.</w:t>
      </w:r>
    </w:p>
    <w:p w14:paraId="65F894B4" w14:textId="0B834156" w:rsidR="00265D4E" w:rsidRPr="006338A6" w:rsidRDefault="00265D4E" w:rsidP="00882EF7">
      <w:pPr>
        <w:ind w:left="2160"/>
      </w:pPr>
      <w:r w:rsidRPr="006338A6">
        <w:t xml:space="preserve">While suspended, an attorney is not eligible to practice in this Court </w:t>
      </w:r>
      <w:r w:rsidRPr="006338A6">
        <w:rPr>
          <w:color w:val="000000" w:themeColor="text1"/>
        </w:rPr>
        <w:t>or in the Bankruptcy Court of this District.</w:t>
      </w:r>
      <w:r w:rsidRPr="006338A6">
        <w:t xml:space="preserve"> In the event that an attorney files papers or otherwise practices law in this Court </w:t>
      </w:r>
      <w:r w:rsidRPr="006338A6">
        <w:rPr>
          <w:color w:val="000000" w:themeColor="text1"/>
        </w:rPr>
        <w:t>or in the Bankruptcy Court</w:t>
      </w:r>
      <w:r w:rsidRPr="006338A6">
        <w:rPr>
          <w:color w:val="C0504D" w:themeColor="accent2"/>
        </w:rPr>
        <w:t xml:space="preserve"> </w:t>
      </w:r>
      <w:r w:rsidRPr="006338A6">
        <w:t xml:space="preserve">while an administrative notation of suspension is pending on the attorney’s admission record, the Clerk will verify the attorney’s disciplinary status with the State Bar (or </w:t>
      </w:r>
      <w:proofErr w:type="gramStart"/>
      <w:r w:rsidRPr="006338A6">
        <w:t>other</w:t>
      </w:r>
      <w:proofErr w:type="gramEnd"/>
      <w:r w:rsidRPr="006338A6">
        <w:t xml:space="preserve"> jurisdiction, if applicable). If the attorney is </w:t>
      </w:r>
      <w:proofErr w:type="gramStart"/>
      <w:r w:rsidRPr="006338A6">
        <w:t>not then</w:t>
      </w:r>
      <w:proofErr w:type="gramEnd"/>
      <w:r w:rsidRPr="006338A6">
        <w:t xml:space="preserve"> active and in good standing, the Chief District Judge will issue </w:t>
      </w:r>
      <w:r w:rsidR="000D3D6C" w:rsidRPr="006338A6">
        <w:t xml:space="preserve">to the attorney </w:t>
      </w:r>
      <w:r w:rsidRPr="006338A6">
        <w:t xml:space="preserve">an order to show cause </w:t>
      </w:r>
      <w:r w:rsidR="000D3D6C" w:rsidRPr="006338A6">
        <w:t>i</w:t>
      </w:r>
      <w:r w:rsidRPr="006338A6">
        <w:t>n accordance with Civil L.R. 11-7(b)(1).</w:t>
      </w:r>
    </w:p>
    <w:p w14:paraId="0C6DA0C0" w14:textId="77777777" w:rsidR="00265D4E" w:rsidRPr="006338A6" w:rsidRDefault="00265D4E" w:rsidP="00882EF7">
      <w:pPr>
        <w:ind w:left="2160"/>
      </w:pPr>
      <w:r w:rsidRPr="006338A6">
        <w:t>Upon receipt by the Court of notification from the State Bar that the attorney’s active status has been restored, the reinstatement will be noted on the attorney’s admission record.</w:t>
      </w:r>
    </w:p>
    <w:p w14:paraId="64BCAAAF" w14:textId="55BDB454" w:rsidR="00265D4E" w:rsidRPr="006338A6" w:rsidRDefault="00265D4E" w:rsidP="00882EF7">
      <w:pPr>
        <w:ind w:left="2160" w:hanging="540"/>
        <w:rPr>
          <w:sz w:val="24"/>
        </w:rPr>
      </w:pPr>
      <w:r w:rsidRPr="006338A6">
        <w:rPr>
          <w:b/>
        </w:rPr>
        <w:t>(2)</w:t>
      </w:r>
      <w:r w:rsidR="006D4E4B" w:rsidRPr="006338A6">
        <w:tab/>
      </w:r>
      <w:r w:rsidRPr="006338A6">
        <w:t>In response to information provided by the State Bar of California (or other jurisdiction that is the basis for membership in the bar of this Court) that an attorney has been placed on disciplinary probation but is still allowed to practice, the Clerk will note the status change on the attorney’s admission record. An attorney with that status must, in addition to providing the notice to the Clerk required by Civil L.R. 11-7(a), report to the Clerk all significant developments related to the probationary status. Upon receipt by the Court of notification from the State Bar that the attorney’s good standing has been restored, the change will be noted on the attorney’s admission record.</w:t>
      </w:r>
    </w:p>
    <w:p w14:paraId="34ECD99C" w14:textId="77777777" w:rsidR="00265D4E" w:rsidRPr="006338A6" w:rsidRDefault="00265D4E" w:rsidP="00882EF7">
      <w:pPr>
        <w:pStyle w:val="Heading2"/>
        <w:widowControl w:val="0"/>
        <w:ind w:hanging="720"/>
        <w:jc w:val="both"/>
      </w:pPr>
      <w:bookmarkStart w:id="175" w:name="_Toc306780212"/>
      <w:bookmarkStart w:id="176" w:name="_Toc317090732"/>
      <w:bookmarkStart w:id="177" w:name="_Toc317159842"/>
      <w:bookmarkStart w:id="178" w:name="_Toc210374941"/>
      <w:r w:rsidRPr="006338A6">
        <w:t>11-2.</w:t>
      </w:r>
      <w:r w:rsidRPr="006338A6">
        <w:tab/>
        <w:t>Counsel for the United States</w:t>
      </w:r>
      <w:bookmarkEnd w:id="175"/>
      <w:bookmarkEnd w:id="176"/>
      <w:bookmarkEnd w:id="177"/>
      <w:bookmarkEnd w:id="178"/>
    </w:p>
    <w:p w14:paraId="7D650DEF" w14:textId="269C08EF" w:rsidR="00265D4E" w:rsidRPr="006338A6" w:rsidRDefault="00265D4E" w:rsidP="00882EF7">
      <w:r w:rsidRPr="006338A6">
        <w:t>An attorney employed or retained by the United States government or any of its agencies may</w:t>
      </w:r>
      <w:r w:rsidR="30CA0FED" w:rsidRPr="006338A6">
        <w:t>, without satisfying the membership requirements of LR 11-1,</w:t>
      </w:r>
      <w:r w:rsidRPr="006338A6">
        <w:t xml:space="preserve"> practice in this Court in all actions or proceedings within the scope of his or her employment or retention by the United States. </w:t>
      </w:r>
    </w:p>
    <w:p w14:paraId="28D488FB" w14:textId="77777777" w:rsidR="00265D4E" w:rsidRPr="006338A6" w:rsidRDefault="00611477" w:rsidP="00882EF7">
      <w:pPr>
        <w:pStyle w:val="Heading2"/>
        <w:widowControl w:val="0"/>
        <w:ind w:hanging="720"/>
        <w:jc w:val="both"/>
      </w:pPr>
      <w:bookmarkStart w:id="179" w:name="_Toc306710015"/>
      <w:bookmarkStart w:id="180" w:name="_Toc306710105"/>
      <w:bookmarkStart w:id="181" w:name="_Toc312067416"/>
      <w:bookmarkStart w:id="182" w:name="_Toc317090733"/>
      <w:bookmarkStart w:id="183" w:name="_Toc317159843"/>
      <w:bookmarkStart w:id="184" w:name="_Toc210374942"/>
      <w:r w:rsidRPr="006338A6">
        <w:t>11-3.</w:t>
      </w:r>
      <w:r w:rsidRPr="006338A6">
        <w:tab/>
      </w:r>
      <w:r w:rsidR="00265D4E" w:rsidRPr="006338A6">
        <w:t>Pro Hac Vice</w:t>
      </w:r>
      <w:bookmarkEnd w:id="179"/>
      <w:bookmarkEnd w:id="180"/>
      <w:bookmarkEnd w:id="181"/>
      <w:bookmarkEnd w:id="182"/>
      <w:bookmarkEnd w:id="183"/>
      <w:bookmarkEnd w:id="184"/>
    </w:p>
    <w:p w14:paraId="7C97C219" w14:textId="77777777" w:rsidR="00265D4E" w:rsidRPr="006338A6" w:rsidRDefault="006D4E4B" w:rsidP="00882EF7">
      <w:pPr>
        <w:ind w:left="1620" w:hanging="540"/>
      </w:pPr>
      <w:r w:rsidRPr="006338A6">
        <w:rPr>
          <w:b/>
        </w:rPr>
        <w:t>(a)</w:t>
      </w:r>
      <w:r w:rsidRPr="006338A6">
        <w:tab/>
      </w:r>
      <w:r w:rsidR="00265D4E" w:rsidRPr="006338A6">
        <w:rPr>
          <w:rStyle w:val="Heading3Char"/>
        </w:rPr>
        <w:t>Application</w:t>
      </w:r>
      <w:r w:rsidR="00265D4E" w:rsidRPr="006338A6">
        <w:t>. An attorney who is not a member of the bar of this Court may apply to appear pro hac vice in a particular action in this district by submitting to the Clerk, together with the written application, a true and correct copy of a certificate of good standing or other similar official document issued by the appropriate authority governing attorney admissions for the relevant bar. Said certificate or other document must be dated no more than one year prior to the date of application for admission.</w:t>
      </w:r>
      <w:r w:rsidR="00257DEC" w:rsidRPr="006338A6">
        <w:t xml:space="preserve"> </w:t>
      </w:r>
      <w:r w:rsidR="00265D4E" w:rsidRPr="006338A6">
        <w:t>The applicant must also submit an oath certifying the following:</w:t>
      </w:r>
    </w:p>
    <w:p w14:paraId="64FE2CC5" w14:textId="456E3BA9" w:rsidR="00265D4E" w:rsidRPr="006338A6" w:rsidRDefault="00265D4E" w:rsidP="00882EF7">
      <w:pPr>
        <w:ind w:left="2160" w:hanging="540"/>
      </w:pPr>
      <w:r w:rsidRPr="006338A6">
        <w:rPr>
          <w:b/>
        </w:rPr>
        <w:lastRenderedPageBreak/>
        <w:t>(1)</w:t>
      </w:r>
      <w:r w:rsidR="006D4E4B" w:rsidRPr="006338A6">
        <w:tab/>
      </w:r>
      <w:r w:rsidRPr="006338A6">
        <w:t xml:space="preserve">That he or she is an active member in good standing of the bar of a United States Court or of the highest court of another </w:t>
      </w:r>
      <w:r w:rsidR="006318DB" w:rsidRPr="006338A6">
        <w:t xml:space="preserve">state </w:t>
      </w:r>
      <w:r w:rsidRPr="006338A6">
        <w:t xml:space="preserve">or the District of Columbia, specifying such </w:t>
      </w:r>
      <w:proofErr w:type="gramStart"/>
      <w:r w:rsidRPr="006338A6">
        <w:t>bar;</w:t>
      </w:r>
      <w:proofErr w:type="gramEnd"/>
    </w:p>
    <w:p w14:paraId="06086CCB" w14:textId="77777777" w:rsidR="00265D4E" w:rsidRPr="006338A6" w:rsidRDefault="006D4E4B" w:rsidP="00882EF7">
      <w:pPr>
        <w:ind w:left="2160" w:hanging="540"/>
      </w:pPr>
      <w:r w:rsidRPr="006338A6">
        <w:rPr>
          <w:b/>
        </w:rPr>
        <w:t>(2)</w:t>
      </w:r>
      <w:r w:rsidRPr="006338A6">
        <w:tab/>
      </w:r>
      <w:r w:rsidR="00265D4E" w:rsidRPr="006338A6">
        <w:t xml:space="preserve">That he or she agrees to abide by the Standards of Professional Conduct set forth in Civil L.R. 11-4, and to become familiar with the Local Rules and Alternative Dispute Resolution Programs of this Court and, where applicable, with the Bankruptcy Local </w:t>
      </w:r>
      <w:proofErr w:type="gramStart"/>
      <w:r w:rsidR="00265D4E" w:rsidRPr="006338A6">
        <w:t>Rules;</w:t>
      </w:r>
      <w:proofErr w:type="gramEnd"/>
    </w:p>
    <w:p w14:paraId="0C425874" w14:textId="03F713CA" w:rsidR="00265D4E" w:rsidRPr="006338A6" w:rsidRDefault="006D4E4B" w:rsidP="00882EF7">
      <w:pPr>
        <w:ind w:left="2160" w:hanging="540"/>
      </w:pPr>
      <w:r w:rsidRPr="006338A6">
        <w:rPr>
          <w:b/>
        </w:rPr>
        <w:t>(3)</w:t>
      </w:r>
      <w:r w:rsidRPr="006338A6">
        <w:tab/>
      </w:r>
      <w:r w:rsidR="00265D4E" w:rsidRPr="006338A6">
        <w:t xml:space="preserve">That an attorney, identified by name and office address, who is a member of the bar of this Court in good standing and who maintains an office within the State of California, is designated as co-counsel. </w:t>
      </w:r>
    </w:p>
    <w:p w14:paraId="6B733CC4" w14:textId="30F39DCF" w:rsidR="00941ABE" w:rsidRPr="006338A6" w:rsidRDefault="005F4204" w:rsidP="00882EF7">
      <w:pPr>
        <w:ind w:left="2160" w:hanging="540"/>
        <w:rPr>
          <w:bCs/>
        </w:rPr>
      </w:pPr>
      <w:r w:rsidRPr="006338A6">
        <w:rPr>
          <w:b/>
        </w:rPr>
        <w:t>(4)</w:t>
      </w:r>
      <w:r w:rsidRPr="006338A6">
        <w:rPr>
          <w:bCs/>
        </w:rPr>
        <w:tab/>
        <w:t xml:space="preserve">The number of times the applicant has been granted </w:t>
      </w:r>
      <w:r w:rsidR="00D0183F" w:rsidRPr="006338A6">
        <w:rPr>
          <w:bCs/>
        </w:rPr>
        <w:t>pro hac vice admission by the Court in the 12 months preceding the application.</w:t>
      </w:r>
    </w:p>
    <w:p w14:paraId="5444DED9" w14:textId="67FD33AF" w:rsidR="00941ABE" w:rsidRPr="006338A6" w:rsidRDefault="00265D4E" w:rsidP="00882EF7">
      <w:pPr>
        <w:ind w:left="1620" w:hanging="540"/>
      </w:pPr>
      <w:r w:rsidRPr="006338A6">
        <w:rPr>
          <w:b/>
        </w:rPr>
        <w:t>(b)</w:t>
      </w:r>
      <w:r w:rsidR="00882EF7" w:rsidRPr="006338A6">
        <w:tab/>
      </w:r>
      <w:r w:rsidR="0018682A" w:rsidRPr="006338A6">
        <w:rPr>
          <w:b/>
          <w:bCs/>
        </w:rPr>
        <w:t>Time of Application</w:t>
      </w:r>
      <w:r w:rsidR="0018682A" w:rsidRPr="006338A6">
        <w:t xml:space="preserve">. An attorney seeking to appear pro hac vice must submit the application and admission fee at the time of the filing of a complaint or </w:t>
      </w:r>
      <w:r w:rsidR="0079018E" w:rsidRPr="006338A6">
        <w:t>the attorney’s</w:t>
      </w:r>
      <w:r w:rsidR="0018682A" w:rsidRPr="006338A6">
        <w:t xml:space="preserve"> first appearance in the case. A failure to meet this deadline may result in denial of the application.</w:t>
      </w:r>
    </w:p>
    <w:p w14:paraId="68481029" w14:textId="77B4BD07" w:rsidR="00265D4E" w:rsidRPr="006338A6" w:rsidRDefault="00941ABE" w:rsidP="00882EF7">
      <w:pPr>
        <w:ind w:left="1620" w:hanging="540"/>
      </w:pPr>
      <w:r w:rsidRPr="006338A6">
        <w:rPr>
          <w:b/>
          <w:bCs/>
        </w:rPr>
        <w:t>(c)</w:t>
      </w:r>
      <w:r w:rsidRPr="006338A6">
        <w:tab/>
      </w:r>
      <w:r w:rsidR="00265D4E" w:rsidRPr="006338A6">
        <w:rPr>
          <w:rStyle w:val="Heading3Char"/>
        </w:rPr>
        <w:t>Disqualification from Pro Hac Vice Appearance</w:t>
      </w:r>
      <w:r w:rsidR="00265D4E" w:rsidRPr="006338A6">
        <w:t xml:space="preserve">. Unless authorized by an Act of Congress or by an order of the assigned </w:t>
      </w:r>
      <w:r w:rsidR="006F1808" w:rsidRPr="006338A6">
        <w:t>J</w:t>
      </w:r>
      <w:r w:rsidR="00265D4E" w:rsidRPr="006338A6">
        <w:t xml:space="preserve">udge, an applicant is not eligible for permission to practice pro hac vice if the applicant: </w:t>
      </w:r>
    </w:p>
    <w:p w14:paraId="2FA0F3AD" w14:textId="77777777" w:rsidR="00265D4E" w:rsidRPr="006338A6" w:rsidRDefault="00265D4E" w:rsidP="00882EF7">
      <w:pPr>
        <w:ind w:left="2160" w:hanging="540"/>
      </w:pPr>
      <w:r w:rsidRPr="006338A6">
        <w:rPr>
          <w:b/>
        </w:rPr>
        <w:t>(1)</w:t>
      </w:r>
      <w:r w:rsidR="00882EF7" w:rsidRPr="006338A6">
        <w:tab/>
      </w:r>
      <w:r w:rsidRPr="006338A6">
        <w:t xml:space="preserve">Resides in the State of California; or </w:t>
      </w:r>
    </w:p>
    <w:p w14:paraId="4CB0F436" w14:textId="77777777" w:rsidR="00FB2455" w:rsidRPr="006338A6" w:rsidRDefault="00265D4E" w:rsidP="00882EF7">
      <w:pPr>
        <w:ind w:left="2160" w:hanging="540"/>
      </w:pPr>
      <w:r w:rsidRPr="006338A6">
        <w:rPr>
          <w:b/>
        </w:rPr>
        <w:t>(2)</w:t>
      </w:r>
      <w:r w:rsidR="00882EF7" w:rsidRPr="006338A6">
        <w:tab/>
      </w:r>
      <w:r w:rsidRPr="006338A6">
        <w:t xml:space="preserve">Is regularly engaged in the practice of law in the State of California. </w:t>
      </w:r>
    </w:p>
    <w:p w14:paraId="3B959695" w14:textId="72CB2596" w:rsidR="00265D4E" w:rsidRPr="006338A6" w:rsidRDefault="00265D4E" w:rsidP="00FB2455">
      <w:pPr>
        <w:ind w:left="1620"/>
      </w:pPr>
      <w:r w:rsidRPr="006338A6">
        <w:t>This disqualification shall not be applicable if the pro hac vice applicant (</w:t>
      </w:r>
      <w:proofErr w:type="spellStart"/>
      <w:r w:rsidRPr="006338A6">
        <w:t>i</w:t>
      </w:r>
      <w:proofErr w:type="spellEnd"/>
      <w:r w:rsidRPr="006338A6">
        <w:t xml:space="preserve">) has been a resident of California for less than one year; (ii) has registered with, and completed all required applications for admission to, the State Bar of California; and </w:t>
      </w:r>
      <w:r w:rsidR="00FB2455" w:rsidRPr="006338A6">
        <w:t>(iii) h</w:t>
      </w:r>
      <w:r w:rsidRPr="006338A6">
        <w:t>as officially registered to take or is awaiting results from the California State Bar exam.</w:t>
      </w:r>
    </w:p>
    <w:p w14:paraId="74BE993C" w14:textId="5C069DFE" w:rsidR="00265D4E" w:rsidRPr="006338A6" w:rsidRDefault="00265D4E" w:rsidP="00882EF7">
      <w:pPr>
        <w:ind w:left="1620" w:hanging="540"/>
      </w:pPr>
      <w:r w:rsidRPr="006338A6">
        <w:rPr>
          <w:b/>
        </w:rPr>
        <w:t>(</w:t>
      </w:r>
      <w:r w:rsidR="0026271D" w:rsidRPr="006338A6">
        <w:rPr>
          <w:b/>
        </w:rPr>
        <w:t>d</w:t>
      </w:r>
      <w:r w:rsidRPr="006338A6">
        <w:rPr>
          <w:b/>
        </w:rPr>
        <w:t>)</w:t>
      </w:r>
      <w:r w:rsidR="00882EF7" w:rsidRPr="006338A6">
        <w:rPr>
          <w:b/>
        </w:rPr>
        <w:tab/>
      </w:r>
      <w:r w:rsidRPr="006338A6">
        <w:rPr>
          <w:rStyle w:val="Heading3Char"/>
        </w:rPr>
        <w:t>Approval</w:t>
      </w:r>
      <w:r w:rsidRPr="006338A6">
        <w:t xml:space="preserve">. The Clerk shall present the application to the assigned </w:t>
      </w:r>
      <w:r w:rsidR="006F1808" w:rsidRPr="006338A6">
        <w:t>J</w:t>
      </w:r>
      <w:r w:rsidRPr="006338A6">
        <w:t xml:space="preserve">udge for approval. The assigned </w:t>
      </w:r>
      <w:r w:rsidR="006F1808" w:rsidRPr="006338A6">
        <w:t>J</w:t>
      </w:r>
      <w:r w:rsidRPr="006338A6">
        <w:t xml:space="preserve">udge shall have discretion to accept or reject the </w:t>
      </w:r>
      <w:proofErr w:type="gramStart"/>
      <w:r w:rsidRPr="006338A6">
        <w:t>application</w:t>
      </w:r>
      <w:r w:rsidR="004E6D26" w:rsidRPr="006338A6">
        <w:t>, or</w:t>
      </w:r>
      <w:proofErr w:type="gramEnd"/>
      <w:r w:rsidR="004E6D26" w:rsidRPr="006338A6">
        <w:t xml:space="preserve"> excuse the admission fee</w:t>
      </w:r>
      <w:r w:rsidR="0084751D" w:rsidRPr="006338A6">
        <w:t>.</w:t>
      </w:r>
      <w:r w:rsidRPr="006338A6">
        <w:t xml:space="preserve"> </w:t>
      </w:r>
    </w:p>
    <w:p w14:paraId="4F097B19" w14:textId="337887DC" w:rsidR="00265D4E" w:rsidRPr="006338A6" w:rsidRDefault="00882EF7" w:rsidP="00882EF7">
      <w:pPr>
        <w:ind w:left="1620" w:hanging="540"/>
      </w:pPr>
      <w:r w:rsidRPr="006338A6">
        <w:rPr>
          <w:b/>
        </w:rPr>
        <w:t>(</w:t>
      </w:r>
      <w:r w:rsidR="0026271D" w:rsidRPr="006338A6">
        <w:rPr>
          <w:b/>
        </w:rPr>
        <w:t>e</w:t>
      </w:r>
      <w:r w:rsidRPr="006338A6">
        <w:rPr>
          <w:b/>
        </w:rPr>
        <w:t>)</w:t>
      </w:r>
      <w:r w:rsidRPr="006338A6">
        <w:tab/>
      </w:r>
      <w:r w:rsidR="00265D4E" w:rsidRPr="006338A6">
        <w:rPr>
          <w:rStyle w:val="Heading3Char"/>
        </w:rPr>
        <w:t>Admission Fee</w:t>
      </w:r>
      <w:r w:rsidR="00265D4E" w:rsidRPr="006338A6">
        <w:t xml:space="preserve">. </w:t>
      </w:r>
      <w:r w:rsidR="004E6D26" w:rsidRPr="006338A6">
        <w:t xml:space="preserve">At the time the application is submitted, an </w:t>
      </w:r>
      <w:r w:rsidR="00265D4E" w:rsidRPr="006338A6">
        <w:t xml:space="preserve">attorney requesting to practice under Civil L.R. 11-3 must pay to the Clerk </w:t>
      </w:r>
      <w:r w:rsidR="00A42593" w:rsidRPr="006338A6">
        <w:t xml:space="preserve">the Pro Hac Vice admission fee set by the Court’s fee schedule, available at </w:t>
      </w:r>
      <w:hyperlink r:id="rId19" w:history="1">
        <w:hyperlink r:id="rId20" w:history="1">
          <w:r w:rsidR="00A42593" w:rsidRPr="00950016">
            <w:rPr>
              <w:rStyle w:val="Hyperlink"/>
            </w:rPr>
            <w:t>cand.uscourts.gov/</w:t>
          </w:r>
          <w:r w:rsidR="00950016">
            <w:rPr>
              <w:rStyle w:val="Hyperlink"/>
            </w:rPr>
            <w:t>rules-forms-fees/</w:t>
          </w:r>
          <w:r w:rsidR="00A42593" w:rsidRPr="00950016">
            <w:rPr>
              <w:rStyle w:val="Hyperlink"/>
            </w:rPr>
            <w:t>court-fee</w:t>
          </w:r>
          <w:r w:rsidR="00950016" w:rsidRPr="00950016">
            <w:rPr>
              <w:rStyle w:val="Hyperlink"/>
            </w:rPr>
            <w:t>-</w:t>
          </w:r>
          <w:r w:rsidR="00A42593" w:rsidRPr="00950016">
            <w:rPr>
              <w:rStyle w:val="Hyperlink"/>
            </w:rPr>
            <w:t>s</w:t>
          </w:r>
        </w:hyperlink>
        <w:proofErr w:type="spellStart"/>
        <w:r w:rsidR="00950016" w:rsidRPr="00950016">
          <w:rPr>
            <w:rStyle w:val="Hyperlink"/>
          </w:rPr>
          <w:t>chedule</w:t>
        </w:r>
        <w:proofErr w:type="spellEnd"/>
      </w:hyperlink>
      <w:r w:rsidR="00A42593" w:rsidRPr="006338A6">
        <w:t>.</w:t>
      </w:r>
      <w:r w:rsidR="00EE288A" w:rsidRPr="006338A6">
        <w:t xml:space="preserve">  The Clerk will not present an application to the assigned </w:t>
      </w:r>
      <w:r w:rsidR="006F1808" w:rsidRPr="006338A6">
        <w:t>J</w:t>
      </w:r>
      <w:r w:rsidR="00EE288A" w:rsidRPr="006338A6">
        <w:t>udge unless the filing fee has been paid</w:t>
      </w:r>
      <w:r w:rsidR="00EC2752" w:rsidRPr="006338A6">
        <w:t xml:space="preserve"> or a request to waive the filing fee has been submitted. The fee</w:t>
      </w:r>
      <w:r w:rsidR="00A42593" w:rsidRPr="006338A6">
        <w:t xml:space="preserve"> </w:t>
      </w:r>
      <w:r w:rsidR="00265D4E" w:rsidRPr="006338A6">
        <w:t>will be placed in the Court’s Non-Appropriated Fund for library, educational, and other appropriate uses. If the</w:t>
      </w:r>
      <w:r w:rsidR="0071225A" w:rsidRPr="006338A6">
        <w:t xml:space="preserve"> assigned </w:t>
      </w:r>
      <w:r w:rsidR="006F1808" w:rsidRPr="006338A6">
        <w:t>J</w:t>
      </w:r>
      <w:r w:rsidR="00265D4E" w:rsidRPr="006338A6">
        <w:t xml:space="preserve">udge rejects the application, the </w:t>
      </w:r>
      <w:r w:rsidR="0071225A" w:rsidRPr="006338A6">
        <w:t>fee will be refunded at the attorney’s request</w:t>
      </w:r>
      <w:r w:rsidR="00265D4E" w:rsidRPr="006338A6">
        <w:t>.</w:t>
      </w:r>
    </w:p>
    <w:p w14:paraId="39C441ED" w14:textId="62FFCC22" w:rsidR="00265D4E" w:rsidRPr="006338A6" w:rsidRDefault="00882EF7" w:rsidP="00882EF7">
      <w:pPr>
        <w:ind w:left="1620" w:hanging="540"/>
      </w:pPr>
      <w:r w:rsidRPr="006338A6">
        <w:rPr>
          <w:b/>
        </w:rPr>
        <w:t>(</w:t>
      </w:r>
      <w:r w:rsidR="001C5E33" w:rsidRPr="006338A6">
        <w:rPr>
          <w:b/>
        </w:rPr>
        <w:t>f</w:t>
      </w:r>
      <w:r w:rsidRPr="006338A6">
        <w:rPr>
          <w:b/>
        </w:rPr>
        <w:t>)</w:t>
      </w:r>
      <w:r w:rsidRPr="006338A6">
        <w:tab/>
      </w:r>
      <w:r w:rsidR="00265D4E" w:rsidRPr="006338A6">
        <w:rPr>
          <w:rStyle w:val="Heading3Char"/>
        </w:rPr>
        <w:t>Appearances and Service on Local Co-Counsel</w:t>
      </w:r>
      <w:r w:rsidR="00265D4E" w:rsidRPr="006338A6">
        <w:t>. All papers filed by the attorney must indicate appearance pro hac vice. Service of papers on and communications with local co-counsel designated pursuant to Civil L.R. 11-3(a)(3) shall constitute notice to the party.</w:t>
      </w:r>
    </w:p>
    <w:p w14:paraId="392204C1" w14:textId="77777777" w:rsidR="00265D4E" w:rsidRPr="006338A6" w:rsidRDefault="00611477" w:rsidP="00882EF7">
      <w:pPr>
        <w:pStyle w:val="Heading2"/>
        <w:widowControl w:val="0"/>
        <w:ind w:hanging="720"/>
        <w:jc w:val="both"/>
      </w:pPr>
      <w:bookmarkStart w:id="185" w:name="_Toc317090734"/>
      <w:bookmarkStart w:id="186" w:name="_Toc317159844"/>
      <w:bookmarkStart w:id="187" w:name="_Toc210374943"/>
      <w:r w:rsidRPr="006338A6">
        <w:t>11-4.</w:t>
      </w:r>
      <w:r w:rsidRPr="006338A6">
        <w:tab/>
      </w:r>
      <w:r w:rsidR="00265D4E" w:rsidRPr="006338A6">
        <w:t>Standards of Professional Conduct</w:t>
      </w:r>
      <w:bookmarkEnd w:id="185"/>
      <w:bookmarkEnd w:id="186"/>
      <w:bookmarkEnd w:id="187"/>
    </w:p>
    <w:p w14:paraId="691D29EA" w14:textId="77777777" w:rsidR="00265D4E" w:rsidRPr="006338A6" w:rsidRDefault="00882EF7" w:rsidP="00962758">
      <w:pPr>
        <w:ind w:left="1620" w:hanging="540"/>
      </w:pPr>
      <w:r w:rsidRPr="006338A6">
        <w:rPr>
          <w:b/>
        </w:rPr>
        <w:t>(a)</w:t>
      </w:r>
      <w:r w:rsidRPr="006338A6">
        <w:tab/>
      </w:r>
      <w:r w:rsidR="00265D4E" w:rsidRPr="006338A6">
        <w:rPr>
          <w:rStyle w:val="Heading3Char"/>
        </w:rPr>
        <w:t>Duties and Responsibilities</w:t>
      </w:r>
      <w:r w:rsidR="00265D4E" w:rsidRPr="006338A6">
        <w:t>. Every member of the bar of this Court and any attorney permitted to practice in this Court under Civil L.R. 11 must:</w:t>
      </w:r>
    </w:p>
    <w:p w14:paraId="1EDDF2FE" w14:textId="77777777" w:rsidR="00265D4E" w:rsidRPr="006338A6" w:rsidRDefault="00882EF7" w:rsidP="00313D50">
      <w:pPr>
        <w:pStyle w:val="ListParagraph"/>
        <w:ind w:left="2160" w:hanging="540"/>
      </w:pPr>
      <w:r w:rsidRPr="006338A6">
        <w:rPr>
          <w:b/>
        </w:rPr>
        <w:t>(1)</w:t>
      </w:r>
      <w:r w:rsidRPr="006338A6">
        <w:tab/>
      </w:r>
      <w:r w:rsidR="00265D4E" w:rsidRPr="006338A6">
        <w:t xml:space="preserve">Be </w:t>
      </w:r>
      <w:proofErr w:type="gramStart"/>
      <w:r w:rsidR="00265D4E" w:rsidRPr="006338A6">
        <w:t>familiar</w:t>
      </w:r>
      <w:proofErr w:type="gramEnd"/>
      <w:r w:rsidR="00265D4E" w:rsidRPr="006338A6">
        <w:t xml:space="preserve"> and comply with the standards of professional conduct required of members of the State Bar of </w:t>
      </w:r>
      <w:proofErr w:type="gramStart"/>
      <w:r w:rsidR="00265D4E" w:rsidRPr="006338A6">
        <w:t>California;</w:t>
      </w:r>
      <w:proofErr w:type="gramEnd"/>
    </w:p>
    <w:p w14:paraId="43BFACDA" w14:textId="77777777" w:rsidR="00265D4E" w:rsidRPr="006338A6" w:rsidRDefault="00882EF7" w:rsidP="00313D50">
      <w:pPr>
        <w:pStyle w:val="ListParagraph"/>
        <w:ind w:left="2160" w:hanging="540"/>
      </w:pPr>
      <w:r w:rsidRPr="006338A6">
        <w:rPr>
          <w:b/>
        </w:rPr>
        <w:lastRenderedPageBreak/>
        <w:t>(2)</w:t>
      </w:r>
      <w:r w:rsidRPr="006338A6">
        <w:tab/>
      </w:r>
      <w:r w:rsidR="00265D4E" w:rsidRPr="006338A6">
        <w:t xml:space="preserve">Comply with the Local Rules of this </w:t>
      </w:r>
      <w:proofErr w:type="gramStart"/>
      <w:r w:rsidR="00265D4E" w:rsidRPr="006338A6">
        <w:t>Court;</w:t>
      </w:r>
      <w:proofErr w:type="gramEnd"/>
      <w:r w:rsidR="00265D4E" w:rsidRPr="006338A6">
        <w:t xml:space="preserve"> </w:t>
      </w:r>
    </w:p>
    <w:p w14:paraId="2B56F1FA" w14:textId="77777777" w:rsidR="00265D4E" w:rsidRPr="006338A6" w:rsidRDefault="00882EF7" w:rsidP="00313D50">
      <w:pPr>
        <w:pStyle w:val="ListParagraph"/>
        <w:ind w:left="2160" w:hanging="540"/>
      </w:pPr>
      <w:r w:rsidRPr="006338A6">
        <w:rPr>
          <w:b/>
        </w:rPr>
        <w:t>(3)</w:t>
      </w:r>
      <w:r w:rsidRPr="006338A6">
        <w:tab/>
      </w:r>
      <w:r w:rsidR="00265D4E" w:rsidRPr="006338A6">
        <w:t xml:space="preserve">Maintain respect due to courts of justice and judicial </w:t>
      </w:r>
      <w:proofErr w:type="gramStart"/>
      <w:r w:rsidR="00265D4E" w:rsidRPr="006338A6">
        <w:t>officers;</w:t>
      </w:r>
      <w:proofErr w:type="gramEnd"/>
      <w:r w:rsidR="00265D4E" w:rsidRPr="006338A6">
        <w:t xml:space="preserve"> </w:t>
      </w:r>
    </w:p>
    <w:p w14:paraId="418DC1F0" w14:textId="77777777" w:rsidR="00265D4E" w:rsidRPr="006338A6" w:rsidRDefault="00882EF7" w:rsidP="00313D50">
      <w:pPr>
        <w:pStyle w:val="ListParagraph"/>
        <w:ind w:left="2160" w:hanging="540"/>
      </w:pPr>
      <w:r w:rsidRPr="006338A6">
        <w:rPr>
          <w:b/>
        </w:rPr>
        <w:t>(4)</w:t>
      </w:r>
      <w:r w:rsidRPr="006338A6">
        <w:tab/>
      </w:r>
      <w:r w:rsidR="00265D4E" w:rsidRPr="006338A6">
        <w:t xml:space="preserve">Practice with </w:t>
      </w:r>
      <w:proofErr w:type="gramStart"/>
      <w:r w:rsidR="00265D4E" w:rsidRPr="006338A6">
        <w:t>the honesty</w:t>
      </w:r>
      <w:proofErr w:type="gramEnd"/>
      <w:r w:rsidR="00265D4E" w:rsidRPr="006338A6">
        <w:t xml:space="preserve">, care, and decorum required for the fair and efficient administration of </w:t>
      </w:r>
      <w:proofErr w:type="gramStart"/>
      <w:r w:rsidR="00265D4E" w:rsidRPr="006338A6">
        <w:t>justice;</w:t>
      </w:r>
      <w:proofErr w:type="gramEnd"/>
    </w:p>
    <w:p w14:paraId="7655DDEA" w14:textId="24F9EB5D" w:rsidR="00265D4E" w:rsidRPr="006338A6" w:rsidRDefault="00882EF7" w:rsidP="00313D50">
      <w:pPr>
        <w:pStyle w:val="ListParagraph"/>
        <w:ind w:left="2160" w:hanging="540"/>
      </w:pPr>
      <w:r w:rsidRPr="006338A6">
        <w:rPr>
          <w:b/>
        </w:rPr>
        <w:t>(5)</w:t>
      </w:r>
      <w:r w:rsidRPr="006338A6">
        <w:tab/>
      </w:r>
      <w:r w:rsidR="00265D4E" w:rsidRPr="006338A6">
        <w:t xml:space="preserve">Discharge </w:t>
      </w:r>
      <w:r w:rsidR="00C5390F" w:rsidRPr="006338A6">
        <w:t>all</w:t>
      </w:r>
      <w:r w:rsidR="128E81C7" w:rsidRPr="006338A6">
        <w:t xml:space="preserve"> </w:t>
      </w:r>
      <w:r w:rsidR="00265D4E" w:rsidRPr="006338A6">
        <w:t>obligations to client</w:t>
      </w:r>
      <w:r w:rsidR="001601FC" w:rsidRPr="006338A6">
        <w:t>(s)</w:t>
      </w:r>
      <w:r w:rsidR="00265D4E" w:rsidRPr="006338A6">
        <w:t xml:space="preserve"> and the Court; and</w:t>
      </w:r>
    </w:p>
    <w:p w14:paraId="572F5005" w14:textId="77777777" w:rsidR="00265D4E" w:rsidRPr="006338A6" w:rsidRDefault="00882EF7" w:rsidP="00313D50">
      <w:pPr>
        <w:pStyle w:val="ListParagraph"/>
        <w:ind w:left="2160" w:hanging="540"/>
      </w:pPr>
      <w:r w:rsidRPr="006338A6">
        <w:rPr>
          <w:b/>
        </w:rPr>
        <w:t>(6)</w:t>
      </w:r>
      <w:r w:rsidRPr="006338A6">
        <w:tab/>
      </w:r>
      <w:r w:rsidR="00265D4E" w:rsidRPr="006338A6">
        <w:t xml:space="preserve">Assist those in need of counsel when requested by the Court. </w:t>
      </w:r>
    </w:p>
    <w:p w14:paraId="4D1DACF4" w14:textId="77777777" w:rsidR="00265D4E" w:rsidRPr="006338A6" w:rsidRDefault="00265D4E" w:rsidP="00864889">
      <w:pPr>
        <w:pStyle w:val="Heading5forx-refs"/>
      </w:pPr>
      <w:r w:rsidRPr="006338A6">
        <w:t>Commentary</w:t>
      </w:r>
    </w:p>
    <w:p w14:paraId="0680DE04" w14:textId="77777777" w:rsidR="00265D4E" w:rsidRPr="006338A6" w:rsidRDefault="00265D4E" w:rsidP="00864889">
      <w:pPr>
        <w:pStyle w:val="Cross-reference"/>
      </w:pPr>
      <w:r w:rsidRPr="006338A6">
        <w:t>The California Standards of Professional Conduct are contained in the State Bar Act, the Rules of Professional Conduct of the State Bar of California, and decisions of any court applicable thereto.</w:t>
      </w:r>
    </w:p>
    <w:p w14:paraId="18D1FCF9" w14:textId="77777777" w:rsidR="00FB2455" w:rsidRPr="006338A6" w:rsidRDefault="00FB2455" w:rsidP="00864889">
      <w:pPr>
        <w:pStyle w:val="Cross-reference"/>
      </w:pPr>
    </w:p>
    <w:p w14:paraId="4AE294CE" w14:textId="2BF605B1" w:rsidR="00265D4E" w:rsidRPr="006338A6" w:rsidRDefault="00265D4E" w:rsidP="00962758">
      <w:pPr>
        <w:ind w:left="1800" w:hanging="720"/>
      </w:pPr>
      <w:r w:rsidRPr="006338A6">
        <w:rPr>
          <w:b/>
        </w:rPr>
        <w:t>(b)</w:t>
      </w:r>
      <w:r w:rsidR="00962758" w:rsidRPr="006338A6">
        <w:tab/>
      </w:r>
      <w:r w:rsidRPr="006338A6">
        <w:rPr>
          <w:rStyle w:val="Heading3Char"/>
        </w:rPr>
        <w:t>Prohibition Against Bias</w:t>
      </w:r>
      <w:r w:rsidRPr="006338A6">
        <w:t>. The practice of law before this Court must be free from prejudice and bias. Treatment free of bias must be accorded all other attorneys, litigants, judicial officers, jurors</w:t>
      </w:r>
      <w:r w:rsidR="001601FC" w:rsidRPr="006338A6">
        <w:t>,</w:t>
      </w:r>
      <w:r w:rsidRPr="006338A6">
        <w:t xml:space="preserve"> and support personnel. Any violation of this policy should be brought to the attention of the Clerk or any Judge for action under Civ. L.R. 11-6.</w:t>
      </w:r>
    </w:p>
    <w:p w14:paraId="71736D16" w14:textId="22C7064F" w:rsidR="00265D4E" w:rsidRPr="006338A6" w:rsidRDefault="00265D4E" w:rsidP="00962758">
      <w:pPr>
        <w:ind w:left="1800" w:hanging="720"/>
      </w:pPr>
      <w:r w:rsidRPr="006338A6">
        <w:rPr>
          <w:b/>
        </w:rPr>
        <w:t>(c)</w:t>
      </w:r>
      <w:r w:rsidR="00962758" w:rsidRPr="006338A6">
        <w:tab/>
      </w:r>
      <w:r w:rsidRPr="006338A6">
        <w:rPr>
          <w:rStyle w:val="Heading3Char"/>
        </w:rPr>
        <w:t xml:space="preserve">Prohibition against Ex </w:t>
      </w:r>
      <w:proofErr w:type="spellStart"/>
      <w:r w:rsidRPr="006338A6">
        <w:rPr>
          <w:rStyle w:val="Heading3Char"/>
        </w:rPr>
        <w:t>Parte</w:t>
      </w:r>
      <w:proofErr w:type="spellEnd"/>
      <w:r w:rsidRPr="006338A6">
        <w:rPr>
          <w:rStyle w:val="Heading3Char"/>
        </w:rPr>
        <w:t xml:space="preserve"> Communication</w:t>
      </w:r>
      <w:r w:rsidRPr="006338A6">
        <w:t>. Exce</w:t>
      </w:r>
      <w:r w:rsidR="006B6C7F" w:rsidRPr="006338A6">
        <w:t xml:space="preserve">pt as otherwise provided by law or </w:t>
      </w:r>
      <w:r w:rsidRPr="006338A6">
        <w:t xml:space="preserve">these Local Rules or otherwise ordered by the Court, an attorney or party to an action must refrain from </w:t>
      </w:r>
      <w:r w:rsidR="009E4E39" w:rsidRPr="006338A6">
        <w:t xml:space="preserve">contacting </w:t>
      </w:r>
      <w:r w:rsidRPr="006338A6">
        <w:t xml:space="preserve">the assigned Judge or the Judge’s law clerks or otherwise communicating with a Judge or the Judge’s staff regarding a pending matter, without prior </w:t>
      </w:r>
      <w:proofErr w:type="gramStart"/>
      <w:r w:rsidRPr="006338A6">
        <w:t>notice to</w:t>
      </w:r>
      <w:proofErr w:type="gramEnd"/>
      <w:r w:rsidRPr="006338A6">
        <w:t xml:space="preserve"> opposing counsel.</w:t>
      </w:r>
    </w:p>
    <w:p w14:paraId="742CE56B" w14:textId="77777777" w:rsidR="00265D4E" w:rsidRPr="006338A6" w:rsidRDefault="00265D4E" w:rsidP="00886E9B">
      <w:pPr>
        <w:pStyle w:val="Heading5forx-refs"/>
      </w:pPr>
      <w:r w:rsidRPr="006338A6">
        <w:t>Commentary</w:t>
      </w:r>
    </w:p>
    <w:p w14:paraId="796A2098" w14:textId="312689DC" w:rsidR="00265D4E" w:rsidRPr="006338A6" w:rsidRDefault="00265D4E" w:rsidP="008C089F">
      <w:pPr>
        <w:pStyle w:val="Cross-reference"/>
      </w:pPr>
      <w:r w:rsidRPr="006338A6">
        <w:t xml:space="preserve">This rule is not intended to prohibit communications with </w:t>
      </w:r>
      <w:r w:rsidR="6A514182" w:rsidRPr="006338A6">
        <w:t>Court staff</w:t>
      </w:r>
      <w:r w:rsidRPr="006338A6">
        <w:t xml:space="preserve"> regarding scheduling</w:t>
      </w:r>
      <w:r w:rsidR="74A55B32" w:rsidRPr="006338A6">
        <w:t xml:space="preserve"> or general case management</w:t>
      </w:r>
      <w:r w:rsidRPr="006338A6">
        <w:t>.</w:t>
      </w:r>
    </w:p>
    <w:p w14:paraId="7771689E" w14:textId="77777777" w:rsidR="00265D4E" w:rsidRPr="006338A6" w:rsidRDefault="00611477" w:rsidP="00882EF7">
      <w:pPr>
        <w:pStyle w:val="Heading2"/>
        <w:widowControl w:val="0"/>
        <w:ind w:hanging="720"/>
        <w:jc w:val="both"/>
      </w:pPr>
      <w:bookmarkStart w:id="188" w:name="_Toc317090735"/>
      <w:bookmarkStart w:id="189" w:name="_Toc317159845"/>
      <w:bookmarkStart w:id="190" w:name="_Toc210374944"/>
      <w:r w:rsidRPr="006338A6">
        <w:t>11-5.</w:t>
      </w:r>
      <w:r w:rsidRPr="006338A6">
        <w:tab/>
      </w:r>
      <w:r w:rsidR="00265D4E" w:rsidRPr="006338A6">
        <w:t>Withdrawal from Case</w:t>
      </w:r>
      <w:bookmarkEnd w:id="188"/>
      <w:bookmarkEnd w:id="189"/>
      <w:bookmarkEnd w:id="190"/>
    </w:p>
    <w:p w14:paraId="54C769E9" w14:textId="2E838A53" w:rsidR="00265D4E" w:rsidRPr="006338A6" w:rsidRDefault="00265D4E" w:rsidP="00962758">
      <w:pPr>
        <w:ind w:left="1800" w:hanging="540"/>
      </w:pPr>
      <w:r w:rsidRPr="006338A6">
        <w:rPr>
          <w:b/>
        </w:rPr>
        <w:t>(a)</w:t>
      </w:r>
      <w:r w:rsidR="00962758" w:rsidRPr="006338A6">
        <w:tab/>
      </w:r>
      <w:r w:rsidRPr="006338A6">
        <w:rPr>
          <w:rStyle w:val="Heading3Char"/>
        </w:rPr>
        <w:t>Order Permitting Withdrawal</w:t>
      </w:r>
      <w:r w:rsidRPr="006338A6">
        <w:t xml:space="preserve">. Counsel may not withdraw from an action until relieved by order of </w:t>
      </w:r>
      <w:r w:rsidR="001601FC" w:rsidRPr="006338A6">
        <w:t xml:space="preserve">the </w:t>
      </w:r>
      <w:r w:rsidRPr="006338A6">
        <w:t xml:space="preserve">Court after written notice has been </w:t>
      </w:r>
      <w:r w:rsidR="006F2145" w:rsidRPr="006338A6">
        <w:t>provided</w:t>
      </w:r>
      <w:r w:rsidR="005726B3" w:rsidRPr="006338A6">
        <w:t>,</w:t>
      </w:r>
      <w:r w:rsidR="006F2145" w:rsidRPr="006338A6">
        <w:t xml:space="preserve"> </w:t>
      </w:r>
      <w:r w:rsidRPr="006338A6">
        <w:t>reasonably in advance</w:t>
      </w:r>
      <w:r w:rsidR="005726B3" w:rsidRPr="006338A6">
        <w:t>,</w:t>
      </w:r>
      <w:r w:rsidRPr="006338A6">
        <w:t xml:space="preserve"> to the client and to all other parties</w:t>
      </w:r>
      <w:r w:rsidR="009F042B" w:rsidRPr="006338A6">
        <w:t xml:space="preserve"> who have appeared in the case.</w:t>
      </w:r>
    </w:p>
    <w:p w14:paraId="0136FADF" w14:textId="77777777" w:rsidR="00265D4E" w:rsidRPr="006338A6" w:rsidRDefault="00265D4E" w:rsidP="00962758">
      <w:pPr>
        <w:ind w:left="1800" w:hanging="540"/>
      </w:pPr>
      <w:r w:rsidRPr="006338A6">
        <w:rPr>
          <w:b/>
        </w:rPr>
        <w:t>(b)</w:t>
      </w:r>
      <w:r w:rsidR="00962758" w:rsidRPr="006338A6">
        <w:tab/>
      </w:r>
      <w:r w:rsidRPr="006338A6">
        <w:rPr>
          <w:rStyle w:val="Heading3Char"/>
        </w:rPr>
        <w:t>Conditional Withdrawal</w:t>
      </w:r>
      <w:r w:rsidRPr="006338A6">
        <w:t xml:space="preserve">. When withdrawal by an attorney from an action is not accompanied by simultaneous appearance of substitute counsel or agreement of the party to appear pro se, leave to withdraw may be subject to the condition that papers may continue to be served on counsel for forwarding purposes, unless and until the client appears by other counsel or pro se. When this condition is imposed, counsel must notify the party of this condition. Any </w:t>
      </w:r>
      <w:proofErr w:type="gramStart"/>
      <w:r w:rsidRPr="006338A6">
        <w:t>filed consent</w:t>
      </w:r>
      <w:proofErr w:type="gramEnd"/>
      <w:r w:rsidRPr="006338A6">
        <w:t xml:space="preserve"> by the party to counsel’s withdrawal under these circumstances must include acknowledgment of this condition.</w:t>
      </w:r>
    </w:p>
    <w:p w14:paraId="3542EDB7" w14:textId="77777777" w:rsidR="00265D4E" w:rsidRPr="006338A6" w:rsidRDefault="00611477" w:rsidP="00882EF7">
      <w:pPr>
        <w:pStyle w:val="Heading2"/>
        <w:widowControl w:val="0"/>
        <w:ind w:hanging="720"/>
        <w:jc w:val="both"/>
      </w:pPr>
      <w:bookmarkStart w:id="191" w:name="_Toc306710016"/>
      <w:bookmarkStart w:id="192" w:name="_Toc306710106"/>
      <w:bookmarkStart w:id="193" w:name="_Toc312067417"/>
      <w:bookmarkStart w:id="194" w:name="_Toc317090736"/>
      <w:bookmarkStart w:id="195" w:name="_Toc317159846"/>
      <w:bookmarkStart w:id="196" w:name="_Toc210374945"/>
      <w:r w:rsidRPr="006338A6">
        <w:t>11-6.</w:t>
      </w:r>
      <w:r w:rsidRPr="006338A6">
        <w:tab/>
      </w:r>
      <w:r w:rsidR="00265D4E" w:rsidRPr="006338A6">
        <w:t>Discipline</w:t>
      </w:r>
      <w:bookmarkEnd w:id="191"/>
      <w:bookmarkEnd w:id="192"/>
      <w:bookmarkEnd w:id="193"/>
      <w:bookmarkEnd w:id="194"/>
      <w:bookmarkEnd w:id="195"/>
      <w:bookmarkEnd w:id="196"/>
    </w:p>
    <w:p w14:paraId="63A661DE" w14:textId="0B9C26DD" w:rsidR="00265D4E" w:rsidRPr="006338A6" w:rsidRDefault="00265D4E" w:rsidP="009B693F">
      <w:pPr>
        <w:pStyle w:val="ListParagraph"/>
        <w:numPr>
          <w:ilvl w:val="2"/>
          <w:numId w:val="169"/>
        </w:numPr>
        <w:ind w:left="1800" w:hanging="540"/>
      </w:pPr>
      <w:bookmarkStart w:id="197" w:name="_Toc210374946"/>
      <w:r w:rsidRPr="006338A6">
        <w:rPr>
          <w:rStyle w:val="Heading3Char"/>
        </w:rPr>
        <w:t>General</w:t>
      </w:r>
      <w:bookmarkEnd w:id="197"/>
      <w:r w:rsidRPr="006338A6">
        <w:t xml:space="preserve">. </w:t>
      </w:r>
      <w:proofErr w:type="gramStart"/>
      <w:r w:rsidRPr="006338A6">
        <w:t>In the event that</w:t>
      </w:r>
      <w:proofErr w:type="gramEnd"/>
      <w:r w:rsidRPr="006338A6">
        <w:t xml:space="preserve"> a Judge has cause to believe that an attorney </w:t>
      </w:r>
      <w:r w:rsidR="5112F286" w:rsidRPr="006338A6">
        <w:t xml:space="preserve">(as defined in subsection (b) below) </w:t>
      </w:r>
      <w:r w:rsidRPr="006338A6">
        <w:t>has engaged in unprofessional conduct,</w:t>
      </w:r>
      <w:r w:rsidR="00966D57" w:rsidRPr="006338A6">
        <w:t xml:space="preserve"> the Judge may</w:t>
      </w:r>
      <w:r w:rsidR="00F706D9" w:rsidRPr="006338A6">
        <w:t>,</w:t>
      </w:r>
      <w:r w:rsidRPr="006338A6">
        <w:t xml:space="preserve"> in addition to any action authorized by applicable law, do </w:t>
      </w:r>
      <w:r w:rsidR="00966D57" w:rsidRPr="006338A6">
        <w:t>either or both</w:t>
      </w:r>
      <w:r w:rsidRPr="006338A6">
        <w:t xml:space="preserve"> of the following:</w:t>
      </w:r>
    </w:p>
    <w:p w14:paraId="01056592" w14:textId="77777777" w:rsidR="00265D4E" w:rsidRPr="006338A6" w:rsidRDefault="00265D4E" w:rsidP="00A67BCD">
      <w:pPr>
        <w:pStyle w:val="ListParagraph"/>
        <w:numPr>
          <w:ilvl w:val="1"/>
          <w:numId w:val="143"/>
        </w:numPr>
        <w:ind w:left="2340" w:hanging="540"/>
      </w:pPr>
      <w:r w:rsidRPr="006338A6">
        <w:t>Refer the matter to the Court’s Standing Committee on Professional Conduct; or</w:t>
      </w:r>
    </w:p>
    <w:p w14:paraId="47163AA6" w14:textId="3182D2D3" w:rsidR="00265D4E" w:rsidRPr="006338A6" w:rsidRDefault="00265D4E" w:rsidP="00A67BCD">
      <w:pPr>
        <w:pStyle w:val="ListParagraph"/>
        <w:numPr>
          <w:ilvl w:val="1"/>
          <w:numId w:val="143"/>
        </w:numPr>
        <w:ind w:left="2340" w:hanging="540"/>
      </w:pPr>
      <w:r w:rsidRPr="006338A6">
        <w:lastRenderedPageBreak/>
        <w:t>Refer the matter to the Chief District Judge. If the alleged unprofessional conduct arises in the Bankruptcy Court</w:t>
      </w:r>
      <w:r w:rsidR="005726B3" w:rsidRPr="006338A6">
        <w:t>,</w:t>
      </w:r>
      <w:r w:rsidRPr="006338A6">
        <w:t xml:space="preserve"> the Judge shall first refer the matter to the Chief Bankruptcy Judge, who may in turn </w:t>
      </w:r>
      <w:proofErr w:type="gramStart"/>
      <w:r w:rsidRPr="006338A6">
        <w:t>refer it</w:t>
      </w:r>
      <w:proofErr w:type="gramEnd"/>
      <w:r w:rsidRPr="006338A6">
        <w:t xml:space="preserve"> to the Chief District Judge.</w:t>
      </w:r>
      <w:r w:rsidRPr="006338A6" w:rsidDel="008F0D2E">
        <w:t xml:space="preserve"> </w:t>
      </w:r>
    </w:p>
    <w:p w14:paraId="3AD4DD61" w14:textId="7B009D04" w:rsidR="00265D4E" w:rsidRPr="006338A6" w:rsidRDefault="00265D4E" w:rsidP="009B693F">
      <w:pPr>
        <w:pStyle w:val="ListParagraph"/>
        <w:numPr>
          <w:ilvl w:val="2"/>
          <w:numId w:val="169"/>
        </w:numPr>
        <w:ind w:left="1800" w:hanging="540"/>
      </w:pPr>
      <w:bookmarkStart w:id="198" w:name="_Toc210374947"/>
      <w:r w:rsidRPr="006338A6">
        <w:rPr>
          <w:rStyle w:val="Heading3Char"/>
        </w:rPr>
        <w:t>“Attorney” Defined</w:t>
      </w:r>
      <w:bookmarkEnd w:id="198"/>
      <w:r w:rsidRPr="006338A6">
        <w:t xml:space="preserve">. For purposes of Civil L.R. 11-6, the term “attorney” </w:t>
      </w:r>
      <w:r w:rsidR="00966D57" w:rsidRPr="006338A6">
        <w:t xml:space="preserve">refers to any attorney </w:t>
      </w:r>
      <w:r w:rsidR="001C5E33" w:rsidRPr="006338A6">
        <w:t xml:space="preserve">who is or has been admitted to practice in any </w:t>
      </w:r>
      <w:proofErr w:type="gramStart"/>
      <w:r w:rsidR="001C5E33" w:rsidRPr="006338A6">
        <w:t>State, or</w:t>
      </w:r>
      <w:proofErr w:type="gramEnd"/>
      <w:r w:rsidR="006466DA" w:rsidRPr="006338A6">
        <w:t xml:space="preserve"> </w:t>
      </w:r>
      <w:r w:rsidR="00966D57" w:rsidRPr="006338A6">
        <w:t>admitted to membership in the bar of this Court</w:t>
      </w:r>
      <w:r w:rsidR="006466DA" w:rsidRPr="006338A6">
        <w:t>,</w:t>
      </w:r>
      <w:r w:rsidR="00966D57" w:rsidRPr="006338A6">
        <w:t xml:space="preserve"> or admitted to practice in this Court pro hac vice pursuant to Civil L.R. 11-3. The term “attorney” </w:t>
      </w:r>
      <w:r w:rsidRPr="006338A6">
        <w:t>may include law corporations and partnerships, when the alleged conduct occurs in the course and scope of employment by the corporation or partnership.</w:t>
      </w:r>
    </w:p>
    <w:p w14:paraId="133DA6D6" w14:textId="77777777" w:rsidR="00265D4E" w:rsidRPr="006338A6" w:rsidRDefault="00265D4E" w:rsidP="009B693F">
      <w:pPr>
        <w:pStyle w:val="ListParagraph"/>
        <w:numPr>
          <w:ilvl w:val="2"/>
          <w:numId w:val="169"/>
        </w:numPr>
        <w:ind w:left="1800" w:hanging="540"/>
      </w:pPr>
      <w:bookmarkStart w:id="199" w:name="_Toc210374948"/>
      <w:r w:rsidRPr="006338A6">
        <w:rPr>
          <w:rStyle w:val="Heading3Char"/>
        </w:rPr>
        <w:t>Standing Committee on Professional Conduct</w:t>
      </w:r>
      <w:bookmarkEnd w:id="199"/>
      <w:r w:rsidRPr="006338A6">
        <w:t>. The Court will appoint, as special counsel for disciplinary proceedings pending before the Court, a Standing Committee on Professional Conduct consisting of a minimum of 7 and a maximum of 11 members, depending on the number of disciplinary matters referred to or active before the committee, and the Chief District Judge will designate one of the members to serve as Chair. All members of the Standing Committee must be members in good standing of the bar who practice regularly in this court. Members shall serve staggered</w:t>
      </w:r>
      <w:r w:rsidR="006E2964" w:rsidRPr="006338A6">
        <w:t xml:space="preserve"> 4-year</w:t>
      </w:r>
      <w:r w:rsidRPr="006338A6">
        <w:t xml:space="preserve"> terms in 2 approximately equal groups, such that the members of one group are replaced or reappointed every 2 years. The Standing Committee may organize itself and conduct its affairs by subcommittees of one or more members as it deems advisable. All final actions of the Standing Committee require a majority vote. The Standing Committee will submit a confidentia</w:t>
      </w:r>
      <w:r w:rsidR="006E2964" w:rsidRPr="006338A6">
        <w:t xml:space="preserve">l report of its activities annually </w:t>
      </w:r>
      <w:r w:rsidRPr="006338A6">
        <w:t xml:space="preserve">to the Clerk, the Chief District Judge, the Clerk of the Bankruptcy Court and Chief Bankruptcy Judge and the </w:t>
      </w:r>
      <w:r w:rsidR="006E2964" w:rsidRPr="006338A6">
        <w:t xml:space="preserve">Professional Conduct </w:t>
      </w:r>
      <w:r w:rsidRPr="006338A6">
        <w:t>Liaison Judge.</w:t>
      </w:r>
    </w:p>
    <w:p w14:paraId="3F3615FE" w14:textId="77777777" w:rsidR="00265D4E" w:rsidRPr="006338A6" w:rsidRDefault="006E2964" w:rsidP="009B693F">
      <w:pPr>
        <w:pStyle w:val="ListParagraph"/>
        <w:numPr>
          <w:ilvl w:val="2"/>
          <w:numId w:val="169"/>
        </w:numPr>
        <w:ind w:left="1800" w:hanging="540"/>
      </w:pPr>
      <w:bookmarkStart w:id="200" w:name="_Toc210374949"/>
      <w:r w:rsidRPr="006338A6">
        <w:rPr>
          <w:rStyle w:val="Heading3Char"/>
        </w:rPr>
        <w:t>Professional Conduct</w:t>
      </w:r>
      <w:r w:rsidR="00265D4E" w:rsidRPr="006338A6">
        <w:rPr>
          <w:rStyle w:val="Heading3Char"/>
        </w:rPr>
        <w:t xml:space="preserve"> Liaison Judge.</w:t>
      </w:r>
      <w:bookmarkEnd w:id="200"/>
      <w:r w:rsidR="00265D4E" w:rsidRPr="006338A6">
        <w:t xml:space="preserve"> The Chief District Judge shall appoint a District Judge to oversee the administration of this Local Rule and to serve as liaison to the Standing Committee.</w:t>
      </w:r>
      <w:r w:rsidRPr="006338A6">
        <w:t xml:space="preserve"> The Chief District Judge may delegate some or </w:t>
      </w:r>
      <w:proofErr w:type="gramStart"/>
      <w:r w:rsidRPr="006338A6">
        <w:t>all of</w:t>
      </w:r>
      <w:proofErr w:type="gramEnd"/>
      <w:r w:rsidRPr="006338A6">
        <w:t xml:space="preserve"> the powers of the Chief District Judge under this rule to the Professional Conduct Liaison Judge.</w:t>
      </w:r>
    </w:p>
    <w:p w14:paraId="18F6783C" w14:textId="63892078" w:rsidR="00265D4E" w:rsidRPr="006338A6" w:rsidRDefault="00265D4E" w:rsidP="009B693F">
      <w:pPr>
        <w:pStyle w:val="ListParagraph"/>
        <w:numPr>
          <w:ilvl w:val="2"/>
          <w:numId w:val="169"/>
        </w:numPr>
        <w:ind w:left="1800" w:hanging="540"/>
      </w:pPr>
      <w:bookmarkStart w:id="201" w:name="_Toc210374950"/>
      <w:r w:rsidRPr="006338A6">
        <w:rPr>
          <w:rStyle w:val="Heading3Char"/>
        </w:rPr>
        <w:t xml:space="preserve">Matters Referred </w:t>
      </w:r>
      <w:proofErr w:type="gramStart"/>
      <w:r w:rsidRPr="006338A6">
        <w:rPr>
          <w:rStyle w:val="Heading3Char"/>
        </w:rPr>
        <w:t>To</w:t>
      </w:r>
      <w:proofErr w:type="gramEnd"/>
      <w:r w:rsidRPr="006338A6">
        <w:rPr>
          <w:rStyle w:val="Heading3Char"/>
        </w:rPr>
        <w:t xml:space="preserve"> The Standing Committee</w:t>
      </w:r>
      <w:bookmarkEnd w:id="201"/>
      <w:r w:rsidRPr="006338A6">
        <w:t xml:space="preserve">. </w:t>
      </w:r>
      <w:r w:rsidR="00377C51" w:rsidRPr="006338A6">
        <w:t>Any Judge may enter an order of referral to the Standing Committee on Professional Conduct to initiate an investigation into a charge or information that a member of the bar of this Court, an attorney appearing pro hac vice</w:t>
      </w:r>
      <w:r w:rsidR="059B2E2E" w:rsidRPr="006338A6">
        <w:t>,</w:t>
      </w:r>
      <w:r w:rsidR="00377C51" w:rsidRPr="006338A6">
        <w:t xml:space="preserve"> or an attorney employed or retained by the United States (see Civil L.R. 11-2) has engaged in unprofessional conduct in the practice of law before this Court. The Alternative Dispute Resolution Magistrate Judge may enter an order of referral based upon information provided by, and at the request of, the Alternative Dispute Resolution Department. An order of referral to the Standing Committee on Professional Conduct may be made on the public docket of an active case or may be directed to the Clerk confidentially without a case number</w:t>
      </w:r>
      <w:r w:rsidR="0FFD68A3" w:rsidRPr="006338A6">
        <w:t xml:space="preserve">, with a copy of the referral order </w:t>
      </w:r>
      <w:r w:rsidR="2E5F8563" w:rsidRPr="006338A6">
        <w:t>served by</w:t>
      </w:r>
      <w:r w:rsidR="2B5464BA" w:rsidRPr="006338A6">
        <w:t xml:space="preserve"> U.S. Mail or by electronic mail </w:t>
      </w:r>
      <w:r w:rsidR="2E5F8563" w:rsidRPr="006338A6">
        <w:t xml:space="preserve">on </w:t>
      </w:r>
      <w:r w:rsidR="0FFD68A3" w:rsidRPr="006338A6">
        <w:t>the subject attorney</w:t>
      </w:r>
      <w:r w:rsidR="7590FE98" w:rsidRPr="006338A6">
        <w:t>.</w:t>
      </w:r>
      <w:r w:rsidR="00377C51" w:rsidRPr="006338A6">
        <w:t xml:space="preserve"> Upon receipt of an order of referral, the Clerk will open a new miscellaneous case under seal, file the original order of referral and any accompanying exhibits thereto, and transmit a copy to the chair of the Standing Committee. Unless otherwise directed by the Court, the Standing Committee shall investigate the alleged or suspected unprofessional conduct in accordance with the following procedures:</w:t>
      </w:r>
    </w:p>
    <w:p w14:paraId="426F49CC" w14:textId="77777777" w:rsidR="00265D4E" w:rsidRPr="006338A6" w:rsidRDefault="00265D4E" w:rsidP="006A70F9">
      <w:pPr>
        <w:pStyle w:val="ListParagraph"/>
        <w:numPr>
          <w:ilvl w:val="0"/>
          <w:numId w:val="145"/>
        </w:numPr>
        <w:ind w:left="2340" w:hanging="540"/>
      </w:pPr>
      <w:r w:rsidRPr="006338A6">
        <w:t xml:space="preserve">Investigations shall be conducted formally or informally as the Standing Committee deems appropriate to the circumstances of the case. Investigations shall be confidential unless the </w:t>
      </w:r>
      <w:r w:rsidR="003E70E0" w:rsidRPr="006338A6">
        <w:t>Professional Conduct</w:t>
      </w:r>
      <w:r w:rsidRPr="006338A6">
        <w:t xml:space="preserve"> Liaison Judge, upon </w:t>
      </w:r>
      <w:r w:rsidRPr="006338A6">
        <w:lastRenderedPageBreak/>
        <w:t xml:space="preserve">application by the Standing Committee or the attorney who is subject to the investigation, determines that there is a compelling reason to make the matter public. </w:t>
      </w:r>
    </w:p>
    <w:p w14:paraId="426EF332" w14:textId="77777777" w:rsidR="00265D4E" w:rsidRPr="006338A6" w:rsidRDefault="00265D4E" w:rsidP="00A67BCD">
      <w:pPr>
        <w:pStyle w:val="ListParagraph"/>
        <w:numPr>
          <w:ilvl w:val="0"/>
          <w:numId w:val="145"/>
        </w:numPr>
        <w:ind w:left="2340" w:hanging="540"/>
      </w:pPr>
      <w:r w:rsidRPr="006338A6">
        <w:t>At the written request of the Standing Comm</w:t>
      </w:r>
      <w:r w:rsidR="003E70E0" w:rsidRPr="006338A6">
        <w:t>ittee, the Chief District Judge</w:t>
      </w:r>
      <w:r w:rsidRPr="006338A6">
        <w:t xml:space="preserve"> may direct the issuance of subpoenas and subpoenas duces tecum. </w:t>
      </w:r>
    </w:p>
    <w:p w14:paraId="3574A812" w14:textId="77777777" w:rsidR="00265D4E" w:rsidRPr="006338A6" w:rsidRDefault="003E70E0" w:rsidP="00A67BCD">
      <w:pPr>
        <w:pStyle w:val="ListParagraph"/>
        <w:numPr>
          <w:ilvl w:val="0"/>
          <w:numId w:val="144"/>
        </w:numPr>
        <w:ind w:left="2340" w:hanging="540"/>
      </w:pPr>
      <w:r w:rsidRPr="006338A6">
        <w:t xml:space="preserve">At the conclusion of its investigation, the Standing Committee may, if it deems appropriate, finally resolve any </w:t>
      </w:r>
      <w:proofErr w:type="gramStart"/>
      <w:r w:rsidRPr="006338A6">
        <w:t>referred matter</w:t>
      </w:r>
      <w:proofErr w:type="gramEnd"/>
      <w:r w:rsidRPr="006338A6">
        <w:t xml:space="preserve"> informally or by consent; if the attorney who was the subject of the investigation has admitted unprofessional conduct, however, the Standing Committee should obtain a written consent specifying a remedial plan. The Standing Committee shall prepare a final report summarizing its proceedings, its findings, any informal or stipulated resolution and its recommendation, if any, to the Court. If the Standing Committee’s determination is to file a petition for formal discipline, it shall so state in the final report. The final report shall be marked “CONFIDENTIAL: ATTORNEY DISCIPLINE MATTER” and shall include a proposed order directing the Clerk to close the file. The Standing Committee shall direct the original final report to the Chief District Judge and </w:t>
      </w:r>
      <w:proofErr w:type="gramStart"/>
      <w:r w:rsidRPr="006338A6">
        <w:t>a copy</w:t>
      </w:r>
      <w:proofErr w:type="gramEnd"/>
      <w:r w:rsidRPr="006338A6">
        <w:t xml:space="preserve"> to the referring Judge. Upon filing the final report and closing the file, the Clerk shall serve the final report on the attorney under investigation.</w:t>
      </w:r>
    </w:p>
    <w:p w14:paraId="57608B63" w14:textId="26E49ADA" w:rsidR="00265D4E" w:rsidRPr="006338A6" w:rsidRDefault="00265D4E" w:rsidP="003E70E0">
      <w:pPr>
        <w:pStyle w:val="ListParagraph"/>
        <w:numPr>
          <w:ilvl w:val="0"/>
          <w:numId w:val="144"/>
        </w:numPr>
        <w:ind w:left="2340" w:hanging="540"/>
      </w:pPr>
      <w:r w:rsidRPr="006338A6">
        <w:t xml:space="preserve">If a majority of the members determine that public reprimand, suspension, disbarment, monetary sanctions or other formal discipline is warranted, and the respondent attorney does not consent, the Standing Committee shall institute a disciplinary proceeding by filing with the Clerk a sealed petition that specifies the alleged misconduct. Upon the filing of the petition, the Clerk shall assign a new civil case number to the matter and shall randomly assign it to a District Judge other than the referring Judge or the </w:t>
      </w:r>
      <w:r w:rsidR="003E70E0" w:rsidRPr="006338A6">
        <w:t xml:space="preserve">Professional Conduct </w:t>
      </w:r>
      <w:r w:rsidRPr="006338A6">
        <w:t xml:space="preserve">Liaison Judge in the same manner as any other sealed civil action or proceeding. Unless otherwise directed by the assigned Judge, the proceeding shall then be presented by one or more members of the Standing Committee. For a matter arising in the Bankruptcy Court of this District, the assigned Judge may, </w:t>
      </w:r>
      <w:proofErr w:type="spellStart"/>
      <w:r w:rsidRPr="006338A6">
        <w:t>sua</w:t>
      </w:r>
      <w:proofErr w:type="spellEnd"/>
      <w:r w:rsidRPr="006338A6">
        <w:t xml:space="preserve"> sponte or upon motion by the respondent attorney, refer the matter to the Clerk of the Bankruptcy Court for assignment to a Bankruptcy Judge</w:t>
      </w:r>
      <w:r w:rsidR="00792276" w:rsidRPr="006338A6">
        <w:t>,</w:t>
      </w:r>
      <w:r w:rsidRPr="006338A6">
        <w:t xml:space="preserve"> other than the referring Judge</w:t>
      </w:r>
      <w:r w:rsidR="002447B8" w:rsidRPr="006338A6">
        <w:t>,</w:t>
      </w:r>
      <w:r w:rsidRPr="006338A6">
        <w:t xml:space="preserve"> for hearing and a report and recommendation.</w:t>
      </w:r>
    </w:p>
    <w:p w14:paraId="2DD02E6E" w14:textId="708F1A9E" w:rsidR="00265D4E" w:rsidRPr="006338A6" w:rsidRDefault="27C5DECE" w:rsidP="00A67BCD">
      <w:pPr>
        <w:pStyle w:val="ListParagraph"/>
        <w:numPr>
          <w:ilvl w:val="0"/>
          <w:numId w:val="144"/>
        </w:numPr>
        <w:ind w:left="2340" w:hanging="540"/>
      </w:pPr>
      <w:r w:rsidRPr="006338A6">
        <w:t xml:space="preserve">After a civil case is assigned under subsection (4) above, the assigned </w:t>
      </w:r>
      <w:r w:rsidR="0017359F" w:rsidRPr="006338A6">
        <w:t>j</w:t>
      </w:r>
      <w:r w:rsidR="003E70E0" w:rsidRPr="006338A6">
        <w:t xml:space="preserve">udge shall issue an order to show </w:t>
      </w:r>
      <w:proofErr w:type="gramStart"/>
      <w:r w:rsidR="003E70E0" w:rsidRPr="006338A6">
        <w:t>cause</w:t>
      </w:r>
      <w:proofErr w:type="gramEnd"/>
      <w:r w:rsidR="003E70E0" w:rsidRPr="006338A6">
        <w:t xml:space="preserve"> setting a date for hearing, addressed to the respondent attorney, requiring the attorney to appear and show cause why he or she should not be disciplined as stated in the Judge’s order. The order shall direct that a copy thereof, together with a copy of the petition, be served </w:t>
      </w:r>
      <w:proofErr w:type="gramStart"/>
      <w:r w:rsidR="003E70E0" w:rsidRPr="006338A6">
        <w:t>on</w:t>
      </w:r>
      <w:proofErr w:type="gramEnd"/>
      <w:r w:rsidR="003E70E0" w:rsidRPr="006338A6">
        <w:t xml:space="preserve"> the respondent in a manner permitted by Fed. R. Civ. P. 5(b) not less than 35 days in advance of the date specified for hearing. Any response must be filed no more than 14 days later. In the event the matter cannot be resolved solely based on the petition, response</w:t>
      </w:r>
      <w:r w:rsidR="691ACAA4" w:rsidRPr="006338A6">
        <w:t>,</w:t>
      </w:r>
      <w:r w:rsidR="003E70E0" w:rsidRPr="006338A6">
        <w:t xml:space="preserve"> and hearing thereon, the Judge may order such additional proceedings as the circumstances warrant. Written findings of fact and an order based thereon shall be filed by the Judge when dismissing the proceeding or when imposing discipline. Documents presented for manual filing in the case shall be marked “CONFIDENTIAL: ATTORNEY DISCIPLINE MATTER.” The entire case shall be maintained under seal and court proceedings shall be closed to the public unless, upon written motion from either the Standing Committee or the respondent attorney, the Judge determines that the interests of justice would be best be served by opening all </w:t>
      </w:r>
      <w:r w:rsidR="003E70E0" w:rsidRPr="006338A6">
        <w:lastRenderedPageBreak/>
        <w:t>or part of the proceedings to the public.   The Judge’s final order, if imposing discipline, together with portions of the file deemed by the Judge to be appropriate for public disclosure, will be unsealed and made accessible to the public on the Court’s website and any other means ordered by the Judge and will be disseminated to the Judges of the Northern District of California by the Clerk 7 days after the final order is filed, absent an extension by the Court. An order imposing discipline under this Rule may be appealed to the Court of Appeals.</w:t>
      </w:r>
    </w:p>
    <w:p w14:paraId="26920728" w14:textId="77777777" w:rsidR="00265D4E" w:rsidRPr="006338A6" w:rsidRDefault="00265D4E" w:rsidP="00A67BCD">
      <w:pPr>
        <w:pStyle w:val="ListParagraph"/>
        <w:numPr>
          <w:ilvl w:val="0"/>
          <w:numId w:val="144"/>
        </w:numPr>
        <w:ind w:left="2340" w:hanging="540"/>
      </w:pPr>
      <w:r w:rsidRPr="006338A6" w:rsidDel="008E721C">
        <w:t xml:space="preserve">Records </w:t>
      </w:r>
      <w:r w:rsidRPr="006338A6">
        <w:t xml:space="preserve">other than court files, such as the confidential reports of the Standing Committee, </w:t>
      </w:r>
      <w:r w:rsidRPr="006338A6" w:rsidDel="008E721C">
        <w:t xml:space="preserve">shall be maintained as directed </w:t>
      </w:r>
      <w:r w:rsidR="006A70F9" w:rsidRPr="006338A6">
        <w:t xml:space="preserve">by the Chief District </w:t>
      </w:r>
      <w:r w:rsidRPr="006338A6">
        <w:t>Judge</w:t>
      </w:r>
      <w:r w:rsidRPr="006338A6" w:rsidDel="008E721C">
        <w:t>.</w:t>
      </w:r>
    </w:p>
    <w:p w14:paraId="4B29512A" w14:textId="47F55129" w:rsidR="00265D4E" w:rsidRPr="006338A6" w:rsidRDefault="00265D4E" w:rsidP="00A67BCD">
      <w:pPr>
        <w:pStyle w:val="ListParagraph"/>
        <w:numPr>
          <w:ilvl w:val="0"/>
          <w:numId w:val="144"/>
        </w:numPr>
        <w:ind w:left="2340" w:hanging="540"/>
      </w:pPr>
      <w:r w:rsidRPr="006338A6">
        <w:t>After an order imposing discipline is fil</w:t>
      </w:r>
      <w:r w:rsidR="006A70F9" w:rsidRPr="006338A6">
        <w:t>ed, the Standing Committee may</w:t>
      </w:r>
      <w:r w:rsidRPr="006338A6">
        <w:t xml:space="preserve"> provide the Clerk with a list of other courts before which the Standing Committee knows the respondent attorney to have been admitted to practice. The list shall be compiled from information obtained in the course of the Standing Committee’s work on the </w:t>
      </w:r>
      <w:proofErr w:type="gramStart"/>
      <w:r w:rsidRPr="006338A6">
        <w:t>case</w:t>
      </w:r>
      <w:r w:rsidR="00CB7CD5" w:rsidRPr="006338A6">
        <w:t>,</w:t>
      </w:r>
      <w:r w:rsidRPr="006338A6">
        <w:t xml:space="preserve"> and</w:t>
      </w:r>
      <w:proofErr w:type="gramEnd"/>
      <w:r w:rsidRPr="006338A6">
        <w:t xml:space="preserve"> shall not require a separate investigation. The Clerk shall give prompt notice of the order of discipline to the disciplinary body of each such court.</w:t>
      </w:r>
    </w:p>
    <w:p w14:paraId="0B1B849D" w14:textId="2D262104" w:rsidR="00265D4E" w:rsidRPr="006338A6" w:rsidRDefault="00265D4E" w:rsidP="009B693F">
      <w:pPr>
        <w:pStyle w:val="ListParagraph"/>
        <w:numPr>
          <w:ilvl w:val="2"/>
          <w:numId w:val="169"/>
        </w:numPr>
        <w:ind w:left="1800" w:hanging="540"/>
      </w:pPr>
      <w:bookmarkStart w:id="202" w:name="_Toc210374951"/>
      <w:r w:rsidRPr="006338A6">
        <w:rPr>
          <w:rStyle w:val="Heading3Char"/>
        </w:rPr>
        <w:t>Costs</w:t>
      </w:r>
      <w:bookmarkEnd w:id="202"/>
      <w:r w:rsidRPr="006338A6">
        <w:t xml:space="preserve">. </w:t>
      </w:r>
      <w:r w:rsidR="006A70F9" w:rsidRPr="006338A6">
        <w:t>Out-of-pocket expenses necessarily incurred by the Standing Committee in carrying out its responsibilities under these rules, if presented for reimbursement within 90 days of the conclusion of the proceeding</w:t>
      </w:r>
      <w:r w:rsidR="7EE1C03D" w:rsidRPr="006338A6">
        <w:t>,</w:t>
      </w:r>
      <w:r w:rsidR="006A70F9" w:rsidRPr="006338A6">
        <w:t xml:space="preserve"> will be paid by the Court.</w:t>
      </w:r>
    </w:p>
    <w:p w14:paraId="39BB3209" w14:textId="77777777" w:rsidR="00265D4E" w:rsidRPr="006338A6" w:rsidRDefault="00611477" w:rsidP="00882EF7">
      <w:pPr>
        <w:pStyle w:val="Heading2"/>
        <w:widowControl w:val="0"/>
        <w:ind w:hanging="720"/>
        <w:jc w:val="both"/>
      </w:pPr>
      <w:bookmarkStart w:id="203" w:name="_Toc306710017"/>
      <w:bookmarkStart w:id="204" w:name="_Toc306710107"/>
      <w:bookmarkStart w:id="205" w:name="_Toc312067418"/>
      <w:bookmarkStart w:id="206" w:name="_Toc317090737"/>
      <w:bookmarkStart w:id="207" w:name="_Toc317159847"/>
      <w:bookmarkStart w:id="208" w:name="_Toc210374952"/>
      <w:r w:rsidRPr="006338A6">
        <w:t>11-7.</w:t>
      </w:r>
      <w:r w:rsidRPr="006338A6">
        <w:tab/>
      </w:r>
      <w:r w:rsidR="00265D4E" w:rsidRPr="006338A6">
        <w:t>Reciprocal Discipline and Discipline Following Felony Conviction</w:t>
      </w:r>
      <w:bookmarkEnd w:id="203"/>
      <w:bookmarkEnd w:id="204"/>
      <w:bookmarkEnd w:id="205"/>
      <w:bookmarkEnd w:id="206"/>
      <w:bookmarkEnd w:id="207"/>
      <w:bookmarkEnd w:id="208"/>
    </w:p>
    <w:p w14:paraId="5D7B432F" w14:textId="66936A36" w:rsidR="00265D4E" w:rsidRPr="006338A6" w:rsidRDefault="00265D4E" w:rsidP="00A67BCD">
      <w:pPr>
        <w:pStyle w:val="ListParagraph"/>
        <w:numPr>
          <w:ilvl w:val="4"/>
          <w:numId w:val="142"/>
        </w:numPr>
        <w:ind w:hanging="540"/>
      </w:pPr>
      <w:bookmarkStart w:id="209" w:name="_Toc210374953"/>
      <w:r w:rsidRPr="006338A6">
        <w:rPr>
          <w:rStyle w:val="Heading3Char"/>
        </w:rPr>
        <w:t>Required Notice of Change in Status</w:t>
      </w:r>
      <w:bookmarkEnd w:id="209"/>
      <w:r w:rsidRPr="006338A6">
        <w:t>. Any attorney admitted to practice in this Court or any attorney appearing pro hac vice who is convicted of a felony, suspended, disbarred</w:t>
      </w:r>
      <w:r w:rsidR="00103B4B" w:rsidRPr="006338A6">
        <w:t>,</w:t>
      </w:r>
      <w:r w:rsidRPr="006338A6">
        <w:t xml:space="preserve"> or placed on disciplinary probation by any court, or who resigns from the bar of any court with an investigation into allegations of unprofessional conduct pending, must give notice to the Clerk and the Clerk of the Bankruptcy Court in writing within 14 days of such event.</w:t>
      </w:r>
    </w:p>
    <w:p w14:paraId="5CCD3997" w14:textId="77777777" w:rsidR="00265D4E" w:rsidRPr="006338A6" w:rsidRDefault="00265D4E" w:rsidP="00A67BCD">
      <w:pPr>
        <w:pStyle w:val="ListParagraph"/>
        <w:numPr>
          <w:ilvl w:val="4"/>
          <w:numId w:val="142"/>
        </w:numPr>
        <w:ind w:hanging="540"/>
      </w:pPr>
      <w:bookmarkStart w:id="210" w:name="_Toc210374954"/>
      <w:r w:rsidRPr="006338A6">
        <w:rPr>
          <w:rStyle w:val="Heading3Char"/>
        </w:rPr>
        <w:t>Order to Show Cause</w:t>
      </w:r>
      <w:bookmarkEnd w:id="210"/>
      <w:r w:rsidRPr="006338A6">
        <w:t>. Unless referred to the Standing Committee on Professional Conduct, matters subject to reciprocal discipline on the grounds listed in paragraph (a) above shall be handled as follows:</w:t>
      </w:r>
    </w:p>
    <w:p w14:paraId="482735B0" w14:textId="0FF387C5" w:rsidR="00265D4E" w:rsidRPr="006338A6" w:rsidRDefault="00265D4E" w:rsidP="00A67BCD">
      <w:pPr>
        <w:pStyle w:val="ListParagraph"/>
        <w:numPr>
          <w:ilvl w:val="6"/>
          <w:numId w:val="142"/>
        </w:numPr>
        <w:ind w:left="2340" w:hanging="540"/>
      </w:pPr>
      <w:r w:rsidRPr="006338A6">
        <w:t>Whenever a member of the bar of this Court or any attorney appearing pro hac vice who is convicted of a felony, disbarred, suspended for reasons other than those noted in Civil L.R. 11-1(g)</w:t>
      </w:r>
      <w:r w:rsidR="007A7454" w:rsidRPr="006338A6">
        <w:t>,</w:t>
      </w:r>
      <w:r w:rsidRPr="006338A6">
        <w:t xml:space="preserve"> or who resigns from the bar of any court with an investigation into allegations of unprofessional conduct pending, the Chief District Judge will enter an order suspending that member on an interim basis from practice before this Court and affording the member an opportunity to show cause, within 28 days, why a suspension or disbarment order should not be entered. If the attorney files a response stating that imposition of an order of suspension or disbarment from this Court is not contested, or if the attorney does not respond to the Order to Show Cause within the time specified, then the Court shall enter an order of suspension or disbarment. </w:t>
      </w:r>
    </w:p>
    <w:p w14:paraId="234386FE" w14:textId="77777777" w:rsidR="00265D4E" w:rsidRPr="006338A6" w:rsidRDefault="00265D4E" w:rsidP="00A67BCD">
      <w:pPr>
        <w:pStyle w:val="ListParagraph"/>
        <w:numPr>
          <w:ilvl w:val="1"/>
          <w:numId w:val="142"/>
        </w:numPr>
        <w:ind w:left="2340" w:hanging="540"/>
      </w:pPr>
      <w:r w:rsidRPr="006338A6">
        <w:t xml:space="preserve">An attorney who wishes to contest reciprocal discipline must file with the Court a timely response to the order to show cause. The Chief District Judge may then act on the </w:t>
      </w:r>
      <w:proofErr w:type="gramStart"/>
      <w:r w:rsidRPr="006338A6">
        <w:t>matter,</w:t>
      </w:r>
      <w:proofErr w:type="gramEnd"/>
      <w:r w:rsidRPr="006338A6">
        <w:t xml:space="preserve"> </w:t>
      </w:r>
      <w:proofErr w:type="gramStart"/>
      <w:r w:rsidRPr="006338A6">
        <w:t>order</w:t>
      </w:r>
      <w:proofErr w:type="gramEnd"/>
      <w:r w:rsidRPr="006338A6">
        <w:t xml:space="preserve"> it randomly assigned to another Judge or refer it to the Standing Committee on Professional Conduct for report and recommendation. The response to the Order to Show Cause must set forth facts establishing one or more of the following: (a) the procedure in the other jurisdiction was so lacking in notice or opportunity to be heard as to constitute </w:t>
      </w:r>
      <w:r w:rsidRPr="006338A6">
        <w:lastRenderedPageBreak/>
        <w:t xml:space="preserve">a deprivation of due process; (b) there was such an infirmity of proof establishing the misconduct as to give rise to a clear conviction that the Court should not accept as final the other jurisdiction’s conclusion(s) on that subject; (c) imposition of like discipline would result in a grave injustice; or (d) other substantial reasons exist so as to justify not accepting the other jurisdiction’s conclusion(s). In addition, together with the response to the Order to Show Cause, the attorney must lodge with the Court a certified copy of the entire record from the other jurisdiction or bear the burden of persuading the Court that less than the entire record will suffice. This procedure may not be used to relitigate a felony conviction. </w:t>
      </w:r>
    </w:p>
    <w:p w14:paraId="709E80E2" w14:textId="67EACFDE" w:rsidR="00265D4E" w:rsidRPr="006338A6" w:rsidRDefault="00265D4E" w:rsidP="00A67BCD">
      <w:pPr>
        <w:pStyle w:val="ListParagraph"/>
        <w:numPr>
          <w:ilvl w:val="1"/>
          <w:numId w:val="142"/>
        </w:numPr>
        <w:ind w:left="2340" w:hanging="540"/>
      </w:pPr>
      <w:r w:rsidRPr="006338A6">
        <w:t>An attorney disbarred, suspended or placed on disciplinary probation under the reciprocal discipline provisions of this rule may seek reinstatement upon completion of the period of suspension, disbarment</w:t>
      </w:r>
      <w:r w:rsidR="00E77D26" w:rsidRPr="006338A6">
        <w:t>,</w:t>
      </w:r>
      <w:r w:rsidRPr="006338A6">
        <w:t xml:space="preserve"> or disciplinary probation by filing a petition for admission with the Clerk as provided in Civil L.R. 11-1(c) and paying the admission fee in accordance with 11-1(d). An attorney </w:t>
      </w:r>
      <w:proofErr w:type="gramStart"/>
      <w:r w:rsidRPr="006338A6">
        <w:t>disbarred by reason</w:t>
      </w:r>
      <w:proofErr w:type="gramEnd"/>
      <w:r w:rsidRPr="006338A6">
        <w:t xml:space="preserve"> of a felony conviction may not petition for reinstatement until at least one year after entry of the disbarment order.</w:t>
      </w:r>
    </w:p>
    <w:p w14:paraId="0BC34A4D" w14:textId="77777777" w:rsidR="00265D4E" w:rsidRPr="006338A6" w:rsidRDefault="00265D4E" w:rsidP="007079AD">
      <w:pPr>
        <w:pStyle w:val="Heading5forx-refs"/>
      </w:pPr>
      <w:r w:rsidRPr="006338A6">
        <w:t>Cross Reference</w:t>
      </w:r>
    </w:p>
    <w:p w14:paraId="5E062A89" w14:textId="77777777" w:rsidR="00265D4E" w:rsidRPr="006338A6" w:rsidRDefault="00265D4E" w:rsidP="007079AD">
      <w:pPr>
        <w:pStyle w:val="Cross-reference"/>
        <w:rPr>
          <w:sz w:val="24"/>
        </w:rPr>
      </w:pPr>
      <w:r w:rsidRPr="006338A6">
        <w:t>See Fed. R. Civ. P. 11(c), 16(f), 37.</w:t>
      </w:r>
    </w:p>
    <w:p w14:paraId="2D9ABD4F" w14:textId="77777777" w:rsidR="00265D4E" w:rsidRPr="006338A6" w:rsidRDefault="00611477" w:rsidP="00882EF7">
      <w:pPr>
        <w:pStyle w:val="Heading2"/>
        <w:widowControl w:val="0"/>
        <w:ind w:hanging="720"/>
        <w:jc w:val="both"/>
      </w:pPr>
      <w:bookmarkStart w:id="211" w:name="_Toc306710018"/>
      <w:bookmarkStart w:id="212" w:name="_Toc306710108"/>
      <w:bookmarkStart w:id="213" w:name="_Toc312067419"/>
      <w:bookmarkStart w:id="214" w:name="_Toc317090738"/>
      <w:bookmarkStart w:id="215" w:name="_Toc317159848"/>
      <w:bookmarkStart w:id="216" w:name="_Toc210374955"/>
      <w:r w:rsidRPr="006338A6">
        <w:t>11-8.</w:t>
      </w:r>
      <w:r w:rsidRPr="006338A6">
        <w:tab/>
      </w:r>
      <w:r w:rsidR="00265D4E" w:rsidRPr="006338A6">
        <w:t>Sanctions for Unauthorized Practice</w:t>
      </w:r>
      <w:bookmarkEnd w:id="211"/>
      <w:bookmarkEnd w:id="212"/>
      <w:bookmarkEnd w:id="213"/>
      <w:bookmarkEnd w:id="214"/>
      <w:bookmarkEnd w:id="215"/>
      <w:bookmarkEnd w:id="216"/>
    </w:p>
    <w:p w14:paraId="245D5CFD" w14:textId="77777777" w:rsidR="00265D4E" w:rsidRPr="006338A6" w:rsidRDefault="00265D4E" w:rsidP="00882EF7">
      <w:r w:rsidRPr="006338A6">
        <w:t xml:space="preserve">A person who exercises, or pretends to be entitled to exercise, any of the privileges of membership in the bar of this Court, when that person is not entitled to exercise such privileges, may be referred </w:t>
      </w:r>
      <w:proofErr w:type="gramStart"/>
      <w:r w:rsidRPr="006338A6">
        <w:t>to</w:t>
      </w:r>
      <w:proofErr w:type="gramEnd"/>
      <w:r w:rsidRPr="006338A6">
        <w:t xml:space="preserve"> the Standing Committee in addition to any action authorized by applicable law.</w:t>
      </w:r>
    </w:p>
    <w:p w14:paraId="2CC50EDB" w14:textId="77777777" w:rsidR="00265D4E" w:rsidRPr="006338A6" w:rsidRDefault="00611477" w:rsidP="00882EF7">
      <w:pPr>
        <w:pStyle w:val="Heading2"/>
        <w:widowControl w:val="0"/>
        <w:ind w:hanging="720"/>
        <w:jc w:val="both"/>
      </w:pPr>
      <w:bookmarkStart w:id="217" w:name="_Toc317090739"/>
      <w:bookmarkStart w:id="218" w:name="_Toc317159849"/>
      <w:bookmarkStart w:id="219" w:name="_Toc210374956"/>
      <w:r w:rsidRPr="006338A6">
        <w:t>11-9.</w:t>
      </w:r>
      <w:r w:rsidRPr="006338A6">
        <w:tab/>
      </w:r>
      <w:r w:rsidR="00265D4E" w:rsidRPr="006338A6">
        <w:t>Student Practice</w:t>
      </w:r>
      <w:bookmarkEnd w:id="217"/>
      <w:bookmarkEnd w:id="218"/>
      <w:bookmarkEnd w:id="219"/>
    </w:p>
    <w:p w14:paraId="1ED7C333" w14:textId="15B2FFA9" w:rsidR="00265D4E" w:rsidRPr="006338A6" w:rsidRDefault="00265D4E" w:rsidP="00A67BCD">
      <w:pPr>
        <w:pStyle w:val="ListParagraph"/>
        <w:numPr>
          <w:ilvl w:val="4"/>
          <w:numId w:val="146"/>
        </w:numPr>
        <w:ind w:hanging="540"/>
      </w:pPr>
      <w:bookmarkStart w:id="220" w:name="_Toc210374957"/>
      <w:r w:rsidRPr="006338A6">
        <w:rPr>
          <w:rStyle w:val="Heading3Char"/>
        </w:rPr>
        <w:t>Permission to Appear</w:t>
      </w:r>
      <w:bookmarkEnd w:id="220"/>
      <w:r w:rsidRPr="006338A6">
        <w:t xml:space="preserve">. With the approval of the assigned Judge, a certified law student who complies with these Local Rules and acts under the supervision of a member of the bar of this Court </w:t>
      </w:r>
      <w:r w:rsidR="009B7C32">
        <w:t xml:space="preserve">(or an attorney otherwise permitted to practice) </w:t>
      </w:r>
      <w:r w:rsidRPr="006338A6">
        <w:t>may engage in the permitted activities set forth in this Local Rule.</w:t>
      </w:r>
    </w:p>
    <w:p w14:paraId="5668349F" w14:textId="77777777" w:rsidR="00265D4E" w:rsidRPr="006338A6" w:rsidRDefault="00265D4E" w:rsidP="00A67BCD">
      <w:pPr>
        <w:pStyle w:val="ListParagraph"/>
        <w:numPr>
          <w:ilvl w:val="4"/>
          <w:numId w:val="146"/>
        </w:numPr>
        <w:ind w:hanging="540"/>
      </w:pPr>
      <w:bookmarkStart w:id="221" w:name="_Toc210374958"/>
      <w:r w:rsidRPr="006338A6">
        <w:rPr>
          <w:rStyle w:val="Heading3Char"/>
        </w:rPr>
        <w:t>Permitted Activities</w:t>
      </w:r>
      <w:bookmarkEnd w:id="221"/>
      <w:r w:rsidRPr="006338A6">
        <w:t>. With respect to a matter pending before this Court, a certified law student may:</w:t>
      </w:r>
    </w:p>
    <w:p w14:paraId="76B7A155" w14:textId="77777777" w:rsidR="00265D4E" w:rsidRPr="006338A6" w:rsidRDefault="00265D4E" w:rsidP="00A67BCD">
      <w:pPr>
        <w:pStyle w:val="ListParagraph"/>
        <w:numPr>
          <w:ilvl w:val="6"/>
          <w:numId w:val="146"/>
        </w:numPr>
        <w:ind w:left="2340" w:hanging="540"/>
      </w:pPr>
      <w:r w:rsidRPr="006338A6">
        <w:t xml:space="preserve">Negotiate for and on behalf of the client or appear at Alternative Dispute Resolution (ADR) proceedings, provided that the activity is conducted under the general supervision of a supervising </w:t>
      </w:r>
      <w:proofErr w:type="gramStart"/>
      <w:r w:rsidRPr="006338A6">
        <w:t>attorney;</w:t>
      </w:r>
      <w:proofErr w:type="gramEnd"/>
    </w:p>
    <w:p w14:paraId="7DB53775" w14:textId="77777777" w:rsidR="00265D4E" w:rsidRPr="006338A6" w:rsidRDefault="00265D4E" w:rsidP="00A67BCD">
      <w:pPr>
        <w:pStyle w:val="ListParagraph"/>
        <w:numPr>
          <w:ilvl w:val="1"/>
          <w:numId w:val="146"/>
        </w:numPr>
        <w:ind w:left="2340" w:hanging="540"/>
      </w:pPr>
      <w:r w:rsidRPr="006338A6">
        <w:t>Appear on behalf of a client in the trial of a misdemeanor or petty offense, provided the appearance is under the general supervision of a supervising attorney who is immediately available to attend the proceeding if the Judge decides to require the presence of the supervising attorney and, if the client is a criminal defendant, the client has filed a consent with the Court; and</w:t>
      </w:r>
    </w:p>
    <w:p w14:paraId="2C1D6DD4" w14:textId="77777777" w:rsidR="00265D4E" w:rsidRPr="006338A6" w:rsidRDefault="00265D4E" w:rsidP="00A67BCD">
      <w:pPr>
        <w:pStyle w:val="ListParagraph"/>
        <w:numPr>
          <w:ilvl w:val="1"/>
          <w:numId w:val="146"/>
        </w:numPr>
        <w:ind w:left="2340" w:hanging="540"/>
      </w:pPr>
      <w:r w:rsidRPr="006338A6">
        <w:t>Appear on behalf of a client in any other proceeding or public trial, provided the appearance is under the direct and immediate supervision of a supervising attorney, who is present during the proceedings.</w:t>
      </w:r>
    </w:p>
    <w:p w14:paraId="000B2E45" w14:textId="77777777" w:rsidR="00265D4E" w:rsidRPr="006338A6" w:rsidRDefault="00265D4E" w:rsidP="00A67BCD">
      <w:pPr>
        <w:pStyle w:val="ListParagraph"/>
        <w:numPr>
          <w:ilvl w:val="0"/>
          <w:numId w:val="147"/>
        </w:numPr>
        <w:ind w:left="1800" w:hanging="540"/>
      </w:pPr>
      <w:bookmarkStart w:id="222" w:name="_Toc210374959"/>
      <w:r w:rsidRPr="006338A6">
        <w:rPr>
          <w:rStyle w:val="Heading3Char"/>
        </w:rPr>
        <w:t>Requirements for Eligibility</w:t>
      </w:r>
      <w:bookmarkEnd w:id="222"/>
      <w:r w:rsidRPr="006338A6">
        <w:t>. To be eligible to engage in the permitted activities, a law student must submit to the Clerk:</w:t>
      </w:r>
    </w:p>
    <w:p w14:paraId="47FAAEC9" w14:textId="77777777" w:rsidR="00265D4E" w:rsidRPr="006338A6" w:rsidRDefault="00265D4E" w:rsidP="00A67BCD">
      <w:pPr>
        <w:pStyle w:val="ListParagraph"/>
        <w:numPr>
          <w:ilvl w:val="1"/>
          <w:numId w:val="147"/>
        </w:numPr>
        <w:ind w:left="2340" w:hanging="540"/>
      </w:pPr>
      <w:r w:rsidRPr="006338A6">
        <w:t xml:space="preserve">An application for certification on a form established for that purpose by the Court. The Clerk is authorized to issue a certificate of </w:t>
      </w:r>
      <w:proofErr w:type="gramStart"/>
      <w:r w:rsidRPr="006338A6">
        <w:t>eligibility;</w:t>
      </w:r>
      <w:proofErr w:type="gramEnd"/>
      <w:r w:rsidRPr="006338A6">
        <w:t xml:space="preserve"> </w:t>
      </w:r>
    </w:p>
    <w:p w14:paraId="771024D1" w14:textId="77777777" w:rsidR="00265D4E" w:rsidRPr="006338A6" w:rsidRDefault="00265D4E" w:rsidP="00A67BCD">
      <w:pPr>
        <w:pStyle w:val="ListParagraph"/>
        <w:numPr>
          <w:ilvl w:val="1"/>
          <w:numId w:val="147"/>
        </w:numPr>
        <w:ind w:left="2340" w:hanging="540"/>
      </w:pPr>
      <w:r w:rsidRPr="006338A6">
        <w:lastRenderedPageBreak/>
        <w:t>A copy of a Notice of Student Certification or Recertification from the State Bar of California, or a certificate from the registrar or dean of a law school accredited by the American Bar Association or the State Bar of California that the law student has completed at least one-third of the graduation requirements and is continuing study at the law school, (or, if a recent graduate of the law school, that the applicant has registered to take or is awaiting results of the California State Bar Examination). The certification may be withdrawn at any time by the registrar or dean by providing notice to that effect to the Court; and</w:t>
      </w:r>
    </w:p>
    <w:p w14:paraId="41615E90" w14:textId="77777777" w:rsidR="00265D4E" w:rsidRPr="006338A6" w:rsidRDefault="00265D4E" w:rsidP="00A67BCD">
      <w:pPr>
        <w:pStyle w:val="ListParagraph"/>
        <w:numPr>
          <w:ilvl w:val="1"/>
          <w:numId w:val="147"/>
        </w:numPr>
        <w:ind w:left="2340" w:hanging="540"/>
      </w:pPr>
      <w:r w:rsidRPr="006338A6">
        <w:t>Certification from a member of the bar of this Court that he or she will serve as a supervising attorney for the law student. The certification may be withdrawn at any time by a supervising attorney by providing notice to that effect to the Court.</w:t>
      </w:r>
    </w:p>
    <w:p w14:paraId="4F757EDF" w14:textId="77777777" w:rsidR="00265D4E" w:rsidRPr="006338A6" w:rsidRDefault="00265D4E" w:rsidP="00A67BCD">
      <w:pPr>
        <w:pStyle w:val="ListParagraph"/>
        <w:numPr>
          <w:ilvl w:val="0"/>
          <w:numId w:val="147"/>
        </w:numPr>
        <w:ind w:left="1800" w:hanging="540"/>
      </w:pPr>
      <w:r w:rsidRPr="006338A6">
        <w:t>Requirements of Supervising Attorney. A supervising attorney must:</w:t>
      </w:r>
    </w:p>
    <w:p w14:paraId="69911291" w14:textId="77777777" w:rsidR="00265D4E" w:rsidRPr="006338A6" w:rsidRDefault="00265D4E" w:rsidP="00A67BCD">
      <w:pPr>
        <w:pStyle w:val="ListParagraph"/>
        <w:numPr>
          <w:ilvl w:val="1"/>
          <w:numId w:val="147"/>
        </w:numPr>
        <w:ind w:left="2340" w:hanging="540"/>
      </w:pPr>
      <w:r w:rsidRPr="006338A6">
        <w:t xml:space="preserve">Be admitted or otherwise permitted to practice before this </w:t>
      </w:r>
      <w:proofErr w:type="gramStart"/>
      <w:r w:rsidRPr="006338A6">
        <w:t>Court;</w:t>
      </w:r>
      <w:proofErr w:type="gramEnd"/>
    </w:p>
    <w:p w14:paraId="7D82318B" w14:textId="77777777" w:rsidR="00265D4E" w:rsidRPr="006338A6" w:rsidRDefault="00265D4E" w:rsidP="00A67BCD">
      <w:pPr>
        <w:pStyle w:val="ListParagraph"/>
        <w:numPr>
          <w:ilvl w:val="1"/>
          <w:numId w:val="147"/>
        </w:numPr>
        <w:ind w:left="2340" w:hanging="540"/>
      </w:pPr>
      <w:r w:rsidRPr="006338A6">
        <w:t xml:space="preserve">Sign all documents to be filed by the student with the </w:t>
      </w:r>
      <w:proofErr w:type="gramStart"/>
      <w:r w:rsidRPr="006338A6">
        <w:t>Court;</w:t>
      </w:r>
      <w:proofErr w:type="gramEnd"/>
    </w:p>
    <w:p w14:paraId="06B39EC8" w14:textId="77777777" w:rsidR="00265D4E" w:rsidRPr="006338A6" w:rsidRDefault="00265D4E" w:rsidP="00A67BCD">
      <w:pPr>
        <w:pStyle w:val="ListParagraph"/>
        <w:numPr>
          <w:ilvl w:val="1"/>
          <w:numId w:val="147"/>
        </w:numPr>
        <w:ind w:left="2340" w:hanging="540"/>
      </w:pPr>
      <w:r w:rsidRPr="006338A6">
        <w:t>Assume professional responsibility for the student’s work in matters before the Court; and</w:t>
      </w:r>
    </w:p>
    <w:p w14:paraId="33DF06BE" w14:textId="77777777" w:rsidR="00265D4E" w:rsidRPr="006338A6" w:rsidRDefault="00265D4E" w:rsidP="00A67BCD">
      <w:pPr>
        <w:pStyle w:val="ListParagraph"/>
        <w:numPr>
          <w:ilvl w:val="1"/>
          <w:numId w:val="147"/>
        </w:numPr>
        <w:ind w:left="2340" w:hanging="540"/>
      </w:pPr>
      <w:r w:rsidRPr="006338A6">
        <w:t>Assist and counsel the student in the preparation of the student’s work in matters before the Court.</w:t>
      </w:r>
    </w:p>
    <w:p w14:paraId="0E1287AF" w14:textId="77777777" w:rsidR="00265D4E" w:rsidRPr="006338A6" w:rsidRDefault="00265D4E" w:rsidP="00A67BCD">
      <w:pPr>
        <w:pStyle w:val="ListParagraph"/>
        <w:numPr>
          <w:ilvl w:val="0"/>
          <w:numId w:val="147"/>
        </w:numPr>
        <w:ind w:left="1800" w:hanging="540"/>
      </w:pPr>
      <w:r w:rsidRPr="006338A6">
        <w:rPr>
          <w:b/>
        </w:rPr>
        <w:t>Termination of Privilege</w:t>
      </w:r>
      <w:r w:rsidRPr="006338A6">
        <w:t>. The privilege of a law student to appear before this Court under this rule may be terminated by the Court at any time in the discretion of the Court, without the necessity to show cause.</w:t>
      </w:r>
    </w:p>
    <w:p w14:paraId="77EC042F" w14:textId="77777777" w:rsidR="00BB0626" w:rsidRPr="006338A6" w:rsidRDefault="00BB0626" w:rsidP="00BB0626">
      <w:pPr>
        <w:widowControl w:val="0"/>
        <w:spacing w:line="240" w:lineRule="exact"/>
        <w:rPr>
          <w:sz w:val="24"/>
        </w:rPr>
      </w:pPr>
      <w:r w:rsidRPr="006338A6">
        <w:rPr>
          <w:sz w:val="24"/>
        </w:rPr>
        <w:br w:type="page"/>
      </w:r>
    </w:p>
    <w:p w14:paraId="34698772" w14:textId="77777777" w:rsidR="00BB0626" w:rsidRPr="006338A6" w:rsidRDefault="00BB0626" w:rsidP="00A67BCD">
      <w:pPr>
        <w:pStyle w:val="Heading1"/>
        <w:numPr>
          <w:ilvl w:val="0"/>
          <w:numId w:val="68"/>
        </w:numPr>
        <w:ind w:left="504" w:hanging="504"/>
      </w:pPr>
      <w:bookmarkStart w:id="223" w:name="_Toc210374960"/>
      <w:r w:rsidRPr="006338A6">
        <w:lastRenderedPageBreak/>
        <w:t>CASE MANAGEMENT AND PRETRIAL CONFERENCES</w:t>
      </w:r>
      <w:bookmarkEnd w:id="223"/>
    </w:p>
    <w:p w14:paraId="4F7DEA5E" w14:textId="77777777" w:rsidR="00BB0626" w:rsidRPr="006338A6" w:rsidRDefault="00C12183" w:rsidP="00C12183">
      <w:pPr>
        <w:pStyle w:val="Heading2"/>
        <w:widowControl w:val="0"/>
        <w:spacing w:line="240" w:lineRule="exact"/>
        <w:ind w:hanging="720"/>
        <w:jc w:val="both"/>
      </w:pPr>
      <w:bookmarkStart w:id="224" w:name="_Toc210374961"/>
      <w:r w:rsidRPr="006338A6">
        <w:t>16-1.</w:t>
      </w:r>
      <w:r w:rsidRPr="006338A6">
        <w:tab/>
      </w:r>
      <w:r w:rsidR="00BB0626" w:rsidRPr="006338A6">
        <w:t>Definitions</w:t>
      </w:r>
      <w:bookmarkEnd w:id="224"/>
    </w:p>
    <w:p w14:paraId="2C94FCB4" w14:textId="77777777" w:rsidR="00257DEC" w:rsidRPr="006338A6" w:rsidRDefault="00BB0626" w:rsidP="003D7D45">
      <w:pPr>
        <w:rPr>
          <w:b/>
        </w:rPr>
      </w:pPr>
      <w:r w:rsidRPr="006338A6">
        <w:t>“Scheduling,” “discovery,” or “status” conferences under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16 and 26 shall be designated as “case management conferences” in this Court.</w:t>
      </w:r>
      <w:r w:rsidR="00257DEC" w:rsidRPr="006338A6">
        <w:t xml:space="preserve"> </w:t>
      </w:r>
      <w:r w:rsidRPr="006338A6">
        <w:t xml:space="preserve">All </w:t>
      </w:r>
      <w:proofErr w:type="gramStart"/>
      <w:r w:rsidRPr="006338A6">
        <w:t>statements,</w:t>
      </w:r>
      <w:proofErr w:type="gramEnd"/>
      <w:r w:rsidRPr="006338A6">
        <w:t xml:space="preserve"> proposed orders, or other documents prepared in connection with such conferences must be referred to as such.</w:t>
      </w:r>
    </w:p>
    <w:p w14:paraId="6AAF5616" w14:textId="77777777" w:rsidR="00BB0626" w:rsidRPr="006338A6" w:rsidRDefault="00C12183" w:rsidP="00C12183">
      <w:pPr>
        <w:pStyle w:val="Heading2"/>
        <w:widowControl w:val="0"/>
        <w:spacing w:line="240" w:lineRule="exact"/>
        <w:ind w:hanging="720"/>
        <w:jc w:val="both"/>
      </w:pPr>
      <w:bookmarkStart w:id="225" w:name="_Toc210374962"/>
      <w:r w:rsidRPr="006338A6">
        <w:t>16-2.</w:t>
      </w:r>
      <w:r w:rsidRPr="006338A6">
        <w:tab/>
      </w:r>
      <w:r w:rsidR="00BB0626" w:rsidRPr="006338A6">
        <w:t>Order Setting Initial Case Management Conference</w:t>
      </w:r>
      <w:bookmarkEnd w:id="225"/>
    </w:p>
    <w:p w14:paraId="63867BE2" w14:textId="4D5D919A" w:rsidR="00257DEC" w:rsidRPr="006338A6" w:rsidRDefault="00BB0626" w:rsidP="00A67BCD">
      <w:pPr>
        <w:pStyle w:val="ListParagraph"/>
        <w:numPr>
          <w:ilvl w:val="0"/>
          <w:numId w:val="69"/>
        </w:numPr>
        <w:ind w:left="1620" w:hanging="540"/>
        <w:rPr>
          <w:rFonts w:asciiTheme="minorHAnsi" w:eastAsiaTheme="minorEastAsia" w:hAnsiTheme="minorHAnsi"/>
        </w:rPr>
      </w:pPr>
      <w:bookmarkStart w:id="226" w:name="_Toc210374963"/>
      <w:r w:rsidRPr="006338A6">
        <w:rPr>
          <w:rStyle w:val="Heading3Char"/>
        </w:rPr>
        <w:t>Issuance and Service of Order</w:t>
      </w:r>
      <w:bookmarkEnd w:id="226"/>
      <w:r w:rsidRPr="006338A6">
        <w:t>.</w:t>
      </w:r>
      <w:r w:rsidR="00257DEC" w:rsidRPr="006338A6">
        <w:t xml:space="preserve"> </w:t>
      </w:r>
      <w:r w:rsidR="40E77278" w:rsidRPr="006338A6">
        <w:t xml:space="preserve"> </w:t>
      </w:r>
      <w:r w:rsidR="00334DB4" w:rsidRPr="006338A6">
        <w:t>Once an action is initiated in this Court, t</w:t>
      </w:r>
      <w:r w:rsidR="00CC272E" w:rsidRPr="006338A6">
        <w:t>he Clerk shall issue</w:t>
      </w:r>
      <w:r w:rsidR="00341C51" w:rsidRPr="006338A6">
        <w:t xml:space="preserve"> an</w:t>
      </w:r>
      <w:r w:rsidR="40E77278" w:rsidRPr="006338A6">
        <w:t xml:space="preserve"> Order Setting Initial Case Management Conference and ADR Deadlines. The Order shall set the following dates</w:t>
      </w:r>
      <w:r w:rsidR="2949D0B8" w:rsidRPr="006338A6">
        <w:t>, among others</w:t>
      </w:r>
      <w:r w:rsidR="40E77278" w:rsidRPr="006338A6">
        <w:t>: (1) the date for the Initial Case Management Conference on the assigned Judge</w:t>
      </w:r>
      <w:r w:rsidR="00204EC9" w:rsidRPr="006338A6">
        <w:t>’</w:t>
      </w:r>
      <w:r w:rsidR="40E77278" w:rsidRPr="006338A6">
        <w:t>s calendar</w:t>
      </w:r>
      <w:r w:rsidR="005C5D13" w:rsidRPr="006338A6">
        <w:t>;</w:t>
      </w:r>
      <w:r w:rsidR="40E77278" w:rsidRPr="006338A6">
        <w:t xml:space="preserve"> </w:t>
      </w:r>
      <w:r w:rsidR="005C5D13" w:rsidRPr="006338A6">
        <w:t xml:space="preserve">and </w:t>
      </w:r>
      <w:r w:rsidR="40E77278" w:rsidRPr="006338A6">
        <w:t xml:space="preserve">(2) the deadline for filing the ADR Certification required by Civil L.R. 16-8(b). The plaintiff must serve on each defendant a copy of </w:t>
      </w:r>
      <w:r w:rsidR="008015F5" w:rsidRPr="006338A6">
        <w:t>the</w:t>
      </w:r>
      <w:r w:rsidR="40E77278" w:rsidRPr="006338A6">
        <w:t xml:space="preserve"> Order, along with the supplementary materials specified by Civil L.R. 4-2. This</w:t>
      </w:r>
      <w:r w:rsidR="00986479" w:rsidRPr="006338A6">
        <w:t xml:space="preserve"> </w:t>
      </w:r>
      <w:r w:rsidR="40E77278" w:rsidRPr="006338A6">
        <w:t>Order</w:t>
      </w:r>
      <w:r w:rsidR="00814BB8" w:rsidRPr="006338A6">
        <w:t xml:space="preserve"> shall</w:t>
      </w:r>
      <w:r w:rsidR="40E77278" w:rsidRPr="006338A6">
        <w:t xml:space="preserve"> </w:t>
      </w:r>
      <w:r w:rsidR="00A210C5" w:rsidRPr="006338A6">
        <w:t>not</w:t>
      </w:r>
      <w:r w:rsidR="00814BB8" w:rsidRPr="006338A6">
        <w:t xml:space="preserve"> be</w:t>
      </w:r>
      <w:r w:rsidR="00A210C5" w:rsidRPr="006338A6">
        <w:t xml:space="preserve"> </w:t>
      </w:r>
      <w:r w:rsidR="000D63C5" w:rsidRPr="006338A6">
        <w:t xml:space="preserve">issued </w:t>
      </w:r>
      <w:r w:rsidR="40E77278" w:rsidRPr="006338A6">
        <w:t xml:space="preserve">in categories of cases </w:t>
      </w:r>
      <w:r w:rsidR="00814BB8" w:rsidRPr="006338A6">
        <w:t xml:space="preserve">that are </w:t>
      </w:r>
      <w:r w:rsidR="40E77278" w:rsidRPr="006338A6">
        <w:t>excluded under the Federal Rules of Civil Procedure</w:t>
      </w:r>
      <w:r w:rsidR="0096337F" w:rsidRPr="006338A6">
        <w:t>,</w:t>
      </w:r>
      <w:r w:rsidR="40E77278" w:rsidRPr="006338A6">
        <w:t xml:space="preserve"> these Local Rules</w:t>
      </w:r>
      <w:r w:rsidR="00814BB8" w:rsidRPr="006338A6">
        <w:t>,</w:t>
      </w:r>
      <w:r w:rsidR="40E77278" w:rsidRPr="006338A6">
        <w:t xml:space="preserve"> or</w:t>
      </w:r>
      <w:r w:rsidR="00FB27C6" w:rsidRPr="006338A6">
        <w:t xml:space="preserve"> an</w:t>
      </w:r>
      <w:r w:rsidR="40E77278" w:rsidRPr="006338A6">
        <w:t xml:space="preserve"> order of this Court.</w:t>
      </w:r>
    </w:p>
    <w:p w14:paraId="394B6A8A" w14:textId="77777777" w:rsidR="00257DEC" w:rsidRPr="006338A6" w:rsidRDefault="00BB0626" w:rsidP="00A67BCD">
      <w:pPr>
        <w:pStyle w:val="ListParagraph"/>
        <w:numPr>
          <w:ilvl w:val="0"/>
          <w:numId w:val="69"/>
        </w:numPr>
        <w:ind w:left="1620" w:hanging="540"/>
      </w:pPr>
      <w:bookmarkStart w:id="227" w:name="_Toc210374964"/>
      <w:r w:rsidRPr="006338A6">
        <w:rPr>
          <w:rStyle w:val="Heading3Char"/>
        </w:rPr>
        <w:t>Case Management Schedule in Removed Cases</w:t>
      </w:r>
      <w:bookmarkEnd w:id="227"/>
      <w:r w:rsidRPr="006338A6">
        <w:t>.</w:t>
      </w:r>
      <w:r w:rsidR="00257DEC" w:rsidRPr="006338A6">
        <w:t xml:space="preserve"> </w:t>
      </w:r>
      <w:r w:rsidRPr="006338A6">
        <w:t>When a case is removed from a state court to this Court, upon the filing of the notice of removal the Court shall issue to the removing party an Order Setting Initial Case Management Conference, as described in subsection (a), above. The removing party must serve the other parties in the case with a copy of the Order and the supplementary materials specified in Civil L.R. 4-2.</w:t>
      </w:r>
      <w:r w:rsidR="00257DEC" w:rsidRPr="006338A6">
        <w:t xml:space="preserve"> </w:t>
      </w:r>
      <w:r w:rsidRPr="006338A6">
        <w:t>Unless ordered otherwise by the Court, the filing of a motion for remand does not relieve the parties of any obligations under this rule.</w:t>
      </w:r>
      <w:r w:rsidR="00257DEC" w:rsidRPr="006338A6">
        <w:t xml:space="preserve"> </w:t>
      </w:r>
    </w:p>
    <w:p w14:paraId="1D42F704" w14:textId="77777777" w:rsidR="00257DEC" w:rsidRPr="006338A6" w:rsidRDefault="00BB0626" w:rsidP="00A67BCD">
      <w:pPr>
        <w:pStyle w:val="ListParagraph"/>
        <w:numPr>
          <w:ilvl w:val="0"/>
          <w:numId w:val="69"/>
        </w:numPr>
        <w:ind w:left="1620" w:hanging="540"/>
      </w:pPr>
      <w:bookmarkStart w:id="228" w:name="_Toc210374965"/>
      <w:r w:rsidRPr="006338A6">
        <w:rPr>
          <w:rStyle w:val="Heading3Char"/>
        </w:rPr>
        <w:t>Case Management Schedule in Transferred Cases</w:t>
      </w:r>
      <w:bookmarkEnd w:id="228"/>
      <w:r w:rsidRPr="006338A6">
        <w:t>.</w:t>
      </w:r>
      <w:r w:rsidR="00257DEC" w:rsidRPr="006338A6">
        <w:t xml:space="preserve"> </w:t>
      </w:r>
      <w:r w:rsidRPr="006338A6">
        <w:t>When a civil action is transferred to this district, the Court shall issue to the plaintiff an Order Setting Initial Case Management Conference, as described in subsection (a), above.</w:t>
      </w:r>
      <w:r w:rsidR="00257DEC" w:rsidRPr="006338A6">
        <w:t xml:space="preserve"> </w:t>
      </w:r>
      <w:r w:rsidRPr="006338A6">
        <w:t>The plaintiff must serve the other parties in the case with a copy of the Order and the pertinent supplementary materials specified in Civil L.R. 4-2.</w:t>
      </w:r>
      <w:r w:rsidR="00257DEC" w:rsidRPr="006338A6">
        <w:t xml:space="preserve"> </w:t>
      </w:r>
    </w:p>
    <w:p w14:paraId="2D0B27DA" w14:textId="19A79CCF" w:rsidR="00BB0626" w:rsidRPr="006338A6" w:rsidRDefault="00BB0626" w:rsidP="00A67BCD">
      <w:pPr>
        <w:pStyle w:val="ListParagraph"/>
        <w:numPr>
          <w:ilvl w:val="0"/>
          <w:numId w:val="69"/>
        </w:numPr>
        <w:ind w:left="1620" w:hanging="540"/>
      </w:pPr>
      <w:bookmarkStart w:id="229" w:name="_Toc210374966"/>
      <w:r w:rsidRPr="006338A6">
        <w:rPr>
          <w:rStyle w:val="Heading3Char"/>
        </w:rPr>
        <w:t>Relief from Case Management Schedule</w:t>
      </w:r>
      <w:bookmarkEnd w:id="229"/>
      <w:r w:rsidRPr="006338A6">
        <w:t>.</w:t>
      </w:r>
      <w:r w:rsidR="00257DEC" w:rsidRPr="006338A6">
        <w:t xml:space="preserve"> </w:t>
      </w:r>
      <w:r w:rsidRPr="006338A6">
        <w:t xml:space="preserve">By serving and filing a motion with the assigned </w:t>
      </w:r>
      <w:r w:rsidR="00D75665" w:rsidRPr="006338A6">
        <w:t>J</w:t>
      </w:r>
      <w:r w:rsidRPr="006338A6">
        <w:t>udge pursuant to Civil L.R. 7, a party, including a party added later in the case, may seek relief from an obligation imposed by F</w:t>
      </w:r>
      <w:r w:rsidR="00B93723" w:rsidRPr="006338A6">
        <w:t xml:space="preserve">ed. </w:t>
      </w:r>
      <w:r w:rsidRPr="006338A6">
        <w:t>R</w:t>
      </w:r>
      <w:r w:rsidR="00B93723" w:rsidRPr="006338A6">
        <w:t xml:space="preserve">. </w:t>
      </w:r>
      <w:r w:rsidRPr="006338A6">
        <w:t>Civ</w:t>
      </w:r>
      <w:r w:rsidR="00B93723" w:rsidRPr="006338A6">
        <w:t xml:space="preserve">. </w:t>
      </w:r>
      <w:r w:rsidRPr="006338A6">
        <w:t>P</w:t>
      </w:r>
      <w:r w:rsidR="00B93723" w:rsidRPr="006338A6">
        <w:t>.</w:t>
      </w:r>
      <w:r w:rsidRPr="006338A6">
        <w:t xml:space="preserve"> 16 or 26 or the Order Setting Initial Case Management Conference.</w:t>
      </w:r>
      <w:r w:rsidR="00257DEC" w:rsidRPr="006338A6">
        <w:t xml:space="preserve"> </w:t>
      </w:r>
      <w:r w:rsidRPr="006338A6">
        <w:t>The motion must:</w:t>
      </w:r>
    </w:p>
    <w:p w14:paraId="2004900B" w14:textId="77777777" w:rsidR="00BB0626" w:rsidRPr="006338A6" w:rsidRDefault="00BB0626" w:rsidP="00A67BCD">
      <w:pPr>
        <w:pStyle w:val="ListParagraph"/>
        <w:numPr>
          <w:ilvl w:val="0"/>
          <w:numId w:val="70"/>
        </w:numPr>
        <w:spacing w:before="120"/>
        <w:ind w:left="2160" w:hanging="540"/>
      </w:pPr>
      <w:r w:rsidRPr="006338A6">
        <w:t xml:space="preserve">Describe the circumstances which support the </w:t>
      </w:r>
      <w:proofErr w:type="gramStart"/>
      <w:r w:rsidRPr="006338A6">
        <w:t>request;</w:t>
      </w:r>
      <w:proofErr w:type="gramEnd"/>
    </w:p>
    <w:p w14:paraId="6A16B229" w14:textId="77777777" w:rsidR="00BB0626" w:rsidRPr="006338A6" w:rsidRDefault="00BB0626" w:rsidP="00A67BCD">
      <w:pPr>
        <w:pStyle w:val="ListParagraph"/>
        <w:numPr>
          <w:ilvl w:val="0"/>
          <w:numId w:val="70"/>
        </w:numPr>
        <w:spacing w:before="120"/>
        <w:ind w:left="2160" w:hanging="540"/>
      </w:pPr>
      <w:r w:rsidRPr="006338A6">
        <w:t xml:space="preserve">Affirm that counsel for the moving party has conferred with all other counsel in an effort to reach agreement about the matter and, for </w:t>
      </w:r>
      <w:proofErr w:type="gramStart"/>
      <w:r w:rsidRPr="006338A6">
        <w:t>each other</w:t>
      </w:r>
      <w:proofErr w:type="gramEnd"/>
      <w:r w:rsidRPr="006338A6">
        <w:t xml:space="preserve"> party, report whether that party supports or opposes the request for </w:t>
      </w:r>
      <w:proofErr w:type="gramStart"/>
      <w:r w:rsidRPr="006338A6">
        <w:t>relief;</w:t>
      </w:r>
      <w:proofErr w:type="gramEnd"/>
    </w:p>
    <w:p w14:paraId="03BDC9A2" w14:textId="77777777" w:rsidR="00BB0626" w:rsidRPr="006338A6" w:rsidRDefault="00BB0626" w:rsidP="00A67BCD">
      <w:pPr>
        <w:pStyle w:val="ListParagraph"/>
        <w:numPr>
          <w:ilvl w:val="0"/>
          <w:numId w:val="70"/>
        </w:numPr>
        <w:spacing w:before="120"/>
        <w:ind w:left="2160" w:hanging="540"/>
      </w:pPr>
      <w:r w:rsidRPr="006338A6">
        <w:t>Be accompanied by a proposed revised case management schedule; and</w:t>
      </w:r>
    </w:p>
    <w:p w14:paraId="22ECED32" w14:textId="77777777" w:rsidR="00257DEC" w:rsidRPr="006338A6" w:rsidRDefault="00BB0626" w:rsidP="00A67BCD">
      <w:pPr>
        <w:pStyle w:val="ListParagraph"/>
        <w:numPr>
          <w:ilvl w:val="0"/>
          <w:numId w:val="70"/>
        </w:numPr>
        <w:spacing w:before="120"/>
        <w:ind w:left="2160" w:hanging="540"/>
      </w:pPr>
      <w:r w:rsidRPr="006338A6">
        <w:t>If applicable, indicate any changes required in the ADR process or schedule in the case.</w:t>
      </w:r>
      <w:r w:rsidR="00257DEC" w:rsidRPr="006338A6">
        <w:t xml:space="preserve"> </w:t>
      </w:r>
    </w:p>
    <w:p w14:paraId="72235156" w14:textId="77D292BC" w:rsidR="00257DEC" w:rsidRPr="006338A6" w:rsidRDefault="00BB0626" w:rsidP="009338C3">
      <w:pPr>
        <w:pStyle w:val="ListParagraph"/>
        <w:numPr>
          <w:ilvl w:val="0"/>
          <w:numId w:val="69"/>
        </w:numPr>
        <w:spacing w:after="0"/>
        <w:ind w:left="1620" w:hanging="540"/>
      </w:pPr>
      <w:bookmarkStart w:id="230" w:name="_Toc210374967"/>
      <w:r w:rsidRPr="006338A6">
        <w:rPr>
          <w:rStyle w:val="Heading3Char"/>
        </w:rPr>
        <w:t>Limitation on Stipulations</w:t>
      </w:r>
      <w:bookmarkEnd w:id="230"/>
      <w:r w:rsidRPr="006338A6">
        <w:t>.</w:t>
      </w:r>
      <w:r w:rsidR="00257DEC" w:rsidRPr="006338A6">
        <w:t xml:space="preserve"> </w:t>
      </w:r>
      <w:r w:rsidRPr="006338A6">
        <w:t>Any stipulation that would vary the date of a Case Management Conference shall have no effect unless approved by the assigned Judge before the date set for the conference.</w:t>
      </w:r>
      <w:r w:rsidR="00257DEC" w:rsidRPr="006338A6">
        <w:t xml:space="preserve"> </w:t>
      </w:r>
      <w:r w:rsidRPr="006338A6">
        <w:t>Any stipulation mu</w:t>
      </w:r>
      <w:r w:rsidR="000F7B38" w:rsidRPr="006338A6">
        <w:t>st comply with Civil L.R. 7-12.</w:t>
      </w:r>
      <w:r w:rsidRPr="006338A6">
        <w:br/>
      </w:r>
    </w:p>
    <w:p w14:paraId="1F85F04A" w14:textId="77777777" w:rsidR="00BB0626" w:rsidRPr="006338A6" w:rsidRDefault="00C12183" w:rsidP="00C12183">
      <w:pPr>
        <w:pStyle w:val="Heading2"/>
        <w:widowControl w:val="0"/>
        <w:spacing w:line="240" w:lineRule="exact"/>
        <w:ind w:hanging="720"/>
        <w:jc w:val="both"/>
      </w:pPr>
      <w:bookmarkStart w:id="231" w:name="_Toc210374968"/>
      <w:r w:rsidRPr="006338A6">
        <w:lastRenderedPageBreak/>
        <w:t>16-3.</w:t>
      </w:r>
      <w:r w:rsidRPr="006338A6">
        <w:tab/>
      </w:r>
      <w:r w:rsidR="00BB0626" w:rsidRPr="006338A6">
        <w:t>Lead Trial Counsel Required to Confer</w:t>
      </w:r>
      <w:bookmarkEnd w:id="231"/>
    </w:p>
    <w:p w14:paraId="7060073E" w14:textId="77777777" w:rsidR="00257DEC" w:rsidRPr="006338A6" w:rsidRDefault="00BB0626" w:rsidP="003D7D45">
      <w:r w:rsidRPr="006338A6">
        <w:t>Unless otherwise ordered, the conferring and planning that is mandated by F</w:t>
      </w:r>
      <w:r w:rsidR="00B93723" w:rsidRPr="006338A6">
        <w:t xml:space="preserve">ed. </w:t>
      </w:r>
      <w:r w:rsidRPr="006338A6">
        <w:t>R</w:t>
      </w:r>
      <w:r w:rsidR="00B93723" w:rsidRPr="006338A6">
        <w:t xml:space="preserve">. </w:t>
      </w:r>
      <w:r w:rsidRPr="006338A6">
        <w:t>Civ</w:t>
      </w:r>
      <w:r w:rsidR="00B93723" w:rsidRPr="006338A6">
        <w:t xml:space="preserve">. </w:t>
      </w:r>
      <w:r w:rsidRPr="006338A6">
        <w:t>P</w:t>
      </w:r>
      <w:r w:rsidR="00B93723" w:rsidRPr="006338A6">
        <w:t>.</w:t>
      </w:r>
      <w:r w:rsidRPr="006338A6">
        <w:t xml:space="preserve"> 26(f) and by ADR Local Rule 3-5 must be done by lead trial counsel for each party.</w:t>
      </w:r>
    </w:p>
    <w:p w14:paraId="2F02D6DA" w14:textId="77777777" w:rsidR="00BB0626" w:rsidRPr="006338A6" w:rsidRDefault="00C12183" w:rsidP="00C12183">
      <w:pPr>
        <w:pStyle w:val="Heading2"/>
        <w:widowControl w:val="0"/>
        <w:spacing w:line="240" w:lineRule="exact"/>
        <w:ind w:hanging="720"/>
        <w:jc w:val="both"/>
      </w:pPr>
      <w:bookmarkStart w:id="232" w:name="_Toc210374969"/>
      <w:r w:rsidRPr="006338A6">
        <w:t>16-4.</w:t>
      </w:r>
      <w:r w:rsidRPr="006338A6">
        <w:tab/>
      </w:r>
      <w:r w:rsidR="00BB0626" w:rsidRPr="006338A6">
        <w:t>Procedure in Bankruptcy Appeals</w:t>
      </w:r>
      <w:bookmarkEnd w:id="232"/>
    </w:p>
    <w:p w14:paraId="1AF93074" w14:textId="77777777" w:rsidR="00257DEC" w:rsidRPr="006338A6" w:rsidRDefault="00BB0626" w:rsidP="003D7D45">
      <w:r w:rsidRPr="006338A6">
        <w:t>Appeals from the United States Bankruptcy Court to the United States District Court are governed by the Federal Rules of Bankruptcy Procedure and the Bankruptcy Local Rules of this district.</w:t>
      </w:r>
    </w:p>
    <w:p w14:paraId="64C4A203" w14:textId="77777777" w:rsidR="00BB0626" w:rsidRPr="006338A6" w:rsidRDefault="00BB0626" w:rsidP="005A6FA5">
      <w:pPr>
        <w:pStyle w:val="Heading5forx-refs"/>
      </w:pPr>
      <w:r w:rsidRPr="006338A6">
        <w:t>Cross</w:t>
      </w:r>
      <w:r w:rsidRPr="006338A6">
        <w:rPr>
          <w:b w:val="0"/>
        </w:rPr>
        <w:t xml:space="preserve"> </w:t>
      </w:r>
      <w:r w:rsidRPr="006338A6">
        <w:t>Reference</w:t>
      </w:r>
    </w:p>
    <w:p w14:paraId="66883F0E" w14:textId="77777777" w:rsidR="00257DEC" w:rsidRPr="006338A6" w:rsidRDefault="00BB0626" w:rsidP="009F042B">
      <w:pPr>
        <w:pStyle w:val="Cross-reference"/>
        <w:rPr>
          <w:sz w:val="24"/>
        </w:rPr>
      </w:pPr>
      <w:r w:rsidRPr="006338A6">
        <w:t xml:space="preserve">See Fed. R. </w:t>
      </w:r>
      <w:proofErr w:type="spellStart"/>
      <w:r w:rsidRPr="006338A6">
        <w:t>Bankr</w:t>
      </w:r>
      <w:proofErr w:type="spellEnd"/>
      <w:r w:rsidRPr="006338A6">
        <w:t>. P. 8001 through 8020 an</w:t>
      </w:r>
      <w:r w:rsidR="00DE1E83" w:rsidRPr="006338A6">
        <w:t xml:space="preserve">d B.L.R. 8001-1 through </w:t>
      </w:r>
      <w:r w:rsidRPr="006338A6">
        <w:t>8011-1.</w:t>
      </w:r>
      <w:r w:rsidR="00257DEC" w:rsidRPr="006338A6">
        <w:rPr>
          <w:sz w:val="24"/>
        </w:rPr>
        <w:t xml:space="preserve"> </w:t>
      </w:r>
    </w:p>
    <w:p w14:paraId="13E7E07E" w14:textId="77777777" w:rsidR="00BB0626" w:rsidRPr="006338A6" w:rsidRDefault="00C12183" w:rsidP="00C12183">
      <w:pPr>
        <w:pStyle w:val="Heading2"/>
        <w:widowControl w:val="0"/>
        <w:spacing w:line="240" w:lineRule="exact"/>
        <w:ind w:hanging="720"/>
        <w:jc w:val="both"/>
      </w:pPr>
      <w:bookmarkStart w:id="233" w:name="_Toc210374970"/>
      <w:r w:rsidRPr="006338A6">
        <w:t>16-5.</w:t>
      </w:r>
      <w:r w:rsidRPr="006338A6">
        <w:tab/>
      </w:r>
      <w:r w:rsidR="00BB0626" w:rsidRPr="006338A6">
        <w:t>Procedure in Actions for Review on an Administrative Record</w:t>
      </w:r>
      <w:bookmarkEnd w:id="233"/>
    </w:p>
    <w:p w14:paraId="419C0489" w14:textId="507EA570" w:rsidR="00257DEC" w:rsidRPr="006338A6" w:rsidRDefault="00BB0626" w:rsidP="003D7D45">
      <w:r w:rsidRPr="006338A6">
        <w:t>In actions for District Court review on an administrative record</w:t>
      </w:r>
      <w:r w:rsidR="005001BE">
        <w:t xml:space="preserve"> (</w:t>
      </w:r>
      <w:r w:rsidR="005001BE" w:rsidRPr="005001BE">
        <w:t>except cases governed by the Supplemental Rules for Social Security Actions under 42 U.S.C. § 405(g))</w:t>
      </w:r>
      <w:r w:rsidRPr="006338A6">
        <w:t>, the defendant must serve and file an answer, together with a certified copy of the transcript of the administrative record, within 90 days of receipt of service of the summons and complaint.</w:t>
      </w:r>
      <w:r w:rsidR="00257DEC" w:rsidRPr="006338A6">
        <w:t xml:space="preserve"> </w:t>
      </w:r>
      <w:r w:rsidRPr="006338A6">
        <w:t>Within 28 days of receipt of defendant’s answer, plaintiff must file a motion for summary judgment pursuant to Civil L.R. 7-2 and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56.</w:t>
      </w:r>
      <w:r w:rsidR="00257DEC" w:rsidRPr="006338A6">
        <w:t xml:space="preserve"> </w:t>
      </w:r>
      <w:proofErr w:type="gramStart"/>
      <w:r w:rsidRPr="006338A6">
        <w:t>Defendant</w:t>
      </w:r>
      <w:proofErr w:type="gramEnd"/>
      <w:r w:rsidRPr="006338A6">
        <w:t xml:space="preserve"> must serve and file any opposition or </w:t>
      </w:r>
      <w:proofErr w:type="gramStart"/>
      <w:r w:rsidRPr="006338A6">
        <w:t>counter-motion</w:t>
      </w:r>
      <w:proofErr w:type="gramEnd"/>
      <w:r w:rsidRPr="006338A6">
        <w:t xml:space="preserve"> within 28 days of service of plaintiff’s motion.</w:t>
      </w:r>
      <w:r w:rsidR="00257DEC" w:rsidRPr="006338A6">
        <w:t xml:space="preserve"> </w:t>
      </w:r>
      <w:r w:rsidRPr="006338A6">
        <w:t xml:space="preserve">Plaintiff may serve and file a reply within 14 days after service of defendant’s opposition or </w:t>
      </w:r>
      <w:proofErr w:type="gramStart"/>
      <w:r w:rsidRPr="006338A6">
        <w:t>counter-motion</w:t>
      </w:r>
      <w:proofErr w:type="gramEnd"/>
      <w:r w:rsidRPr="006338A6">
        <w:t>.</w:t>
      </w:r>
      <w:r w:rsidR="00257DEC" w:rsidRPr="006338A6">
        <w:t xml:space="preserve"> </w:t>
      </w:r>
      <w:r w:rsidRPr="006338A6">
        <w:t>Unless the Court orders otherwise, upon the conclusion of this briefing schedule, the matter will be deemed submitted for decision by the District Court without oral argument.</w:t>
      </w:r>
      <w:r w:rsidR="00257DEC" w:rsidRPr="006338A6">
        <w:t xml:space="preserve"> </w:t>
      </w:r>
    </w:p>
    <w:p w14:paraId="4BF0BE7E" w14:textId="77777777" w:rsidR="008966C8" w:rsidRPr="006338A6" w:rsidRDefault="008966C8" w:rsidP="008966C8">
      <w:pPr>
        <w:pStyle w:val="Heading5forx-refs"/>
      </w:pPr>
      <w:r w:rsidRPr="006338A6">
        <w:t>Cross</w:t>
      </w:r>
      <w:r w:rsidRPr="006338A6">
        <w:rPr>
          <w:b w:val="0"/>
        </w:rPr>
        <w:t xml:space="preserve"> </w:t>
      </w:r>
      <w:r w:rsidRPr="006338A6">
        <w:t>Reference</w:t>
      </w:r>
    </w:p>
    <w:p w14:paraId="57B16807" w14:textId="0CFE1D2B" w:rsidR="008966C8" w:rsidRPr="006338A6" w:rsidRDefault="008966C8" w:rsidP="008966C8">
      <w:pPr>
        <w:jc w:val="center"/>
      </w:pPr>
      <w:r w:rsidRPr="006338A6">
        <w:rPr>
          <w:sz w:val="20"/>
          <w:szCs w:val="20"/>
        </w:rPr>
        <w:t>See Civil L.R. 3-12(h), “</w:t>
      </w:r>
      <w:r w:rsidRPr="006338A6">
        <w:rPr>
          <w:i/>
          <w:iCs/>
          <w:sz w:val="20"/>
          <w:szCs w:val="20"/>
        </w:rPr>
        <w:t>Relating Actions for Review on an Administrative Record.”</w:t>
      </w:r>
    </w:p>
    <w:p w14:paraId="1966CF8B" w14:textId="77777777" w:rsidR="00BB0626" w:rsidRPr="006338A6" w:rsidRDefault="00C12183" w:rsidP="00C12183">
      <w:pPr>
        <w:pStyle w:val="Heading2"/>
        <w:widowControl w:val="0"/>
        <w:spacing w:line="240" w:lineRule="exact"/>
        <w:ind w:hanging="720"/>
        <w:jc w:val="both"/>
      </w:pPr>
      <w:bookmarkStart w:id="234" w:name="_Toc210374971"/>
      <w:r w:rsidRPr="006338A6">
        <w:t>16-6.</w:t>
      </w:r>
      <w:r w:rsidRPr="006338A6">
        <w:tab/>
      </w:r>
      <w:r w:rsidR="00BB0626" w:rsidRPr="006338A6">
        <w:t>Procedure in U.S. Debt Collection Cases</w:t>
      </w:r>
      <w:bookmarkEnd w:id="234"/>
    </w:p>
    <w:p w14:paraId="1834BDD2" w14:textId="77777777" w:rsidR="00BB0626" w:rsidRPr="006338A6" w:rsidRDefault="00BB0626" w:rsidP="003D7D45">
      <w:r w:rsidRPr="006338A6">
        <w:t>These cases shall proceed as follows:</w:t>
      </w:r>
      <w:r w:rsidR="00257DEC" w:rsidRPr="006338A6">
        <w:t xml:space="preserve"> </w:t>
      </w:r>
    </w:p>
    <w:p w14:paraId="3A62EF37" w14:textId="77777777" w:rsidR="00257DEC" w:rsidRPr="006338A6" w:rsidRDefault="00BB0626" w:rsidP="00A67BCD">
      <w:pPr>
        <w:pStyle w:val="ListParagraph"/>
        <w:numPr>
          <w:ilvl w:val="0"/>
          <w:numId w:val="71"/>
        </w:numPr>
        <w:spacing w:before="120"/>
        <w:ind w:left="1627" w:hanging="547"/>
      </w:pPr>
      <w:bookmarkStart w:id="235" w:name="_Toc210374972"/>
      <w:r w:rsidRPr="006338A6">
        <w:rPr>
          <w:rStyle w:val="Heading3Char"/>
        </w:rPr>
        <w:t>Identification</w:t>
      </w:r>
      <w:bookmarkEnd w:id="235"/>
      <w:r w:rsidRPr="006338A6">
        <w:t>.</w:t>
      </w:r>
      <w:r w:rsidR="00257DEC" w:rsidRPr="006338A6">
        <w:t xml:space="preserve"> </w:t>
      </w:r>
      <w:r w:rsidRPr="006338A6">
        <w:t>The first page of the complaint must identify the action by using the words “Debt Collection Case;”</w:t>
      </w:r>
      <w:r w:rsidR="00257DEC" w:rsidRPr="006338A6">
        <w:t xml:space="preserve"> </w:t>
      </w:r>
    </w:p>
    <w:p w14:paraId="007FE73A" w14:textId="77777777" w:rsidR="00257DEC" w:rsidRPr="006338A6" w:rsidRDefault="00BB0626" w:rsidP="00A67BCD">
      <w:pPr>
        <w:pStyle w:val="ListParagraph"/>
        <w:numPr>
          <w:ilvl w:val="0"/>
          <w:numId w:val="71"/>
        </w:numPr>
        <w:ind w:left="1620" w:hanging="540"/>
      </w:pPr>
      <w:bookmarkStart w:id="236" w:name="_Toc210374973"/>
      <w:r w:rsidRPr="006338A6">
        <w:rPr>
          <w:rStyle w:val="Heading3Char"/>
        </w:rPr>
        <w:t>Assignment</w:t>
      </w:r>
      <w:bookmarkEnd w:id="236"/>
      <w:r w:rsidRPr="006338A6">
        <w:t>.</w:t>
      </w:r>
      <w:r w:rsidR="00257DEC" w:rsidRPr="006338A6">
        <w:t xml:space="preserve"> </w:t>
      </w:r>
      <w:r w:rsidRPr="006338A6">
        <w:t>Upon filing the complaint, the matter will be assigned to a Magistrate Judge for all pre-trial proceedings; and</w:t>
      </w:r>
      <w:r w:rsidR="00257DEC" w:rsidRPr="006338A6">
        <w:t xml:space="preserve"> </w:t>
      </w:r>
    </w:p>
    <w:p w14:paraId="45D6522B" w14:textId="77777777" w:rsidR="00257DEC" w:rsidRPr="006338A6" w:rsidRDefault="00BB0626" w:rsidP="00A67BCD">
      <w:pPr>
        <w:pStyle w:val="ListParagraph"/>
        <w:numPr>
          <w:ilvl w:val="0"/>
          <w:numId w:val="71"/>
        </w:numPr>
        <w:ind w:left="1620" w:hanging="540"/>
      </w:pPr>
      <w:bookmarkStart w:id="237" w:name="_Toc210374974"/>
      <w:r w:rsidRPr="006338A6">
        <w:rPr>
          <w:rStyle w:val="Heading3Char"/>
        </w:rPr>
        <w:t>Collection Proceedings</w:t>
      </w:r>
      <w:bookmarkEnd w:id="237"/>
      <w:r w:rsidRPr="006338A6">
        <w:t>.</w:t>
      </w:r>
      <w:r w:rsidR="00257DEC" w:rsidRPr="006338A6">
        <w:t xml:space="preserve"> </w:t>
      </w:r>
      <w:r w:rsidRPr="006338A6">
        <w:t>If the United States files an application under the Federal Debt Collection Procedures Act, either pre-judgment or post-judgment, such matter will be assigned to a Magistrate Judge.</w:t>
      </w:r>
      <w:r w:rsidR="00257DEC" w:rsidRPr="006338A6">
        <w:t xml:space="preserve"> </w:t>
      </w:r>
    </w:p>
    <w:p w14:paraId="4A1B1B01" w14:textId="77777777" w:rsidR="00BB0626" w:rsidRPr="006338A6" w:rsidRDefault="00C12183" w:rsidP="00C12183">
      <w:pPr>
        <w:pStyle w:val="Heading2"/>
        <w:widowControl w:val="0"/>
        <w:spacing w:line="240" w:lineRule="exact"/>
        <w:ind w:hanging="720"/>
        <w:jc w:val="both"/>
      </w:pPr>
      <w:bookmarkStart w:id="238" w:name="_Toc210374975"/>
      <w:r w:rsidRPr="006338A6">
        <w:t>16-7.</w:t>
      </w:r>
      <w:r w:rsidRPr="006338A6">
        <w:tab/>
      </w:r>
      <w:r w:rsidR="00BB0626" w:rsidRPr="006338A6">
        <w:t>Procedure in Other Exempt Cases</w:t>
      </w:r>
      <w:bookmarkEnd w:id="238"/>
    </w:p>
    <w:p w14:paraId="0CE7E370" w14:textId="21575F56" w:rsidR="00257DEC" w:rsidRPr="006338A6" w:rsidRDefault="00C8176B" w:rsidP="003D7D45">
      <w:r w:rsidRPr="006338A6">
        <w:t xml:space="preserve">Unless otherwise provided </w:t>
      </w:r>
      <w:r w:rsidR="00BB0626" w:rsidRPr="006338A6">
        <w:t>in these local rules, in categories of cases that are exempted by F</w:t>
      </w:r>
      <w:r w:rsidRPr="006338A6">
        <w:t xml:space="preserve">ed. </w:t>
      </w:r>
      <w:r w:rsidR="00BB0626" w:rsidRPr="006338A6">
        <w:t>R</w:t>
      </w:r>
      <w:r w:rsidRPr="006338A6">
        <w:t xml:space="preserve">. </w:t>
      </w:r>
      <w:r w:rsidR="00BB0626" w:rsidRPr="006338A6">
        <w:t>Civ</w:t>
      </w:r>
      <w:r w:rsidRPr="006338A6">
        <w:t xml:space="preserve">. </w:t>
      </w:r>
      <w:r w:rsidR="00BB0626" w:rsidRPr="006338A6">
        <w:t>P</w:t>
      </w:r>
      <w:r w:rsidRPr="006338A6">
        <w:t>.</w:t>
      </w:r>
      <w:r w:rsidR="00BB0626" w:rsidRPr="006338A6">
        <w:t xml:space="preserve"> 26(a)(1)(B) from the initial disclosure requirements of F</w:t>
      </w:r>
      <w:r w:rsidRPr="006338A6">
        <w:t xml:space="preserve">ed. </w:t>
      </w:r>
      <w:r w:rsidR="00BB0626" w:rsidRPr="006338A6">
        <w:t>R</w:t>
      </w:r>
      <w:r w:rsidRPr="006338A6">
        <w:t xml:space="preserve">. </w:t>
      </w:r>
      <w:r w:rsidR="00BB0626" w:rsidRPr="006338A6">
        <w:t>Civ</w:t>
      </w:r>
      <w:r w:rsidRPr="006338A6">
        <w:t xml:space="preserve">. </w:t>
      </w:r>
      <w:r w:rsidR="00BB0626" w:rsidRPr="006338A6">
        <w:t>P</w:t>
      </w:r>
      <w:r w:rsidRPr="006338A6">
        <w:t>.</w:t>
      </w:r>
      <w:r w:rsidR="00BB0626" w:rsidRPr="006338A6">
        <w:t xml:space="preserve"> 26(a)(1), promptly after the commencement of the action the assigned </w:t>
      </w:r>
      <w:r w:rsidR="00D75665" w:rsidRPr="006338A6">
        <w:t>J</w:t>
      </w:r>
      <w:r w:rsidR="00BB0626" w:rsidRPr="006338A6">
        <w:t>udge will schedule a Case Management Conference or issue a case management order without such confere</w:t>
      </w:r>
      <w:r w:rsidR="00AE0247" w:rsidRPr="006338A6">
        <w:t>nce.</w:t>
      </w:r>
      <w:r w:rsidR="00257DEC" w:rsidRPr="006338A6">
        <w:t xml:space="preserve"> </w:t>
      </w:r>
      <w:r w:rsidR="00AE0247" w:rsidRPr="006338A6">
        <w:t xml:space="preserve">Discovery </w:t>
      </w:r>
      <w:r w:rsidR="00BB0626" w:rsidRPr="006338A6">
        <w:t>shall proceed in such cases only at the time, and to the extent, authorized by the Judge in the case management order.</w:t>
      </w:r>
      <w:r w:rsidR="00257DEC" w:rsidRPr="006338A6">
        <w:t xml:space="preserve"> </w:t>
      </w:r>
    </w:p>
    <w:p w14:paraId="370CECA5" w14:textId="77777777" w:rsidR="00BB0626" w:rsidRPr="006338A6" w:rsidRDefault="00C12183" w:rsidP="00C12183">
      <w:pPr>
        <w:pStyle w:val="Heading2"/>
        <w:widowControl w:val="0"/>
        <w:spacing w:line="240" w:lineRule="exact"/>
        <w:ind w:hanging="720"/>
        <w:jc w:val="both"/>
      </w:pPr>
      <w:bookmarkStart w:id="239" w:name="_Toc210374976"/>
      <w:r w:rsidRPr="006338A6">
        <w:t>16-8.</w:t>
      </w:r>
      <w:r w:rsidRPr="006338A6">
        <w:tab/>
      </w:r>
      <w:r w:rsidR="00BB0626" w:rsidRPr="006338A6">
        <w:t>Alternative Dispute Resolution (ADR) in the Northern District</w:t>
      </w:r>
      <w:bookmarkEnd w:id="239"/>
    </w:p>
    <w:p w14:paraId="05DF4F2F" w14:textId="77777777" w:rsidR="00257DEC" w:rsidRPr="006338A6" w:rsidRDefault="00BB0626" w:rsidP="00A67BCD">
      <w:pPr>
        <w:pStyle w:val="ListParagraph"/>
        <w:numPr>
          <w:ilvl w:val="0"/>
          <w:numId w:val="72"/>
        </w:numPr>
        <w:ind w:left="1620" w:hanging="540"/>
      </w:pPr>
      <w:bookmarkStart w:id="240" w:name="_Toc210374977"/>
      <w:r w:rsidRPr="006338A6">
        <w:rPr>
          <w:rStyle w:val="Heading3Char"/>
        </w:rPr>
        <w:t>District Policy Regarding ADR</w:t>
      </w:r>
      <w:bookmarkEnd w:id="240"/>
      <w:r w:rsidRPr="006338A6">
        <w:t>.</w:t>
      </w:r>
      <w:r w:rsidR="00257DEC" w:rsidRPr="006338A6">
        <w:t xml:space="preserve"> </w:t>
      </w:r>
      <w:r w:rsidRPr="006338A6">
        <w:t>It is the policy of this Court to assist parties involved in civil litigation to resolve their disputes in a just, timely and cost-effective manner.</w:t>
      </w:r>
      <w:r w:rsidR="00257DEC" w:rsidRPr="006338A6">
        <w:t xml:space="preserve"> </w:t>
      </w:r>
      <w:r w:rsidRPr="006338A6">
        <w:t>The Court has created and makes available its own Alternative Dispute Resolution (ADR) programs for which it has promulgated local rules.</w:t>
      </w:r>
      <w:r w:rsidR="00257DEC" w:rsidRPr="006338A6">
        <w:t xml:space="preserve"> </w:t>
      </w:r>
      <w:r w:rsidRPr="006338A6">
        <w:t>The Court also encourages civil litigants to consider use of ADR programs operated by private entities.</w:t>
      </w:r>
      <w:r w:rsidR="00257DEC" w:rsidRPr="006338A6">
        <w:t xml:space="preserve"> </w:t>
      </w:r>
      <w:r w:rsidRPr="006338A6">
        <w:t xml:space="preserve">At any </w:t>
      </w:r>
      <w:r w:rsidRPr="006338A6">
        <w:lastRenderedPageBreak/>
        <w:t>time after an action has been filed, the Court on its own initiative or at the request of one or more parties may refer the case to one of the Court’s ADR programs.</w:t>
      </w:r>
      <w:r w:rsidR="00257DEC" w:rsidRPr="006338A6">
        <w:t xml:space="preserve"> </w:t>
      </w:r>
    </w:p>
    <w:p w14:paraId="62ED7E5C" w14:textId="77777777" w:rsidR="00BB0626" w:rsidRPr="006338A6" w:rsidRDefault="00BB0626" w:rsidP="005A6FA5">
      <w:pPr>
        <w:pStyle w:val="Heading5forx-refs"/>
        <w:rPr>
          <w:b w:val="0"/>
        </w:rPr>
      </w:pPr>
      <w:r w:rsidRPr="006338A6">
        <w:t>Cross</w:t>
      </w:r>
      <w:r w:rsidRPr="006338A6">
        <w:rPr>
          <w:b w:val="0"/>
        </w:rPr>
        <w:t xml:space="preserve"> </w:t>
      </w:r>
      <w:r w:rsidRPr="006338A6">
        <w:t>Reference</w:t>
      </w:r>
    </w:p>
    <w:p w14:paraId="4C1589C8" w14:textId="40DB5658" w:rsidR="00257DEC" w:rsidRPr="006338A6" w:rsidRDefault="00BB0626" w:rsidP="00886E9B">
      <w:pPr>
        <w:pStyle w:val="Cross-reference"/>
        <w:rPr>
          <w:sz w:val="24"/>
          <w:szCs w:val="24"/>
        </w:rPr>
      </w:pPr>
      <w:r w:rsidRPr="006338A6">
        <w:t>See ADR L.R. 1-2 “</w:t>
      </w:r>
      <w:r w:rsidRPr="006338A6">
        <w:rPr>
          <w:i/>
        </w:rPr>
        <w:t>Purpose and Scope</w:t>
      </w:r>
      <w:r w:rsidRPr="006338A6">
        <w:t>;” ADR L.R. 2-3 “</w:t>
      </w:r>
      <w:r w:rsidRPr="006338A6">
        <w:rPr>
          <w:i/>
        </w:rPr>
        <w:t>Referral to ADR Program</w:t>
      </w:r>
      <w:r w:rsidRPr="006338A6">
        <w:t>.”</w:t>
      </w:r>
      <w:r w:rsidR="00257DEC" w:rsidRPr="006338A6">
        <w:t xml:space="preserve"> </w:t>
      </w:r>
      <w:r w:rsidRPr="006338A6">
        <w:t xml:space="preserve">The Court’s ADR processes and procedures are described on the Court’s ADR </w:t>
      </w:r>
      <w:r w:rsidR="00A374E9" w:rsidRPr="006338A6">
        <w:t>web</w:t>
      </w:r>
      <w:r w:rsidR="51BBA097" w:rsidRPr="006338A6">
        <w:t>page</w:t>
      </w:r>
      <w:r w:rsidRPr="006338A6">
        <w:t xml:space="preserve">: </w:t>
      </w:r>
      <w:hyperlink r:id="rId21" w:history="1">
        <w:r w:rsidR="7801E6C5" w:rsidRPr="00950016">
          <w:rPr>
            <w:rStyle w:val="Hyperlink"/>
          </w:rPr>
          <w:t>cand.uscourts.gov</w:t>
        </w:r>
        <w:r w:rsidR="00DF507F" w:rsidRPr="00950016">
          <w:rPr>
            <w:rStyle w:val="Hyperlink"/>
          </w:rPr>
          <w:t>/</w:t>
        </w:r>
        <w:proofErr w:type="spellStart"/>
        <w:r w:rsidR="00DF507F" w:rsidRPr="00950016">
          <w:rPr>
            <w:rStyle w:val="Hyperlink"/>
          </w:rPr>
          <w:t>adr</w:t>
        </w:r>
        <w:proofErr w:type="spellEnd"/>
      </w:hyperlink>
      <w:r w:rsidRPr="006338A6">
        <w:t>.</w:t>
      </w:r>
      <w:r w:rsidR="00257DEC" w:rsidRPr="006338A6">
        <w:rPr>
          <w:sz w:val="24"/>
          <w:szCs w:val="24"/>
        </w:rPr>
        <w:t xml:space="preserve"> </w:t>
      </w:r>
    </w:p>
    <w:p w14:paraId="715388E2" w14:textId="77777777" w:rsidR="002A46C2" w:rsidRPr="006338A6" w:rsidRDefault="00BB0626" w:rsidP="00A67BCD">
      <w:pPr>
        <w:pStyle w:val="ListParagraph"/>
        <w:numPr>
          <w:ilvl w:val="0"/>
          <w:numId w:val="72"/>
        </w:numPr>
        <w:ind w:left="1620" w:hanging="540"/>
      </w:pPr>
      <w:bookmarkStart w:id="241" w:name="_Toc210374978"/>
      <w:r w:rsidRPr="006338A6">
        <w:rPr>
          <w:rStyle w:val="Heading3Char"/>
        </w:rPr>
        <w:t>ADR Certification</w:t>
      </w:r>
      <w:bookmarkEnd w:id="241"/>
      <w:r w:rsidRPr="006338A6">
        <w:t>.</w:t>
      </w:r>
      <w:r w:rsidR="00257DEC" w:rsidRPr="006338A6">
        <w:t xml:space="preserve"> </w:t>
      </w:r>
      <w:r w:rsidRPr="006338A6">
        <w:t>In cases assigned t</w:t>
      </w:r>
      <w:r w:rsidR="002A46C2" w:rsidRPr="006338A6">
        <w:t>o the ADR Multi-Option Program</w:t>
      </w:r>
      <w:r w:rsidRPr="006338A6">
        <w:t>, no later than the date specified in the Order Setting Initial Case Management Conference and ADR Deadlines</w:t>
      </w:r>
      <w:r w:rsidR="002A46C2" w:rsidRPr="006338A6">
        <w:t xml:space="preserve"> (presumptively 21 days before the date set for the initial case management conference),</w:t>
      </w:r>
      <w:r w:rsidRPr="006338A6">
        <w:t xml:space="preserve"> counsel and client must sign, serve and file an ADR Certification.</w:t>
      </w:r>
      <w:r w:rsidR="00257DEC" w:rsidRPr="006338A6">
        <w:t xml:space="preserve"> </w:t>
      </w:r>
      <w:r w:rsidRPr="006338A6">
        <w:t>The certification must be made on a form established for this purpose by the Court and in conformity with the instructions approved by the Court.</w:t>
      </w:r>
      <w:r w:rsidR="00257DEC" w:rsidRPr="006338A6">
        <w:t xml:space="preserve"> </w:t>
      </w:r>
      <w:r w:rsidRPr="006338A6">
        <w:t>Separate Certifications may be filed by each party.</w:t>
      </w:r>
      <w:r w:rsidR="00257DEC" w:rsidRPr="006338A6">
        <w:t xml:space="preserve"> </w:t>
      </w:r>
      <w:r w:rsidRPr="006338A6">
        <w:t>If the client is a government or governmental agency, the certificate must be signed by a person who meets the requirements of Civil L.R. 3-9(c).</w:t>
      </w:r>
      <w:r w:rsidR="00257DEC" w:rsidRPr="006338A6">
        <w:t xml:space="preserve"> </w:t>
      </w:r>
      <w:r w:rsidR="002A46C2" w:rsidRPr="006338A6">
        <w:t>If the date of the initial case management conference is changed, unless otherwise ordered the ADR Certification deadline adjusts accordingly.</w:t>
      </w:r>
    </w:p>
    <w:p w14:paraId="2CB72E07" w14:textId="77777777" w:rsidR="00BB0626" w:rsidRPr="006338A6" w:rsidRDefault="00BB0626" w:rsidP="002A46C2">
      <w:pPr>
        <w:pStyle w:val="ListParagraph"/>
        <w:ind w:left="1620"/>
      </w:pPr>
      <w:r w:rsidRPr="006338A6">
        <w:t>Counsel and client must certify that both have:</w:t>
      </w:r>
    </w:p>
    <w:p w14:paraId="0A6D99FD" w14:textId="1FCF85FE" w:rsidR="00BB0626" w:rsidRPr="006338A6" w:rsidRDefault="00BB0626" w:rsidP="002A46C2">
      <w:pPr>
        <w:pStyle w:val="ListParagraph"/>
        <w:numPr>
          <w:ilvl w:val="0"/>
          <w:numId w:val="73"/>
        </w:numPr>
        <w:spacing w:before="120"/>
        <w:ind w:left="2160" w:hanging="540"/>
      </w:pPr>
      <w:r w:rsidRPr="006338A6">
        <w:t xml:space="preserve">Read the </w:t>
      </w:r>
      <w:r w:rsidR="002A46C2" w:rsidRPr="006338A6">
        <w:t>document</w:t>
      </w:r>
      <w:r w:rsidRPr="006338A6">
        <w:t xml:space="preserve"> entitled “</w:t>
      </w:r>
      <w:r w:rsidR="007B2469" w:rsidRPr="006338A6">
        <w:rPr>
          <w:i/>
        </w:rPr>
        <w:t>Alternative Dispute Resolution Procedures Handbook</w:t>
      </w:r>
      <w:r w:rsidRPr="006338A6">
        <w:t>”</w:t>
      </w:r>
      <w:r w:rsidR="00C8176B" w:rsidRPr="006338A6">
        <w:t xml:space="preserve"> </w:t>
      </w:r>
      <w:r w:rsidRPr="006338A6">
        <w:t xml:space="preserve">on the ADR </w:t>
      </w:r>
      <w:r w:rsidR="00A374E9" w:rsidRPr="006338A6">
        <w:t>web</w:t>
      </w:r>
      <w:r w:rsidR="002B67D8" w:rsidRPr="006338A6">
        <w:t>page</w:t>
      </w:r>
      <w:r w:rsidRPr="006338A6">
        <w:t>,</w:t>
      </w:r>
      <w:r w:rsidR="002A46C2" w:rsidRPr="006338A6">
        <w:t xml:space="preserve"> found at</w:t>
      </w:r>
      <w:r w:rsidRPr="006338A6">
        <w:t xml:space="preserve"> </w:t>
      </w:r>
      <w:hyperlink r:id="rId22" w:history="1">
        <w:r w:rsidR="00DF507F" w:rsidRPr="00950016">
          <w:rPr>
            <w:rStyle w:val="Hyperlink"/>
          </w:rPr>
          <w:t>cand.uscourts.gov/</w:t>
        </w:r>
        <w:proofErr w:type="spellStart"/>
        <w:r w:rsidR="00DF507F" w:rsidRPr="00950016">
          <w:rPr>
            <w:rStyle w:val="Hyperlink"/>
          </w:rPr>
          <w:t>adr</w:t>
        </w:r>
        <w:proofErr w:type="spellEnd"/>
      </w:hyperlink>
      <w:r w:rsidRPr="006338A6">
        <w:t>;</w:t>
      </w:r>
      <w:r w:rsidR="0028248E" w:rsidRPr="006338A6">
        <w:t xml:space="preserve"> </w:t>
      </w:r>
    </w:p>
    <w:p w14:paraId="29B9316A" w14:textId="77777777" w:rsidR="00BB0626" w:rsidRPr="006338A6" w:rsidRDefault="00BB0626" w:rsidP="00A67BCD">
      <w:pPr>
        <w:pStyle w:val="ListParagraph"/>
        <w:numPr>
          <w:ilvl w:val="0"/>
          <w:numId w:val="73"/>
        </w:numPr>
        <w:spacing w:before="120"/>
        <w:ind w:left="2160" w:hanging="540"/>
      </w:pPr>
      <w:r w:rsidRPr="006338A6">
        <w:t xml:space="preserve">Discussed </w:t>
      </w:r>
      <w:r w:rsidR="002A46C2" w:rsidRPr="006338A6">
        <w:t xml:space="preserve">with each other </w:t>
      </w:r>
      <w:r w:rsidRPr="006338A6">
        <w:t>the available dispute resolution options provided by the Court and private entities; and</w:t>
      </w:r>
    </w:p>
    <w:p w14:paraId="40A97351" w14:textId="77777777" w:rsidR="00257DEC" w:rsidRPr="006338A6" w:rsidRDefault="00BB0626" w:rsidP="00A67BCD">
      <w:pPr>
        <w:pStyle w:val="ListParagraph"/>
        <w:numPr>
          <w:ilvl w:val="0"/>
          <w:numId w:val="73"/>
        </w:numPr>
        <w:spacing w:before="120"/>
        <w:ind w:left="2160" w:hanging="540"/>
      </w:pPr>
      <w:r w:rsidRPr="006338A6">
        <w:t>Considered whether their case might benefit from any of the available dispute resolution options.</w:t>
      </w:r>
      <w:r w:rsidR="00257DEC" w:rsidRPr="006338A6">
        <w:t xml:space="preserve"> </w:t>
      </w:r>
    </w:p>
    <w:p w14:paraId="3FB9D307" w14:textId="77777777" w:rsidR="002A46C2" w:rsidRPr="006338A6" w:rsidRDefault="002A46C2" w:rsidP="00F76FD9">
      <w:pPr>
        <w:spacing w:before="120"/>
        <w:ind w:left="1620"/>
      </w:pPr>
      <w:r w:rsidRPr="006338A6">
        <w:t xml:space="preserve">Counsel must further certify that they have discussed selection of an ADR process and an appropriate deadline for an ADR session with counsel for the other parties to the case and shall indicate whether they intend to </w:t>
      </w:r>
      <w:proofErr w:type="gramStart"/>
      <w:r w:rsidRPr="006338A6">
        <w:t>stipulate to</w:t>
      </w:r>
      <w:proofErr w:type="gramEnd"/>
      <w:r w:rsidRPr="006338A6">
        <w:t xml:space="preserve"> an ADR process and deadline or prefer to discuss ADR selection with the assigned Judge at the case management conference.</w:t>
      </w:r>
    </w:p>
    <w:p w14:paraId="56E17CE6" w14:textId="77777777" w:rsidR="00BB0626" w:rsidRPr="006338A6" w:rsidRDefault="00BB0626" w:rsidP="005A6FA5">
      <w:pPr>
        <w:pStyle w:val="Heading5forx-refs"/>
        <w:rPr>
          <w:b w:val="0"/>
        </w:rPr>
      </w:pPr>
      <w:r w:rsidRPr="006338A6">
        <w:t>Cross</w:t>
      </w:r>
      <w:r w:rsidRPr="006338A6">
        <w:rPr>
          <w:b w:val="0"/>
        </w:rPr>
        <w:t xml:space="preserve"> </w:t>
      </w:r>
      <w:r w:rsidRPr="006338A6">
        <w:t>Reference</w:t>
      </w:r>
    </w:p>
    <w:p w14:paraId="238156BA" w14:textId="77777777" w:rsidR="00257DEC" w:rsidRPr="006338A6" w:rsidRDefault="00BB0626" w:rsidP="00886E9B">
      <w:pPr>
        <w:pStyle w:val="Cross-reference"/>
        <w:rPr>
          <w:sz w:val="24"/>
        </w:rPr>
      </w:pPr>
      <w:r w:rsidRPr="006338A6">
        <w:t>See ADR L.R.</w:t>
      </w:r>
      <w:r w:rsidR="00F76FD9" w:rsidRPr="006338A6">
        <w:t xml:space="preserve"> 3-5</w:t>
      </w:r>
      <w:r w:rsidR="00F76FD9" w:rsidRPr="006338A6">
        <w:rPr>
          <w:sz w:val="24"/>
        </w:rPr>
        <w:t>.</w:t>
      </w:r>
    </w:p>
    <w:p w14:paraId="33E8E8E0" w14:textId="77777777" w:rsidR="00BB0626" w:rsidRPr="006338A6" w:rsidRDefault="00BB0626" w:rsidP="005A6FA5">
      <w:pPr>
        <w:pStyle w:val="Heading5forx-refs"/>
      </w:pPr>
      <w:r w:rsidRPr="006338A6">
        <w:t>Commentary</w:t>
      </w:r>
    </w:p>
    <w:p w14:paraId="093AA1E9" w14:textId="17CA6F94" w:rsidR="00257DEC" w:rsidRPr="006338A6" w:rsidRDefault="00BB0626" w:rsidP="006459B0">
      <w:pPr>
        <w:pStyle w:val="Cross-reference"/>
        <w:tabs>
          <w:tab w:val="left" w:pos="8010"/>
        </w:tabs>
        <w:ind w:right="990"/>
      </w:pPr>
      <w:r w:rsidRPr="006338A6">
        <w:t xml:space="preserve">Certification forms </w:t>
      </w:r>
      <w:r w:rsidR="006459B0" w:rsidRPr="006338A6">
        <w:t xml:space="preserve">and the </w:t>
      </w:r>
      <w:r w:rsidR="002A46C2" w:rsidRPr="006338A6">
        <w:t>document</w:t>
      </w:r>
      <w:r w:rsidR="006459B0" w:rsidRPr="006338A6">
        <w:t xml:space="preserve"> entitled “</w:t>
      </w:r>
      <w:r w:rsidR="002A46C2" w:rsidRPr="006338A6">
        <w:rPr>
          <w:i/>
        </w:rPr>
        <w:t>Alternative Dispute Resolution Procedures Handbook</w:t>
      </w:r>
      <w:r w:rsidR="006459B0" w:rsidRPr="006338A6">
        <w:t xml:space="preserve">” </w:t>
      </w:r>
      <w:r w:rsidRPr="006338A6">
        <w:t xml:space="preserve">are available on the Court’s ADR </w:t>
      </w:r>
      <w:r w:rsidR="00A374E9" w:rsidRPr="006338A6">
        <w:t>web</w:t>
      </w:r>
      <w:r w:rsidR="349064E6" w:rsidRPr="006338A6">
        <w:t>page</w:t>
      </w:r>
      <w:r w:rsidR="00A374E9" w:rsidRPr="006338A6">
        <w:t xml:space="preserve"> at</w:t>
      </w:r>
      <w:r w:rsidRPr="006338A6">
        <w:t xml:space="preserve"> </w:t>
      </w:r>
      <w:hyperlink r:id="rId23" w:history="1">
        <w:r w:rsidR="0D4B4EEC" w:rsidRPr="00950016">
          <w:rPr>
            <w:rStyle w:val="Hyperlink"/>
          </w:rPr>
          <w:t>cand.uscourts.gov/</w:t>
        </w:r>
        <w:proofErr w:type="spellStart"/>
        <w:r w:rsidR="0D4B4EEC" w:rsidRPr="00950016">
          <w:rPr>
            <w:rStyle w:val="Hyperlink"/>
          </w:rPr>
          <w:t>adr</w:t>
        </w:r>
        <w:proofErr w:type="spellEnd"/>
      </w:hyperlink>
      <w:r w:rsidR="63A67117" w:rsidRPr="006338A6">
        <w:rPr>
          <w:color w:val="0000FF"/>
          <w:u w:val="single"/>
        </w:rPr>
        <w:t>.</w:t>
      </w:r>
      <w:r w:rsidR="000F7B38" w:rsidRPr="006338A6">
        <w:t xml:space="preserve"> </w:t>
      </w:r>
      <w:r w:rsidR="006459B0" w:rsidRPr="006338A6">
        <w:t xml:space="preserve">The Clerk’s Office will print copies upon request for </w:t>
      </w:r>
      <w:proofErr w:type="gramStart"/>
      <w:r w:rsidR="006459B0" w:rsidRPr="006338A6">
        <w:t>pro se</w:t>
      </w:r>
      <w:proofErr w:type="gramEnd"/>
      <w:r w:rsidR="006459B0" w:rsidRPr="006338A6">
        <w:t xml:space="preserve"> parties. </w:t>
      </w:r>
      <w:r w:rsidRPr="006338A6">
        <w:t xml:space="preserve"> </w:t>
      </w:r>
    </w:p>
    <w:p w14:paraId="29621487" w14:textId="77777777" w:rsidR="00BB0626" w:rsidRPr="006338A6" w:rsidRDefault="00BB0626" w:rsidP="00F76FD9">
      <w:pPr>
        <w:pStyle w:val="ListParagraph"/>
        <w:numPr>
          <w:ilvl w:val="0"/>
          <w:numId w:val="72"/>
        </w:numPr>
        <w:ind w:left="1620" w:hanging="540"/>
      </w:pPr>
      <w:bookmarkStart w:id="242" w:name="_Toc210374979"/>
      <w:r w:rsidRPr="006338A6">
        <w:rPr>
          <w:rStyle w:val="Heading3Char"/>
        </w:rPr>
        <w:t>Stipulation to ADR Process</w:t>
      </w:r>
      <w:r w:rsidR="002A46C2" w:rsidRPr="006338A6">
        <w:rPr>
          <w:rStyle w:val="Heading3Char"/>
        </w:rPr>
        <w:t>.</w:t>
      </w:r>
      <w:bookmarkEnd w:id="242"/>
      <w:r w:rsidRPr="006338A6">
        <w:rPr>
          <w:rStyle w:val="Heading3Char"/>
        </w:rPr>
        <w:t xml:space="preserve"> </w:t>
      </w:r>
      <w:r w:rsidRPr="006338A6">
        <w:t>If the p</w:t>
      </w:r>
      <w:r w:rsidR="002A46C2" w:rsidRPr="006338A6">
        <w:t>arties agree to participate in an ADR process and they wish the Court to make an ADR referral in advance of the case management conference</w:t>
      </w:r>
      <w:r w:rsidRPr="006338A6">
        <w:t>, they m</w:t>
      </w:r>
      <w:r w:rsidR="002A46C2" w:rsidRPr="006338A6">
        <w:t xml:space="preserve">ay file a </w:t>
      </w:r>
      <w:r w:rsidRPr="006338A6">
        <w:t>Stipulation and Proposed Order selecting an ADR process.</w:t>
      </w:r>
    </w:p>
    <w:p w14:paraId="32BA5151" w14:textId="77777777" w:rsidR="00F76FD9" w:rsidRPr="006338A6" w:rsidRDefault="00F76FD9" w:rsidP="0075151E">
      <w:pPr>
        <w:pStyle w:val="Heading3"/>
        <w:numPr>
          <w:ilvl w:val="0"/>
          <w:numId w:val="72"/>
        </w:numPr>
        <w:ind w:left="1620" w:hanging="540"/>
      </w:pPr>
      <w:bookmarkStart w:id="243" w:name="_Toc210374980"/>
      <w:r w:rsidRPr="006338A6">
        <w:t>Selection at Case Management Conference.</w:t>
      </w:r>
      <w:bookmarkEnd w:id="243"/>
    </w:p>
    <w:p w14:paraId="30CE54D6" w14:textId="77777777" w:rsidR="00F76FD9" w:rsidRPr="006338A6" w:rsidRDefault="00F76FD9" w:rsidP="00F76FD9">
      <w:pPr>
        <w:numPr>
          <w:ilvl w:val="1"/>
          <w:numId w:val="72"/>
        </w:numPr>
        <w:spacing w:before="120"/>
        <w:ind w:left="2160" w:hanging="540"/>
        <w:rPr>
          <w:rFonts w:eastAsia="Times New Roman" w:cs="Times New Roman"/>
          <w:szCs w:val="20"/>
        </w:rPr>
      </w:pPr>
      <w:r w:rsidRPr="006338A6">
        <w:rPr>
          <w:rFonts w:eastAsia="Times New Roman" w:cs="Times New Roman"/>
          <w:b/>
          <w:szCs w:val="20"/>
        </w:rPr>
        <w:t>Consideration of ADR Processes.</w:t>
      </w:r>
      <w:r w:rsidRPr="006338A6">
        <w:rPr>
          <w:rFonts w:eastAsia="Times New Roman" w:cs="Times New Roman"/>
          <w:szCs w:val="20"/>
        </w:rPr>
        <w:t xml:space="preserve"> Counsel must include in their joint case management statement a report on the status of ADR, specifying which ADR process option they have selected and a proposed deadline by which the parties will conduct the ADR session or, if they do not agree, setting forth which option and timing each party prefers. Unless the assigned Judge already has approved a stipulation to an ADR process, counsel must be prepared to discuss </w:t>
      </w:r>
      <w:proofErr w:type="gramStart"/>
      <w:r w:rsidRPr="006338A6">
        <w:rPr>
          <w:rFonts w:eastAsia="Times New Roman" w:cs="Times New Roman"/>
          <w:szCs w:val="20"/>
        </w:rPr>
        <w:t>all of</w:t>
      </w:r>
      <w:proofErr w:type="gramEnd"/>
      <w:r w:rsidRPr="006338A6">
        <w:rPr>
          <w:rFonts w:eastAsia="Times New Roman" w:cs="Times New Roman"/>
          <w:szCs w:val="20"/>
        </w:rPr>
        <w:t xml:space="preserve"> the subjects about which they were required to meet and confer under ADR L.R. 3-5(a). If the ADR legal staff holds an ADR Phone Conference in advance of the </w:t>
      </w:r>
      <w:r w:rsidRPr="006338A6">
        <w:rPr>
          <w:rFonts w:eastAsia="Times New Roman" w:cs="Times New Roman"/>
          <w:szCs w:val="20"/>
        </w:rPr>
        <w:lastRenderedPageBreak/>
        <w:t xml:space="preserve">initial case management conference, they ordinarily will make a recommendation to the assigned Judge. </w:t>
      </w:r>
    </w:p>
    <w:p w14:paraId="7699695C" w14:textId="0422995E" w:rsidR="00F76FD9" w:rsidRPr="006338A6" w:rsidRDefault="00F76FD9" w:rsidP="00F76FD9">
      <w:pPr>
        <w:numPr>
          <w:ilvl w:val="1"/>
          <w:numId w:val="72"/>
        </w:numPr>
        <w:spacing w:before="120"/>
        <w:ind w:left="2160" w:hanging="540"/>
        <w:rPr>
          <w:rFonts w:eastAsia="Times New Roman" w:cs="Times New Roman"/>
        </w:rPr>
      </w:pPr>
      <w:r w:rsidRPr="006338A6">
        <w:rPr>
          <w:rFonts w:eastAsia="Times New Roman" w:cs="Times New Roman"/>
          <w:b/>
        </w:rPr>
        <w:t>Selection by Stipulation or Order.</w:t>
      </w:r>
      <w:r w:rsidRPr="006338A6">
        <w:rPr>
          <w:rFonts w:eastAsia="Times New Roman" w:cs="Times New Roman"/>
        </w:rPr>
        <w:t xml:space="preserve"> If the parties agree to a particular ADR process at the case management conference and the assigned Judge approves, the Judge will issue an order </w:t>
      </w:r>
      <w:proofErr w:type="gramStart"/>
      <w:r w:rsidRPr="006338A6">
        <w:rPr>
          <w:rFonts w:eastAsia="Times New Roman" w:cs="Times New Roman"/>
        </w:rPr>
        <w:t>referring</w:t>
      </w:r>
      <w:proofErr w:type="gramEnd"/>
      <w:r w:rsidRPr="006338A6">
        <w:rPr>
          <w:rFonts w:eastAsia="Times New Roman" w:cs="Times New Roman"/>
        </w:rPr>
        <w:t xml:space="preserve"> the case to that process. Alternatively, even if the parties do not agree, the Judge may issue an order </w:t>
      </w:r>
      <w:proofErr w:type="gramStart"/>
      <w:r w:rsidRPr="006338A6">
        <w:rPr>
          <w:rFonts w:eastAsia="Times New Roman" w:cs="Times New Roman"/>
        </w:rPr>
        <w:t>referring</w:t>
      </w:r>
      <w:proofErr w:type="gramEnd"/>
      <w:r w:rsidRPr="006338A6">
        <w:rPr>
          <w:rFonts w:eastAsia="Times New Roman" w:cs="Times New Roman"/>
        </w:rPr>
        <w:t xml:space="preserve"> the case to </w:t>
      </w:r>
      <w:r w:rsidR="271FA8BD" w:rsidRPr="006338A6">
        <w:rPr>
          <w:rFonts w:eastAsia="Times New Roman" w:cs="Times New Roman"/>
        </w:rPr>
        <w:t>Early Neutral Evaluat</w:t>
      </w:r>
      <w:r w:rsidR="26CAD7BD" w:rsidRPr="006338A6">
        <w:rPr>
          <w:rFonts w:eastAsia="Times New Roman" w:cs="Times New Roman"/>
        </w:rPr>
        <w:t>ion</w:t>
      </w:r>
      <w:r w:rsidR="7BEA544E" w:rsidRPr="006338A6">
        <w:rPr>
          <w:rFonts w:eastAsia="Times New Roman" w:cs="Times New Roman"/>
        </w:rPr>
        <w:t xml:space="preserve"> </w:t>
      </w:r>
      <w:r w:rsidR="10AC488F" w:rsidRPr="006338A6">
        <w:rPr>
          <w:rFonts w:eastAsia="Times New Roman" w:cs="Times New Roman"/>
        </w:rPr>
        <w:t>(</w:t>
      </w:r>
      <w:r w:rsidRPr="006338A6">
        <w:rPr>
          <w:rFonts w:eastAsia="Times New Roman" w:cs="Times New Roman"/>
        </w:rPr>
        <w:t>ENE</w:t>
      </w:r>
      <w:r w:rsidR="2BE473C9" w:rsidRPr="006338A6">
        <w:rPr>
          <w:rFonts w:eastAsia="Times New Roman" w:cs="Times New Roman"/>
        </w:rPr>
        <w:t>)</w:t>
      </w:r>
      <w:r w:rsidRPr="006338A6">
        <w:rPr>
          <w:rFonts w:eastAsia="Times New Roman" w:cs="Times New Roman"/>
        </w:rPr>
        <w:t>, Mediation, or a Settlement Conference.</w:t>
      </w:r>
    </w:p>
    <w:p w14:paraId="766BE388" w14:textId="77777777" w:rsidR="00F76FD9" w:rsidRPr="006338A6" w:rsidRDefault="00F76FD9" w:rsidP="00F76FD9">
      <w:pPr>
        <w:numPr>
          <w:ilvl w:val="1"/>
          <w:numId w:val="72"/>
        </w:numPr>
        <w:spacing w:before="120"/>
        <w:ind w:left="2160" w:hanging="540"/>
      </w:pPr>
      <w:r w:rsidRPr="006338A6">
        <w:rPr>
          <w:rFonts w:eastAsia="Times New Roman" w:cs="Times New Roman"/>
          <w:b/>
          <w:szCs w:val="20"/>
        </w:rPr>
        <w:t>Deferred Referral or Exemption.</w:t>
      </w:r>
      <w:r w:rsidRPr="006338A6">
        <w:rPr>
          <w:rFonts w:eastAsia="Times New Roman" w:cs="Times New Roman"/>
          <w:szCs w:val="20"/>
        </w:rPr>
        <w:t xml:space="preserve"> If, considering the views of the parties, the Judge at the case management conference concludes that the case is not ripe for an ADR referral or that no ADR process is likely to deliver benefits to the parties sufficient to justify the resources devoted to it, the Judge may defer making an ADR referral or may exempt the case from participating in any ADR process.</w:t>
      </w:r>
    </w:p>
    <w:p w14:paraId="2404D504" w14:textId="77777777" w:rsidR="00257DEC" w:rsidRPr="006338A6" w:rsidRDefault="00BB0626" w:rsidP="002633FB">
      <w:pPr>
        <w:pStyle w:val="ListParagraph"/>
        <w:numPr>
          <w:ilvl w:val="0"/>
          <w:numId w:val="72"/>
        </w:numPr>
      </w:pPr>
      <w:bookmarkStart w:id="244" w:name="_Toc210374981"/>
      <w:r w:rsidRPr="006338A6">
        <w:rPr>
          <w:rStyle w:val="Heading3Char"/>
        </w:rPr>
        <w:t>ADR Phone Conference</w:t>
      </w:r>
      <w:bookmarkEnd w:id="244"/>
      <w:r w:rsidRPr="006338A6">
        <w:rPr>
          <w:b/>
        </w:rPr>
        <w:t>.</w:t>
      </w:r>
      <w:r w:rsidR="00257DEC" w:rsidRPr="006338A6">
        <w:t xml:space="preserve"> </w:t>
      </w:r>
      <w:r w:rsidR="002633FB" w:rsidRPr="006338A6">
        <w:t xml:space="preserve">An ADR Phone Conference conducted by a member of the ADR legal staff may be </w:t>
      </w:r>
      <w:proofErr w:type="gramStart"/>
      <w:r w:rsidR="002633FB" w:rsidRPr="006338A6">
        <w:t>set</w:t>
      </w:r>
      <w:proofErr w:type="gramEnd"/>
      <w:r w:rsidR="002633FB" w:rsidRPr="006338A6">
        <w:t xml:space="preserve"> to assist the parties or the assigned Judge in selecting or customizing an ADR process, in aid of the administration of a case that has been referred to an ADR process, or as otherwise directed by the Court. An ADR Phone Conference may be set at the request of the parties on the form established for that purpose by the Court, by referral from the assigned Judge, or at the initiative of the ADR legal staff</w:t>
      </w:r>
      <w:r w:rsidRPr="006338A6">
        <w:t>.</w:t>
      </w:r>
    </w:p>
    <w:p w14:paraId="686CB0A0" w14:textId="77777777" w:rsidR="00BB0626" w:rsidRPr="006338A6" w:rsidRDefault="00BB0626" w:rsidP="00886E9B">
      <w:pPr>
        <w:pStyle w:val="Heading5forx-refs"/>
      </w:pPr>
      <w:r w:rsidRPr="006338A6">
        <w:t>Cross Reference</w:t>
      </w:r>
    </w:p>
    <w:p w14:paraId="2CC0D07B" w14:textId="77777777" w:rsidR="00257DEC" w:rsidRPr="006338A6" w:rsidRDefault="00BB0626" w:rsidP="00886E9B">
      <w:pPr>
        <w:pStyle w:val="Cross-reference"/>
      </w:pPr>
      <w:r w:rsidRPr="006338A6">
        <w:t>See ADR L.R. 3-5 “Selecting an ADR Process” and ADR L.R. 3-5(d) “Selection Through ADR Phone Conference.”</w:t>
      </w:r>
      <w:r w:rsidR="00257DEC" w:rsidRPr="006338A6">
        <w:t xml:space="preserve"> </w:t>
      </w:r>
    </w:p>
    <w:p w14:paraId="7C0AB6CD" w14:textId="77777777" w:rsidR="00BB0626" w:rsidRPr="006338A6" w:rsidRDefault="00BB0626" w:rsidP="005A6FA5">
      <w:pPr>
        <w:pStyle w:val="Heading5forx-refs"/>
      </w:pPr>
      <w:r w:rsidRPr="006338A6">
        <w:t>Commentary</w:t>
      </w:r>
    </w:p>
    <w:p w14:paraId="4213D88C" w14:textId="382AF6DB" w:rsidR="00257DEC" w:rsidRPr="006338A6" w:rsidRDefault="00BB0626" w:rsidP="006459B0">
      <w:pPr>
        <w:pStyle w:val="Cross-reference"/>
        <w:ind w:right="900"/>
      </w:pPr>
      <w:r w:rsidRPr="006338A6">
        <w:t xml:space="preserve">Forms for </w:t>
      </w:r>
      <w:r w:rsidR="006459B0" w:rsidRPr="006338A6">
        <w:t xml:space="preserve">“ADR Certification,” </w:t>
      </w:r>
      <w:r w:rsidRPr="006338A6">
        <w:t>“Stipulation to an ADR Process” and “</w:t>
      </w:r>
      <w:r w:rsidR="002633FB" w:rsidRPr="006338A6">
        <w:t>Request</w:t>
      </w:r>
      <w:r w:rsidR="003D7D45" w:rsidRPr="006338A6">
        <w:t xml:space="preserve"> for ADR Telephone </w:t>
      </w:r>
      <w:r w:rsidRPr="006338A6">
        <w:t xml:space="preserve">Conference” are available on the Court’s ADR </w:t>
      </w:r>
      <w:r w:rsidR="006459B0" w:rsidRPr="006338A6">
        <w:t>web</w:t>
      </w:r>
      <w:r w:rsidR="3FEFA758" w:rsidRPr="006338A6">
        <w:t>page</w:t>
      </w:r>
      <w:r w:rsidRPr="006338A6">
        <w:t xml:space="preserve"> </w:t>
      </w:r>
      <w:r w:rsidR="006459B0" w:rsidRPr="006338A6">
        <w:t xml:space="preserve">at </w:t>
      </w:r>
      <w:hyperlink r:id="rId24" w:history="1">
        <w:r w:rsidR="00DF507F" w:rsidRPr="00950016">
          <w:rPr>
            <w:rStyle w:val="Hyperlink"/>
          </w:rPr>
          <w:t>cand.uscourts.gov/</w:t>
        </w:r>
        <w:proofErr w:type="spellStart"/>
        <w:r w:rsidR="00DF507F" w:rsidRPr="00950016">
          <w:rPr>
            <w:rStyle w:val="Hyperlink"/>
          </w:rPr>
          <w:t>adr</w:t>
        </w:r>
        <w:proofErr w:type="spellEnd"/>
      </w:hyperlink>
      <w:r w:rsidRPr="006338A6">
        <w:t>.</w:t>
      </w:r>
      <w:r w:rsidR="00257DEC" w:rsidRPr="006338A6">
        <w:t xml:space="preserve"> </w:t>
      </w:r>
      <w:r w:rsidR="006459B0" w:rsidRPr="006338A6">
        <w:t>The</w:t>
      </w:r>
      <w:r w:rsidRPr="006338A6">
        <w:t xml:space="preserve"> Clerk’s Office </w:t>
      </w:r>
      <w:r w:rsidR="006459B0" w:rsidRPr="006338A6">
        <w:t xml:space="preserve">will print copies upon request </w:t>
      </w:r>
      <w:r w:rsidRPr="006338A6">
        <w:t xml:space="preserve">for </w:t>
      </w:r>
      <w:r w:rsidR="006459B0" w:rsidRPr="006338A6">
        <w:t xml:space="preserve">pro se </w:t>
      </w:r>
      <w:r w:rsidRPr="006338A6">
        <w:t>parties</w:t>
      </w:r>
      <w:r w:rsidR="66489F19" w:rsidRPr="006338A6">
        <w:t xml:space="preserve"> for a nominal fee</w:t>
      </w:r>
      <w:r w:rsidR="00F1420C" w:rsidRPr="006338A6">
        <w:t xml:space="preserve">. </w:t>
      </w:r>
    </w:p>
    <w:p w14:paraId="0E67594A" w14:textId="77777777" w:rsidR="00BB0626" w:rsidRPr="006338A6" w:rsidRDefault="00C12183" w:rsidP="00C12183">
      <w:pPr>
        <w:pStyle w:val="Heading2"/>
        <w:widowControl w:val="0"/>
        <w:spacing w:line="240" w:lineRule="exact"/>
        <w:ind w:hanging="720"/>
        <w:jc w:val="both"/>
      </w:pPr>
      <w:bookmarkStart w:id="245" w:name="_Toc210374982"/>
      <w:r w:rsidRPr="006338A6">
        <w:t>16-9.</w:t>
      </w:r>
      <w:r w:rsidRPr="006338A6">
        <w:tab/>
      </w:r>
      <w:r w:rsidR="00BB0626" w:rsidRPr="006338A6">
        <w:t>Case Management Statement and Proposed Order</w:t>
      </w:r>
      <w:bookmarkEnd w:id="245"/>
    </w:p>
    <w:p w14:paraId="2DD92AF9" w14:textId="16C1FF53" w:rsidR="00257DEC" w:rsidRPr="006338A6" w:rsidRDefault="00BB0626" w:rsidP="00A67BCD">
      <w:pPr>
        <w:pStyle w:val="ListParagraph"/>
        <w:numPr>
          <w:ilvl w:val="0"/>
          <w:numId w:val="75"/>
        </w:numPr>
        <w:ind w:left="1620" w:hanging="540"/>
      </w:pPr>
      <w:bookmarkStart w:id="246" w:name="_Toc210374983"/>
      <w:r w:rsidRPr="006338A6">
        <w:rPr>
          <w:rStyle w:val="Heading3Char"/>
        </w:rPr>
        <w:t>Joint or Separate Case Management Statement</w:t>
      </w:r>
      <w:bookmarkEnd w:id="246"/>
      <w:r w:rsidRPr="006338A6">
        <w:t>.</w:t>
      </w:r>
      <w:r w:rsidR="00257DEC" w:rsidRPr="006338A6">
        <w:t xml:space="preserve"> </w:t>
      </w:r>
      <w:r w:rsidRPr="006338A6">
        <w:t>Unless otherwise ordered, no later than the date specified in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26(f), counsel must file a Joint Case Management Statement addressing all of the topics set forth in the Standing Order for All Judges of the Northern District of California – Contents of Joint Case Management Statement, which can be found on the Co</w:t>
      </w:r>
      <w:r w:rsidR="00E07235" w:rsidRPr="006338A6">
        <w:t xml:space="preserve">urt’s website located at </w:t>
      </w:r>
      <w:hyperlink r:id="rId25" w:history="1">
        <w:r w:rsidRPr="00950016">
          <w:rPr>
            <w:rStyle w:val="Hyperlink"/>
          </w:rPr>
          <w:t>cand.uscourts.gov</w:t>
        </w:r>
        <w:r w:rsidR="00615D9F" w:rsidRPr="00950016">
          <w:rPr>
            <w:rStyle w:val="Hyperlink"/>
          </w:rPr>
          <w:t>/</w:t>
        </w:r>
        <w:r w:rsidR="00950016">
          <w:rPr>
            <w:rStyle w:val="Hyperlink"/>
          </w:rPr>
          <w:t>rules-forms-fees/</w:t>
        </w:r>
        <w:r w:rsidR="00615D9F" w:rsidRPr="00950016">
          <w:rPr>
            <w:rStyle w:val="Hyperlink"/>
          </w:rPr>
          <w:t>forms</w:t>
        </w:r>
      </w:hyperlink>
      <w:r w:rsidRPr="006338A6">
        <w:t>.</w:t>
      </w:r>
      <w:r w:rsidR="00257DEC" w:rsidRPr="006338A6">
        <w:t xml:space="preserve"> </w:t>
      </w:r>
      <w:r w:rsidRPr="006338A6">
        <w:t>If one or more of the parties is not represented by counsel, the parties may file separate case management statements.</w:t>
      </w:r>
      <w:r w:rsidR="00257DEC" w:rsidRPr="006338A6">
        <w:t xml:space="preserve"> </w:t>
      </w:r>
      <w:r w:rsidRPr="006338A6">
        <w:t xml:space="preserve">If a party is unable, despite reasonable efforts, to obtain the cooperation of another party in the preparation of a joint statement, the complying party may file a separate case management statement, accompanied by a declaration describing the conduct of the uncooperative party which prevented the preparation of a joint statement. Separate statements must also address </w:t>
      </w:r>
      <w:proofErr w:type="gramStart"/>
      <w:r w:rsidRPr="006338A6">
        <w:t>all of</w:t>
      </w:r>
      <w:proofErr w:type="gramEnd"/>
      <w:r w:rsidRPr="006338A6">
        <w:t xml:space="preserve"> the topics set forth in the Standing Order referenced above.</w:t>
      </w:r>
    </w:p>
    <w:p w14:paraId="7F526A0B" w14:textId="77777777" w:rsidR="00BB0626" w:rsidRPr="006338A6" w:rsidRDefault="00BB0626" w:rsidP="00A67BCD">
      <w:pPr>
        <w:pStyle w:val="ListParagraph"/>
        <w:numPr>
          <w:ilvl w:val="0"/>
          <w:numId w:val="75"/>
        </w:numPr>
        <w:ind w:left="1620" w:hanging="540"/>
      </w:pPr>
      <w:bookmarkStart w:id="247" w:name="_Toc210374984"/>
      <w:r w:rsidRPr="006338A6">
        <w:rPr>
          <w:rStyle w:val="Heading3Char"/>
        </w:rPr>
        <w:t>Case Management Statement in Class Action</w:t>
      </w:r>
      <w:bookmarkEnd w:id="247"/>
      <w:r w:rsidRPr="006338A6">
        <w:t>.</w:t>
      </w:r>
      <w:r w:rsidR="00257DEC" w:rsidRPr="006338A6">
        <w:t xml:space="preserve"> </w:t>
      </w:r>
      <w:r w:rsidRPr="006338A6">
        <w:t>Any party seeking to maintain a case as a class action must include in the Case Management Statement required by Civil L.R. 16-9(a) the following additional information:</w:t>
      </w:r>
    </w:p>
    <w:p w14:paraId="17BB352A" w14:textId="77777777" w:rsidR="00BB0626" w:rsidRPr="006338A6" w:rsidRDefault="00BB0626" w:rsidP="00A67BCD">
      <w:pPr>
        <w:pStyle w:val="ListParagraph"/>
        <w:numPr>
          <w:ilvl w:val="0"/>
          <w:numId w:val="76"/>
        </w:numPr>
        <w:spacing w:before="120"/>
        <w:ind w:left="2160" w:hanging="540"/>
      </w:pPr>
      <w:r w:rsidRPr="006338A6">
        <w:t>The specific paragraphs of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23 under which the action is maintainable as a class </w:t>
      </w:r>
      <w:proofErr w:type="gramStart"/>
      <w:r w:rsidRPr="006338A6">
        <w:t>action;</w:t>
      </w:r>
      <w:proofErr w:type="gramEnd"/>
    </w:p>
    <w:p w14:paraId="03F347D4" w14:textId="77777777" w:rsidR="00BB0626" w:rsidRPr="006338A6" w:rsidRDefault="00BB0626" w:rsidP="00A67BCD">
      <w:pPr>
        <w:pStyle w:val="ListParagraph"/>
        <w:numPr>
          <w:ilvl w:val="0"/>
          <w:numId w:val="76"/>
        </w:numPr>
        <w:spacing w:before="120"/>
        <w:ind w:left="2160" w:hanging="540"/>
      </w:pPr>
      <w:r w:rsidRPr="006338A6">
        <w:t xml:space="preserve">A description of the class or classes in whose behalf the action is </w:t>
      </w:r>
      <w:proofErr w:type="gramStart"/>
      <w:r w:rsidRPr="006338A6">
        <w:t>brought;</w:t>
      </w:r>
      <w:proofErr w:type="gramEnd"/>
    </w:p>
    <w:p w14:paraId="27175301" w14:textId="77777777" w:rsidR="00BB0626" w:rsidRPr="006338A6" w:rsidRDefault="00BB0626" w:rsidP="00A67BCD">
      <w:pPr>
        <w:pStyle w:val="ListParagraph"/>
        <w:numPr>
          <w:ilvl w:val="0"/>
          <w:numId w:val="76"/>
        </w:numPr>
        <w:spacing w:before="120"/>
        <w:ind w:left="2160" w:hanging="540"/>
      </w:pPr>
      <w:r w:rsidRPr="006338A6">
        <w:lastRenderedPageBreak/>
        <w:t>Facts showing that the party is entitled to maintain the action under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23(a) and (b); and</w:t>
      </w:r>
    </w:p>
    <w:p w14:paraId="44D80FAD" w14:textId="77777777" w:rsidR="00257DEC" w:rsidRPr="006338A6" w:rsidRDefault="00BB0626" w:rsidP="00A67BCD">
      <w:pPr>
        <w:pStyle w:val="ListParagraph"/>
        <w:numPr>
          <w:ilvl w:val="0"/>
          <w:numId w:val="76"/>
        </w:numPr>
        <w:spacing w:before="120"/>
        <w:ind w:left="2160" w:hanging="540"/>
      </w:pPr>
      <w:r w:rsidRPr="006338A6">
        <w:t>A proposed date for the Court to consider whether the case can be maintained as a class action.</w:t>
      </w:r>
      <w:r w:rsidR="00257DEC" w:rsidRPr="006338A6">
        <w:t xml:space="preserve"> </w:t>
      </w:r>
    </w:p>
    <w:p w14:paraId="2FDE302C" w14:textId="77777777" w:rsidR="00BB0626" w:rsidRPr="006338A6" w:rsidRDefault="00C12183" w:rsidP="00C12183">
      <w:pPr>
        <w:pStyle w:val="Heading2"/>
        <w:widowControl w:val="0"/>
        <w:spacing w:line="240" w:lineRule="exact"/>
        <w:ind w:hanging="720"/>
        <w:jc w:val="both"/>
      </w:pPr>
      <w:bookmarkStart w:id="248" w:name="_Toc210374985"/>
      <w:r w:rsidRPr="006338A6">
        <w:t>16-10.</w:t>
      </w:r>
      <w:r w:rsidRPr="006338A6">
        <w:tab/>
      </w:r>
      <w:r w:rsidR="00BB0626" w:rsidRPr="006338A6">
        <w:t>Case Management Conference</w:t>
      </w:r>
      <w:bookmarkEnd w:id="248"/>
    </w:p>
    <w:p w14:paraId="79EAD708" w14:textId="521878AB" w:rsidR="00257DEC" w:rsidRPr="006338A6" w:rsidRDefault="00BB0626" w:rsidP="00A67BCD">
      <w:pPr>
        <w:pStyle w:val="ListParagraph"/>
        <w:numPr>
          <w:ilvl w:val="0"/>
          <w:numId w:val="77"/>
        </w:numPr>
        <w:ind w:left="1620" w:hanging="540"/>
        <w:rPr>
          <w:rFonts w:asciiTheme="minorHAnsi" w:eastAsiaTheme="minorEastAsia" w:hAnsiTheme="minorHAnsi"/>
        </w:rPr>
      </w:pPr>
      <w:bookmarkStart w:id="249" w:name="_Toc210374986"/>
      <w:r w:rsidRPr="006338A6">
        <w:rPr>
          <w:rStyle w:val="Heading3Char"/>
        </w:rPr>
        <w:t>Initial Case Management Conference</w:t>
      </w:r>
      <w:bookmarkEnd w:id="249"/>
      <w:r w:rsidRPr="006338A6">
        <w:t>.</w:t>
      </w:r>
      <w:r w:rsidR="00257DEC" w:rsidRPr="006338A6">
        <w:t xml:space="preserve"> </w:t>
      </w:r>
      <w:r w:rsidRPr="006338A6">
        <w:t>Unless otherwise ordered, no later than the date specified in the Order Setting Initial Case Management Conference, the Court will conduct an initial Case Management Conference.</w:t>
      </w:r>
      <w:r w:rsidR="00257DEC" w:rsidRPr="006338A6">
        <w:t xml:space="preserve"> </w:t>
      </w:r>
      <w:r w:rsidR="426E8CF6" w:rsidRPr="006338A6">
        <w:t>Subject to 28 U.S.C. § 636, t</w:t>
      </w:r>
      <w:r w:rsidRPr="006338A6">
        <w:t>he assigned District Judge may designate a Magistrate Judge to conduct the initial Case Management Conference and other pretrial proceedings in the case.</w:t>
      </w:r>
      <w:r w:rsidR="00257DEC" w:rsidRPr="006338A6">
        <w:t xml:space="preserve"> </w:t>
      </w:r>
      <w:r w:rsidRPr="006338A6">
        <w:t>Unless excused by the Judge, lead trial counsel for each party must attend the initial Case Management Conference.</w:t>
      </w:r>
      <w:r w:rsidR="00257DEC" w:rsidRPr="006338A6">
        <w:t xml:space="preserve"> </w:t>
      </w:r>
      <w:r w:rsidRPr="006338A6">
        <w:t xml:space="preserve">Requests to participate in the conference </w:t>
      </w:r>
      <w:r w:rsidR="00082DED" w:rsidRPr="006338A6">
        <w:t xml:space="preserve">remotely (e.g., telephonic or videoconference) </w:t>
      </w:r>
      <w:r w:rsidRPr="006338A6">
        <w:t>must be filed and served at least 7 days before the conference or in accordance with the Standing Orders of the assigned Judge.</w:t>
      </w:r>
      <w:r w:rsidR="00257DEC" w:rsidRPr="006338A6">
        <w:t xml:space="preserve"> </w:t>
      </w:r>
    </w:p>
    <w:p w14:paraId="41483FF3" w14:textId="16502A2E" w:rsidR="00BB0626" w:rsidRPr="006338A6" w:rsidRDefault="00BB0626" w:rsidP="00A67BCD">
      <w:pPr>
        <w:pStyle w:val="ListParagraph"/>
        <w:numPr>
          <w:ilvl w:val="0"/>
          <w:numId w:val="77"/>
        </w:numPr>
        <w:ind w:left="1620" w:hanging="540"/>
      </w:pPr>
      <w:bookmarkStart w:id="250" w:name="_Toc210374987"/>
      <w:r w:rsidRPr="006338A6">
        <w:rPr>
          <w:rStyle w:val="Heading3Char"/>
        </w:rPr>
        <w:t>Case Management Orders</w:t>
      </w:r>
      <w:bookmarkEnd w:id="250"/>
      <w:r w:rsidRPr="006338A6">
        <w:t>.</w:t>
      </w:r>
      <w:r w:rsidR="00257DEC" w:rsidRPr="006338A6">
        <w:t xml:space="preserve"> </w:t>
      </w:r>
      <w:r w:rsidRPr="006338A6">
        <w:t>After a Case Management Conference, the Judge will enter a Case Management Order or sign the Joint Case Management Statement and Proposed Order submitted by the parties.</w:t>
      </w:r>
      <w:r w:rsidR="00257DEC" w:rsidRPr="006338A6">
        <w:t xml:space="preserve"> </w:t>
      </w:r>
      <w:r w:rsidRPr="006338A6">
        <w:t>This order wil</w:t>
      </w:r>
      <w:r w:rsidR="00F261BD" w:rsidRPr="006338A6">
        <w:t>l comply with F</w:t>
      </w:r>
      <w:r w:rsidR="0095469A" w:rsidRPr="006338A6">
        <w:t xml:space="preserve">ed. </w:t>
      </w:r>
      <w:r w:rsidR="00F261BD" w:rsidRPr="006338A6">
        <w:t>R</w:t>
      </w:r>
      <w:r w:rsidR="0095469A" w:rsidRPr="006338A6">
        <w:t xml:space="preserve">. </w:t>
      </w:r>
      <w:r w:rsidR="00F261BD" w:rsidRPr="006338A6">
        <w:t>Civ</w:t>
      </w:r>
      <w:r w:rsidR="0095469A" w:rsidRPr="006338A6">
        <w:t xml:space="preserve">. </w:t>
      </w:r>
      <w:r w:rsidR="00F261BD" w:rsidRPr="006338A6">
        <w:t>P</w:t>
      </w:r>
      <w:r w:rsidR="0095469A" w:rsidRPr="006338A6">
        <w:t>.</w:t>
      </w:r>
      <w:r w:rsidR="00F261BD" w:rsidRPr="006338A6">
        <w:t xml:space="preserve"> 16(b) and </w:t>
      </w:r>
      <w:r w:rsidRPr="006338A6">
        <w:t>will identify the principal issues in the case, establish deadlines for joining parties and amending pleadings, identify and set the date for filing any motions that should be considered early in the pretrial period, establish a disclosure and discovery plan, set appropriate limits on discovery</w:t>
      </w:r>
      <w:r w:rsidR="00EB6DEB" w:rsidRPr="006338A6">
        <w:t>,</w:t>
      </w:r>
      <w:r w:rsidRPr="006338A6">
        <w:t xml:space="preserve"> and refer the case to ADR unless such a referral would be inappropriate.</w:t>
      </w:r>
      <w:r w:rsidR="00257DEC" w:rsidRPr="006338A6">
        <w:t xml:space="preserve"> </w:t>
      </w:r>
      <w:r w:rsidRPr="006338A6">
        <w:t>In addition, in the initial Case Management Order or in any subsequent case management order, the Court may establish deadlines for:</w:t>
      </w:r>
    </w:p>
    <w:p w14:paraId="0BCA1271" w14:textId="77777777" w:rsidR="00BB0626" w:rsidRPr="006338A6" w:rsidRDefault="00BB0626" w:rsidP="00A67BCD">
      <w:pPr>
        <w:pStyle w:val="ListParagraph"/>
        <w:numPr>
          <w:ilvl w:val="0"/>
          <w:numId w:val="78"/>
        </w:numPr>
        <w:spacing w:before="120"/>
        <w:ind w:left="2160" w:hanging="540"/>
      </w:pPr>
      <w:r w:rsidRPr="006338A6">
        <w:t xml:space="preserve">Commencement and completion of any ADR </w:t>
      </w:r>
      <w:proofErr w:type="gramStart"/>
      <w:r w:rsidRPr="006338A6">
        <w:t>proceedings;</w:t>
      </w:r>
      <w:proofErr w:type="gramEnd"/>
      <w:r w:rsidR="00257DEC" w:rsidRPr="006338A6">
        <w:t xml:space="preserve"> </w:t>
      </w:r>
    </w:p>
    <w:p w14:paraId="62321F43" w14:textId="77777777" w:rsidR="00BB0626" w:rsidRPr="006338A6" w:rsidRDefault="00BB0626" w:rsidP="00A67BCD">
      <w:pPr>
        <w:pStyle w:val="ListParagraph"/>
        <w:numPr>
          <w:ilvl w:val="0"/>
          <w:numId w:val="78"/>
        </w:numPr>
        <w:spacing w:before="120"/>
        <w:ind w:left="2160" w:hanging="540"/>
      </w:pPr>
      <w:r w:rsidRPr="006338A6">
        <w:t>Disclosure of proposed expert or other opinion witnesses pursuant to F</w:t>
      </w:r>
      <w:r w:rsidR="00C8176B" w:rsidRPr="006338A6">
        <w:t xml:space="preserve">ed. </w:t>
      </w:r>
      <w:r w:rsidRPr="006338A6">
        <w:t>R</w:t>
      </w:r>
      <w:r w:rsidR="00C8176B" w:rsidRPr="006338A6">
        <w:t xml:space="preserve">. </w:t>
      </w:r>
      <w:r w:rsidRPr="006338A6">
        <w:t>Civ</w:t>
      </w:r>
      <w:r w:rsidR="00C8176B" w:rsidRPr="006338A6">
        <w:t xml:space="preserve">. </w:t>
      </w:r>
      <w:r w:rsidRPr="006338A6">
        <w:t>P</w:t>
      </w:r>
      <w:r w:rsidR="00C8176B" w:rsidRPr="006338A6">
        <w:t>.</w:t>
      </w:r>
      <w:r w:rsidRPr="006338A6">
        <w:t xml:space="preserve"> 26(a)(2), as well as supplementation of such </w:t>
      </w:r>
      <w:proofErr w:type="gramStart"/>
      <w:r w:rsidRPr="006338A6">
        <w:t>disclosures;</w:t>
      </w:r>
      <w:proofErr w:type="gramEnd"/>
    </w:p>
    <w:p w14:paraId="37E63F9B" w14:textId="77777777" w:rsidR="00BB0626" w:rsidRPr="006338A6" w:rsidRDefault="00BB0626" w:rsidP="00A67BCD">
      <w:pPr>
        <w:pStyle w:val="ListParagraph"/>
        <w:numPr>
          <w:ilvl w:val="0"/>
          <w:numId w:val="78"/>
        </w:numPr>
        <w:spacing w:before="120"/>
        <w:ind w:left="2160" w:hanging="540"/>
      </w:pPr>
      <w:r w:rsidRPr="006338A6">
        <w:t xml:space="preserve">Conclusion of pretrial discovery and </w:t>
      </w:r>
      <w:proofErr w:type="gramStart"/>
      <w:r w:rsidRPr="006338A6">
        <w:t>disclosure;</w:t>
      </w:r>
      <w:proofErr w:type="gramEnd"/>
    </w:p>
    <w:p w14:paraId="1722F73A" w14:textId="77777777" w:rsidR="00BB0626" w:rsidRPr="006338A6" w:rsidRDefault="00BB0626" w:rsidP="00A67BCD">
      <w:pPr>
        <w:pStyle w:val="ListParagraph"/>
        <w:numPr>
          <w:ilvl w:val="0"/>
          <w:numId w:val="78"/>
        </w:numPr>
        <w:spacing w:before="120"/>
        <w:ind w:left="2160" w:hanging="540"/>
      </w:pPr>
      <w:r w:rsidRPr="006338A6">
        <w:t xml:space="preserve">Hearing pretrial </w:t>
      </w:r>
      <w:proofErr w:type="gramStart"/>
      <w:r w:rsidRPr="006338A6">
        <w:t>motions;</w:t>
      </w:r>
      <w:proofErr w:type="gramEnd"/>
    </w:p>
    <w:p w14:paraId="33731E59" w14:textId="77777777" w:rsidR="00BB0626" w:rsidRPr="006338A6" w:rsidRDefault="00BB0626" w:rsidP="00A67BCD">
      <w:pPr>
        <w:pStyle w:val="ListParagraph"/>
        <w:numPr>
          <w:ilvl w:val="0"/>
          <w:numId w:val="78"/>
        </w:numPr>
        <w:spacing w:before="120"/>
        <w:ind w:left="2160" w:hanging="540"/>
      </w:pPr>
      <w:r w:rsidRPr="006338A6">
        <w:t xml:space="preserve">Counsel to meet and confer to prepare joint final pretrial conference statement and proposed order and coordinated submission of trial exhibits and other </w:t>
      </w:r>
      <w:proofErr w:type="gramStart"/>
      <w:r w:rsidRPr="006338A6">
        <w:t>material;</w:t>
      </w:r>
      <w:proofErr w:type="gramEnd"/>
    </w:p>
    <w:p w14:paraId="62601199" w14:textId="77777777" w:rsidR="00BB0626" w:rsidRPr="006338A6" w:rsidRDefault="00BB0626" w:rsidP="00A67BCD">
      <w:pPr>
        <w:pStyle w:val="ListParagraph"/>
        <w:numPr>
          <w:ilvl w:val="0"/>
          <w:numId w:val="78"/>
        </w:numPr>
        <w:spacing w:before="120"/>
        <w:ind w:left="2160" w:hanging="540"/>
      </w:pPr>
      <w:r w:rsidRPr="006338A6">
        <w:t xml:space="preserve">Filing joint final pretrial conference statement and proposed </w:t>
      </w:r>
      <w:proofErr w:type="gramStart"/>
      <w:r w:rsidRPr="006338A6">
        <w:t>order;</w:t>
      </w:r>
      <w:proofErr w:type="gramEnd"/>
    </w:p>
    <w:p w14:paraId="1A900F8C" w14:textId="77777777" w:rsidR="00BB0626" w:rsidRPr="006338A6" w:rsidRDefault="00BB0626" w:rsidP="00A67BCD">
      <w:pPr>
        <w:pStyle w:val="ListParagraph"/>
        <w:numPr>
          <w:ilvl w:val="0"/>
          <w:numId w:val="78"/>
        </w:numPr>
        <w:spacing w:before="120"/>
        <w:ind w:left="2160" w:hanging="540"/>
      </w:pPr>
      <w:r w:rsidRPr="006338A6">
        <w:t>Lodging exhibits and other trial material, including copies of all exhibits to be offered and all schedules, summaries, diagrams and charts to be used at the trial other than for impeachment or rebuttal.</w:t>
      </w:r>
      <w:r w:rsidR="00257DEC" w:rsidRPr="006338A6">
        <w:t xml:space="preserve"> </w:t>
      </w:r>
      <w:r w:rsidRPr="006338A6">
        <w:t xml:space="preserve">Each proposed exhibit must be </w:t>
      </w:r>
      <w:proofErr w:type="spellStart"/>
      <w:r w:rsidRPr="006338A6">
        <w:t>premarked</w:t>
      </w:r>
      <w:proofErr w:type="spellEnd"/>
      <w:r w:rsidRPr="006338A6">
        <w:t xml:space="preserve"> for identification.</w:t>
      </w:r>
      <w:r w:rsidR="00257DEC" w:rsidRPr="006338A6">
        <w:t xml:space="preserve"> </w:t>
      </w:r>
      <w:r w:rsidRPr="006338A6">
        <w:t xml:space="preserve">Upon request, a party must make the original or the underlying documents of any exhibit available for inspection and </w:t>
      </w:r>
      <w:proofErr w:type="gramStart"/>
      <w:r w:rsidRPr="006338A6">
        <w:t>copying;</w:t>
      </w:r>
      <w:proofErr w:type="gramEnd"/>
    </w:p>
    <w:p w14:paraId="23B13618" w14:textId="77777777" w:rsidR="00BB0626" w:rsidRPr="006338A6" w:rsidRDefault="00BB0626" w:rsidP="00A67BCD">
      <w:pPr>
        <w:pStyle w:val="ListParagraph"/>
        <w:numPr>
          <w:ilvl w:val="0"/>
          <w:numId w:val="78"/>
        </w:numPr>
        <w:spacing w:before="120"/>
        <w:ind w:left="2160" w:hanging="540"/>
      </w:pPr>
      <w:r w:rsidRPr="006338A6">
        <w:t xml:space="preserve">Serving and filing briefs on all significant disputed issues of law, including procedural and evidentiary </w:t>
      </w:r>
      <w:proofErr w:type="gramStart"/>
      <w:r w:rsidRPr="006338A6">
        <w:t>issues;</w:t>
      </w:r>
      <w:proofErr w:type="gramEnd"/>
    </w:p>
    <w:p w14:paraId="6074EE17" w14:textId="77777777" w:rsidR="00BB0626" w:rsidRPr="006338A6" w:rsidRDefault="00BB0626" w:rsidP="00A67BCD">
      <w:pPr>
        <w:pStyle w:val="ListParagraph"/>
        <w:numPr>
          <w:ilvl w:val="0"/>
          <w:numId w:val="78"/>
        </w:numPr>
        <w:spacing w:before="120"/>
        <w:ind w:left="2160" w:hanging="540"/>
      </w:pPr>
      <w:r w:rsidRPr="006338A6">
        <w:t xml:space="preserve">In jury cases, serving and filing requested voir dire questions, jury instructions, and forms of verdict; or in court cases, serving and filing proposed findings of fact and conclusions of </w:t>
      </w:r>
      <w:proofErr w:type="gramStart"/>
      <w:r w:rsidRPr="006338A6">
        <w:t>law;</w:t>
      </w:r>
      <w:proofErr w:type="gramEnd"/>
    </w:p>
    <w:p w14:paraId="00DECB1D" w14:textId="77777777" w:rsidR="00BB0626" w:rsidRPr="006338A6" w:rsidRDefault="00BB0626" w:rsidP="00A67BCD">
      <w:pPr>
        <w:pStyle w:val="ListParagraph"/>
        <w:numPr>
          <w:ilvl w:val="0"/>
          <w:numId w:val="78"/>
        </w:numPr>
        <w:spacing w:before="120"/>
        <w:ind w:left="2160" w:hanging="540"/>
      </w:pPr>
      <w:r w:rsidRPr="006338A6">
        <w:t xml:space="preserve">Serving and filing statements designating excerpts from depositions (specifying the witness and page and line references), from interrogatory answers and from </w:t>
      </w:r>
      <w:r w:rsidRPr="006338A6">
        <w:lastRenderedPageBreak/>
        <w:t xml:space="preserve">responses to requests for admission to be offered at the trial other than for impeachment or </w:t>
      </w:r>
      <w:proofErr w:type="gramStart"/>
      <w:r w:rsidRPr="006338A6">
        <w:t>rebuttal;</w:t>
      </w:r>
      <w:proofErr w:type="gramEnd"/>
    </w:p>
    <w:p w14:paraId="7E22DA71" w14:textId="77777777" w:rsidR="00BB0626" w:rsidRPr="006338A6" w:rsidRDefault="00BB0626" w:rsidP="00A67BCD">
      <w:pPr>
        <w:pStyle w:val="ListParagraph"/>
        <w:numPr>
          <w:ilvl w:val="0"/>
          <w:numId w:val="78"/>
        </w:numPr>
        <w:spacing w:before="120"/>
        <w:ind w:left="2160" w:hanging="540"/>
      </w:pPr>
      <w:r w:rsidRPr="006338A6">
        <w:t xml:space="preserve">A date by which parties </w:t>
      </w:r>
      <w:proofErr w:type="gramStart"/>
      <w:r w:rsidRPr="006338A6">
        <w:t>objecting</w:t>
      </w:r>
      <w:proofErr w:type="gramEnd"/>
      <w:r w:rsidRPr="006338A6">
        <w:t xml:space="preserve"> to receipt into evidence of any proposed testimony or exhibit must advise and confer with the opposing party with respect to resolving such </w:t>
      </w:r>
      <w:proofErr w:type="gramStart"/>
      <w:r w:rsidRPr="006338A6">
        <w:t>objection;</w:t>
      </w:r>
      <w:proofErr w:type="gramEnd"/>
    </w:p>
    <w:p w14:paraId="1A232920" w14:textId="77777777" w:rsidR="00BB0626" w:rsidRPr="006338A6" w:rsidRDefault="00BB0626" w:rsidP="00A67BCD">
      <w:pPr>
        <w:pStyle w:val="ListParagraph"/>
        <w:numPr>
          <w:ilvl w:val="0"/>
          <w:numId w:val="78"/>
        </w:numPr>
        <w:spacing w:before="120"/>
        <w:ind w:left="2160" w:hanging="540"/>
      </w:pPr>
      <w:r w:rsidRPr="006338A6">
        <w:t xml:space="preserve">A final pretrial conference and any necessary Court hearing to consider unresolved objections to proposed testimony or </w:t>
      </w:r>
      <w:proofErr w:type="gramStart"/>
      <w:r w:rsidRPr="006338A6">
        <w:t>exhibits;</w:t>
      </w:r>
      <w:proofErr w:type="gramEnd"/>
    </w:p>
    <w:p w14:paraId="51ED6A3E" w14:textId="77777777" w:rsidR="00BB0626" w:rsidRPr="006338A6" w:rsidRDefault="00BB0626" w:rsidP="00A67BCD">
      <w:pPr>
        <w:pStyle w:val="ListParagraph"/>
        <w:numPr>
          <w:ilvl w:val="0"/>
          <w:numId w:val="78"/>
        </w:numPr>
        <w:spacing w:before="120"/>
        <w:ind w:left="2160" w:hanging="540"/>
      </w:pPr>
      <w:r w:rsidRPr="006338A6">
        <w:t xml:space="preserve">A trial date and </w:t>
      </w:r>
      <w:proofErr w:type="gramStart"/>
      <w:r w:rsidRPr="006338A6">
        <w:t>schedule;</w:t>
      </w:r>
      <w:proofErr w:type="gramEnd"/>
      <w:r w:rsidRPr="006338A6">
        <w:t xml:space="preserve"> </w:t>
      </w:r>
    </w:p>
    <w:p w14:paraId="1C11C084" w14:textId="77777777" w:rsidR="00BB0626" w:rsidRPr="006338A6" w:rsidRDefault="00BB0626" w:rsidP="00A67BCD">
      <w:pPr>
        <w:pStyle w:val="ListParagraph"/>
        <w:numPr>
          <w:ilvl w:val="0"/>
          <w:numId w:val="78"/>
        </w:numPr>
        <w:spacing w:before="120"/>
        <w:ind w:left="2160" w:hanging="540"/>
      </w:pPr>
      <w:r w:rsidRPr="006338A6">
        <w:t>Determination of whether the case will be maintained as a class action; and</w:t>
      </w:r>
    </w:p>
    <w:p w14:paraId="70134252" w14:textId="77777777" w:rsidR="00257DEC" w:rsidRPr="006338A6" w:rsidRDefault="00BB0626" w:rsidP="00A67BCD">
      <w:pPr>
        <w:pStyle w:val="ListParagraph"/>
        <w:numPr>
          <w:ilvl w:val="0"/>
          <w:numId w:val="78"/>
        </w:numPr>
        <w:spacing w:before="120"/>
        <w:ind w:left="2160" w:hanging="540"/>
      </w:pPr>
      <w:r w:rsidRPr="006338A6">
        <w:t xml:space="preserve">Any other activities appropriate in the management of the case, including use of procedures set forth in the </w:t>
      </w:r>
      <w:r w:rsidRPr="006338A6">
        <w:rPr>
          <w:u w:val="single"/>
        </w:rPr>
        <w:t>Manual for Complex Litigation</w:t>
      </w:r>
      <w:r w:rsidRPr="006338A6">
        <w:t>.</w:t>
      </w:r>
      <w:r w:rsidR="00257DEC" w:rsidRPr="006338A6">
        <w:t xml:space="preserve"> </w:t>
      </w:r>
    </w:p>
    <w:p w14:paraId="2DE430BC" w14:textId="77777777" w:rsidR="00257DEC" w:rsidRPr="006338A6" w:rsidRDefault="00BB0626" w:rsidP="00A67BCD">
      <w:pPr>
        <w:pStyle w:val="ListParagraph"/>
        <w:numPr>
          <w:ilvl w:val="0"/>
          <w:numId w:val="77"/>
        </w:numPr>
        <w:ind w:left="1620" w:hanging="540"/>
      </w:pPr>
      <w:bookmarkStart w:id="251" w:name="_Toc210374988"/>
      <w:r w:rsidRPr="006338A6">
        <w:rPr>
          <w:rStyle w:val="Heading3Char"/>
        </w:rPr>
        <w:t>Subsequent Case Management Conferences</w:t>
      </w:r>
      <w:bookmarkEnd w:id="251"/>
      <w:r w:rsidRPr="006338A6">
        <w:t>.</w:t>
      </w:r>
      <w:r w:rsidR="00257DEC" w:rsidRPr="006338A6">
        <w:t xml:space="preserve"> </w:t>
      </w:r>
      <w:r w:rsidRPr="006338A6">
        <w:t>Pursuant to</w:t>
      </w:r>
      <w:r w:rsidR="00C8176B" w:rsidRPr="006338A6">
        <w:t xml:space="preserve"> Fed. R. Civ. P.</w:t>
      </w:r>
      <w:r w:rsidRPr="006338A6">
        <w:t xml:space="preserve"> 16, the assigned Judge or Magistrate Judge may, </w:t>
      </w:r>
      <w:proofErr w:type="spellStart"/>
      <w:r w:rsidRPr="006338A6">
        <w:t>sua</w:t>
      </w:r>
      <w:proofErr w:type="spellEnd"/>
      <w:r w:rsidR="002A09AB" w:rsidRPr="006338A6">
        <w:t xml:space="preserve"> </w:t>
      </w:r>
      <w:r w:rsidRPr="006338A6">
        <w:t>sponte or in response to a stipulated request or motion, schedule subsequent case management conferences during the pendency of an action.</w:t>
      </w:r>
      <w:r w:rsidR="00257DEC" w:rsidRPr="006338A6">
        <w:t xml:space="preserve"> </w:t>
      </w:r>
      <w:r w:rsidRPr="006338A6">
        <w:t>Each party must be represented at such subsequent case management conferences by counsel having authority with respect to matters under consideration.</w:t>
      </w:r>
      <w:r w:rsidR="00257DEC" w:rsidRPr="006338A6">
        <w:t xml:space="preserve"> </w:t>
      </w:r>
    </w:p>
    <w:p w14:paraId="262E7A55" w14:textId="77777777" w:rsidR="00257DEC" w:rsidRPr="006338A6" w:rsidRDefault="00BB0626" w:rsidP="00A67BCD">
      <w:pPr>
        <w:pStyle w:val="ListParagraph"/>
        <w:numPr>
          <w:ilvl w:val="0"/>
          <w:numId w:val="77"/>
        </w:numPr>
        <w:ind w:left="1620" w:hanging="540"/>
      </w:pPr>
      <w:bookmarkStart w:id="252" w:name="_Toc210374989"/>
      <w:r w:rsidRPr="006338A6">
        <w:rPr>
          <w:rStyle w:val="Heading3Char"/>
        </w:rPr>
        <w:t>Subsequent Case Management Statements</w:t>
      </w:r>
      <w:bookmarkEnd w:id="252"/>
      <w:r w:rsidRPr="006338A6">
        <w:t>.</w:t>
      </w:r>
      <w:r w:rsidR="00257DEC" w:rsidRPr="006338A6">
        <w:t xml:space="preserve"> </w:t>
      </w:r>
      <w:r w:rsidRPr="006338A6">
        <w:t>Unless otherwise ordered, no fewer than 7 days before any subsequent case management conference, the parties must file a Joint Case Management Statement, reporting progress or changes since the last statement was filed and making proposals for the remainder of the case development process.</w:t>
      </w:r>
      <w:r w:rsidR="00257DEC" w:rsidRPr="006338A6">
        <w:t xml:space="preserve"> </w:t>
      </w:r>
      <w:r w:rsidRPr="006338A6">
        <w:t xml:space="preserve">Such statements must </w:t>
      </w:r>
      <w:proofErr w:type="gramStart"/>
      <w:r w:rsidRPr="006338A6">
        <w:t>report</w:t>
      </w:r>
      <w:proofErr w:type="gramEnd"/>
      <w:r w:rsidRPr="006338A6">
        <w:t xml:space="preserve"> the parties’ views about whether using some form of ADR would be appropriate.</w:t>
      </w:r>
      <w:r w:rsidR="00257DEC" w:rsidRPr="006338A6">
        <w:t xml:space="preserve"> </w:t>
      </w:r>
    </w:p>
    <w:p w14:paraId="1CEB6DA4" w14:textId="77777777" w:rsidR="00BB0626" w:rsidRPr="006338A6" w:rsidRDefault="00BB0626" w:rsidP="00BB0626">
      <w:pPr>
        <w:widowControl w:val="0"/>
        <w:spacing w:line="240" w:lineRule="exact"/>
        <w:rPr>
          <w:b/>
          <w:sz w:val="24"/>
        </w:rPr>
      </w:pPr>
      <w:r w:rsidRPr="006338A6">
        <w:rPr>
          <w:b/>
          <w:sz w:val="24"/>
        </w:rPr>
        <w:br w:type="page"/>
      </w:r>
    </w:p>
    <w:p w14:paraId="0ED9F2F0" w14:textId="77777777" w:rsidR="00BB0626" w:rsidRPr="006338A6" w:rsidRDefault="00BB0626" w:rsidP="00A67BCD">
      <w:pPr>
        <w:pStyle w:val="Heading1"/>
        <w:numPr>
          <w:ilvl w:val="0"/>
          <w:numId w:val="136"/>
        </w:numPr>
        <w:ind w:left="504" w:hanging="504"/>
      </w:pPr>
      <w:bookmarkStart w:id="253" w:name="_Toc210374990"/>
      <w:bookmarkStart w:id="254" w:name="_Hlk193898911"/>
      <w:bookmarkStart w:id="255" w:name="_Hlk193898311"/>
      <w:r w:rsidRPr="006338A6">
        <w:lastRenderedPageBreak/>
        <w:t>CLASS ACTIONS</w:t>
      </w:r>
      <w:bookmarkEnd w:id="253"/>
    </w:p>
    <w:p w14:paraId="24927E99" w14:textId="4671A3F4" w:rsidR="00A20867" w:rsidRPr="006338A6" w:rsidRDefault="00C12183" w:rsidP="00A20867">
      <w:pPr>
        <w:pStyle w:val="Heading2"/>
        <w:widowControl w:val="0"/>
        <w:spacing w:line="240" w:lineRule="exact"/>
        <w:ind w:hanging="720"/>
        <w:jc w:val="both"/>
      </w:pPr>
      <w:bookmarkStart w:id="256" w:name="_Toc210374991"/>
      <w:r w:rsidRPr="006338A6">
        <w:t>23-1.</w:t>
      </w:r>
      <w:r w:rsidRPr="006338A6">
        <w:tab/>
      </w:r>
      <w:r w:rsidR="00BB0626" w:rsidRPr="006338A6">
        <w:t>Private Securities Actions</w:t>
      </w:r>
      <w:bookmarkStart w:id="257" w:name="_Hlk193898733"/>
      <w:bookmarkEnd w:id="256"/>
    </w:p>
    <w:p w14:paraId="230F8542" w14:textId="77777777" w:rsidR="00A20867" w:rsidRPr="006338A6" w:rsidRDefault="00A20867" w:rsidP="00A20867">
      <w:pPr>
        <w:pStyle w:val="ListParagraph"/>
        <w:numPr>
          <w:ilvl w:val="0"/>
          <w:numId w:val="21"/>
        </w:numPr>
        <w:ind w:left="1620" w:hanging="540"/>
      </w:pPr>
      <w:bookmarkStart w:id="258" w:name="_Toc210374992"/>
      <w:r w:rsidRPr="006338A6">
        <w:rPr>
          <w:rStyle w:val="Heading3Char"/>
        </w:rPr>
        <w:t>Certification by Filing Party Seeking to Serve as Lead Plaintiff</w:t>
      </w:r>
      <w:bookmarkEnd w:id="258"/>
      <w:r w:rsidRPr="006338A6">
        <w:t xml:space="preserve">. Any person or group of </w:t>
      </w:r>
      <w:proofErr w:type="gramStart"/>
      <w:r w:rsidRPr="006338A6">
        <w:t>persons</w:t>
      </w:r>
      <w:proofErr w:type="gramEnd"/>
      <w:r w:rsidRPr="006338A6">
        <w:t xml:space="preserve"> filing a complaint and seeking to serve as lead plaintiff in a civil action containing a claim governed by the Private Securities Litigation Reform Act of 1995, Pub. L. No. 104-67, 109 Stat. 737 (1995), must serve and file with the initial pleading a certificate under penalty of perjury which contains the following averments:</w:t>
      </w:r>
    </w:p>
    <w:p w14:paraId="2577E801" w14:textId="77777777" w:rsidR="00A20867" w:rsidRPr="006338A6" w:rsidRDefault="00A20867" w:rsidP="00A20867">
      <w:pPr>
        <w:pStyle w:val="ListParagraph"/>
        <w:numPr>
          <w:ilvl w:val="0"/>
          <w:numId w:val="16"/>
        </w:numPr>
        <w:spacing w:before="120"/>
        <w:ind w:left="2160" w:hanging="540"/>
      </w:pPr>
      <w:r w:rsidRPr="006338A6">
        <w:t xml:space="preserve">The party has reviewed the complaint and authorized its </w:t>
      </w:r>
      <w:proofErr w:type="gramStart"/>
      <w:r w:rsidRPr="006338A6">
        <w:t>filing;</w:t>
      </w:r>
      <w:proofErr w:type="gramEnd"/>
    </w:p>
    <w:p w14:paraId="040C3C98" w14:textId="77777777" w:rsidR="00A20867" w:rsidRPr="006338A6" w:rsidRDefault="00A20867" w:rsidP="00A20867">
      <w:pPr>
        <w:pStyle w:val="ListParagraph"/>
        <w:numPr>
          <w:ilvl w:val="0"/>
          <w:numId w:val="16"/>
        </w:numPr>
        <w:spacing w:before="120"/>
        <w:ind w:left="2160" w:hanging="540"/>
      </w:pPr>
      <w:r w:rsidRPr="006338A6">
        <w:t xml:space="preserve">The party did not engage in transactions in the securities which are the subject of the action at the direction of plaintiff’s counsel or in order to participate in this or any other litigation under the securities laws of the United </w:t>
      </w:r>
      <w:proofErr w:type="gramStart"/>
      <w:r w:rsidRPr="006338A6">
        <w:t>States;</w:t>
      </w:r>
      <w:proofErr w:type="gramEnd"/>
    </w:p>
    <w:p w14:paraId="647D389B" w14:textId="77777777" w:rsidR="00A20867" w:rsidRPr="006338A6" w:rsidRDefault="00A20867" w:rsidP="00A20867">
      <w:pPr>
        <w:pStyle w:val="ListParagraph"/>
        <w:numPr>
          <w:ilvl w:val="0"/>
          <w:numId w:val="16"/>
        </w:numPr>
        <w:spacing w:before="120"/>
        <w:ind w:left="2160" w:hanging="540"/>
      </w:pPr>
      <w:r w:rsidRPr="006338A6">
        <w:t xml:space="preserve">The party is willing to serve as a representative party on behalf of a class, including providing testimony at deposition and trial, if </w:t>
      </w:r>
      <w:proofErr w:type="gramStart"/>
      <w:r w:rsidRPr="006338A6">
        <w:t>necessary;</w:t>
      </w:r>
      <w:proofErr w:type="gramEnd"/>
    </w:p>
    <w:p w14:paraId="32F184A6" w14:textId="77777777" w:rsidR="00A20867" w:rsidRPr="006338A6" w:rsidRDefault="00A20867" w:rsidP="00A20867">
      <w:pPr>
        <w:pStyle w:val="ListParagraph"/>
        <w:numPr>
          <w:ilvl w:val="0"/>
          <w:numId w:val="16"/>
        </w:numPr>
        <w:spacing w:before="120"/>
        <w:ind w:left="2160" w:hanging="540"/>
      </w:pPr>
      <w:r w:rsidRPr="006338A6">
        <w:t>The party has made no transactions during the class period in the debt or equity securities that are the subject of the action except those set forth in the certificate (as used herein, “equity security” shall have the same meaning as that term has for purposes of section 16(a) of the Securities Exchange Act of 1934, 15 U.S.C. § 78p(a));</w:t>
      </w:r>
    </w:p>
    <w:p w14:paraId="767AB52F" w14:textId="77777777" w:rsidR="00A20867" w:rsidRPr="006338A6" w:rsidRDefault="00A20867" w:rsidP="00A20867">
      <w:pPr>
        <w:pStyle w:val="ListParagraph"/>
        <w:numPr>
          <w:ilvl w:val="0"/>
          <w:numId w:val="16"/>
        </w:numPr>
        <w:spacing w:before="120"/>
        <w:ind w:left="2160" w:hanging="540"/>
      </w:pPr>
      <w:r w:rsidRPr="006338A6">
        <w:t xml:space="preserve">The party has not, within the three years preceding the date of the certification, sought to serve or </w:t>
      </w:r>
      <w:proofErr w:type="gramStart"/>
      <w:r w:rsidRPr="006338A6">
        <w:t>served</w:t>
      </w:r>
      <w:proofErr w:type="gramEnd"/>
      <w:r w:rsidRPr="006338A6">
        <w:t xml:space="preserve"> as a representative party on behalf of a class in an action involving alleged violations of the federal securities laws, except as set forth in the certificate; and</w:t>
      </w:r>
    </w:p>
    <w:p w14:paraId="5C85C6F5" w14:textId="77777777" w:rsidR="00A20867" w:rsidRPr="006338A6" w:rsidRDefault="00A20867" w:rsidP="00A20867">
      <w:pPr>
        <w:pStyle w:val="ListParagraph"/>
        <w:numPr>
          <w:ilvl w:val="0"/>
          <w:numId w:val="16"/>
        </w:numPr>
        <w:spacing w:before="120"/>
        <w:ind w:left="2160" w:hanging="540"/>
      </w:pPr>
      <w:r w:rsidRPr="006338A6">
        <w:t xml:space="preserve">The party will not accept any payment for serving as representative on behalf of a class beyond the party’s pro rata share of any recovery, unless ordered or approved by the Court pursuant to section 27(a)(4) of the Securities Act, 15 U.S.C. § 77z-1(a)(4), or section 21D(a)(4) of the Securities Exchange Act, 15 U.S.C. § 78u-4(a)(4). </w:t>
      </w:r>
    </w:p>
    <w:p w14:paraId="618D515F" w14:textId="77777777" w:rsidR="00A20867" w:rsidRDefault="00A20867" w:rsidP="00A20867">
      <w:pPr>
        <w:pStyle w:val="ListParagraph"/>
        <w:numPr>
          <w:ilvl w:val="0"/>
          <w:numId w:val="170"/>
        </w:numPr>
        <w:ind w:left="1710" w:hanging="630"/>
      </w:pPr>
      <w:bookmarkStart w:id="259" w:name="_Toc210374993"/>
      <w:r w:rsidRPr="006338A6">
        <w:rPr>
          <w:rStyle w:val="Heading3Char"/>
        </w:rPr>
        <w:t>Filing and Serving Required Notices</w:t>
      </w:r>
      <w:bookmarkEnd w:id="259"/>
      <w:r w:rsidRPr="006338A6">
        <w:t xml:space="preserve">. </w:t>
      </w:r>
      <w:bookmarkStart w:id="260" w:name="_Hlk193898705"/>
      <w:r w:rsidRPr="006338A6">
        <w:t xml:space="preserve">Not later than 21 days after filing the complaint in any action governed by the Private Securities </w:t>
      </w:r>
      <w:proofErr w:type="gramStart"/>
      <w:r w:rsidRPr="006338A6">
        <w:t>Litigation Reform</w:t>
      </w:r>
      <w:proofErr w:type="gramEnd"/>
      <w:r w:rsidRPr="006338A6">
        <w:t xml:space="preserve"> Act of 1995, Pub. L. No. 104-67, 109 Stat. 737 (1995), the party filing that complaint and seeking to serve as lead plaintiff must serve and file a copy of any notice required by the Act.</w:t>
      </w:r>
      <w:bookmarkEnd w:id="260"/>
      <w:r w:rsidRPr="006338A6">
        <w:t xml:space="preserve"> </w:t>
      </w:r>
    </w:p>
    <w:p w14:paraId="132E7AA6" w14:textId="1E709EEB" w:rsidR="00A20867" w:rsidRPr="006338A6" w:rsidRDefault="00A20867" w:rsidP="00A20867">
      <w:pPr>
        <w:pStyle w:val="ListParagraph"/>
        <w:numPr>
          <w:ilvl w:val="0"/>
          <w:numId w:val="170"/>
        </w:numPr>
        <w:ind w:left="1710" w:hanging="630"/>
      </w:pPr>
      <w:bookmarkStart w:id="261" w:name="_Toc210374994"/>
      <w:r>
        <w:rPr>
          <w:rStyle w:val="Heading3Char"/>
        </w:rPr>
        <w:t>C</w:t>
      </w:r>
      <w:r w:rsidRPr="006338A6">
        <w:rPr>
          <w:rStyle w:val="Heading3Char"/>
        </w:rPr>
        <w:t xml:space="preserve">ertification by </w:t>
      </w:r>
      <w:proofErr w:type="spellStart"/>
      <w:r w:rsidRPr="006338A6">
        <w:rPr>
          <w:rStyle w:val="Heading3Char"/>
        </w:rPr>
        <w:t>Nonfiling</w:t>
      </w:r>
      <w:proofErr w:type="spellEnd"/>
      <w:r w:rsidRPr="006338A6">
        <w:rPr>
          <w:rStyle w:val="Heading3Char"/>
        </w:rPr>
        <w:t xml:space="preserve"> Party Seeking to Serve as Lead Plaintiff.</w:t>
      </w:r>
      <w:bookmarkEnd w:id="261"/>
      <w:r w:rsidRPr="006338A6">
        <w:rPr>
          <w:rStyle w:val="Heading3Char"/>
        </w:rPr>
        <w:t xml:space="preserve"> </w:t>
      </w:r>
      <w:r w:rsidRPr="006338A6">
        <w:t>Any party seeking to serve as lead plaintiff, but who does not also file a complaint, need not file the certification required in Civil L.R. 3-7(b), but must at the time of initial appearance state that the party has reviewed a complaint filed in the action and either:</w:t>
      </w:r>
    </w:p>
    <w:p w14:paraId="7923FD61" w14:textId="77777777" w:rsidR="00A20867" w:rsidRPr="006338A6" w:rsidRDefault="00A20867" w:rsidP="00A20867">
      <w:pPr>
        <w:pStyle w:val="ListParagraph"/>
        <w:numPr>
          <w:ilvl w:val="0"/>
          <w:numId w:val="17"/>
        </w:numPr>
        <w:tabs>
          <w:tab w:val="left" w:pos="2070"/>
        </w:tabs>
        <w:spacing w:before="120"/>
        <w:ind w:left="2160" w:hanging="450"/>
      </w:pPr>
      <w:r w:rsidRPr="006338A6">
        <w:t xml:space="preserve">Adopts its allegations or, if not, </w:t>
      </w:r>
    </w:p>
    <w:p w14:paraId="6A142FD6" w14:textId="77777777" w:rsidR="00A20867" w:rsidRDefault="00A20867" w:rsidP="00A20867">
      <w:pPr>
        <w:pStyle w:val="ListParagraph"/>
        <w:numPr>
          <w:ilvl w:val="0"/>
          <w:numId w:val="17"/>
        </w:numPr>
        <w:tabs>
          <w:tab w:val="left" w:pos="2070"/>
        </w:tabs>
        <w:spacing w:before="120"/>
        <w:ind w:left="2160" w:hanging="450"/>
      </w:pPr>
      <w:r w:rsidRPr="006338A6">
        <w:t xml:space="preserve">Specifies the allegations the party intends to assert. </w:t>
      </w:r>
    </w:p>
    <w:p w14:paraId="7C84EA89" w14:textId="20E10E74" w:rsidR="00A20867" w:rsidRPr="006338A6" w:rsidRDefault="00A20867" w:rsidP="00A20867">
      <w:pPr>
        <w:pStyle w:val="ListParagraph"/>
        <w:numPr>
          <w:ilvl w:val="0"/>
          <w:numId w:val="170"/>
        </w:numPr>
        <w:spacing w:before="120"/>
        <w:ind w:left="1710" w:hanging="630"/>
      </w:pPr>
      <w:bookmarkStart w:id="262" w:name="_Toc210374995"/>
      <w:r w:rsidRPr="006338A6">
        <w:rPr>
          <w:rStyle w:val="Heading3Char"/>
        </w:rPr>
        <w:t>Certification by Lawyers Seeking to Serve as Class Counsel.</w:t>
      </w:r>
      <w:bookmarkEnd w:id="262"/>
      <w:r w:rsidRPr="006338A6">
        <w:rPr>
          <w:rStyle w:val="Heading3Char"/>
        </w:rPr>
        <w:t xml:space="preserve"> </w:t>
      </w:r>
      <w:r w:rsidRPr="006338A6">
        <w:t>Each lawyer seeking to serve as class counsel in any civil action containing a cause of action governed by the Private Securities Litigation Reform Act of 1995, Pub. L. No. 104-67, 109 Stat. 737 (1995), must serve and file a certificate under penalty of perjury which either:</w:t>
      </w:r>
    </w:p>
    <w:p w14:paraId="12268854" w14:textId="77777777" w:rsidR="00A20867" w:rsidRPr="006338A6" w:rsidRDefault="00A20867" w:rsidP="00A20867">
      <w:pPr>
        <w:pStyle w:val="ListParagraph"/>
        <w:numPr>
          <w:ilvl w:val="0"/>
          <w:numId w:val="18"/>
        </w:numPr>
        <w:spacing w:before="120"/>
        <w:ind w:left="2160" w:hanging="540"/>
      </w:pPr>
      <w:r w:rsidRPr="006338A6">
        <w:t xml:space="preserve">Affirms that the lawyer does not directly own or otherwise have a beneficial interest in securities that are the subject of the action; or </w:t>
      </w:r>
    </w:p>
    <w:p w14:paraId="486DDD1D" w14:textId="669891AF" w:rsidR="00257DEC" w:rsidRPr="00A20867" w:rsidRDefault="00A20867" w:rsidP="00A20867">
      <w:pPr>
        <w:pStyle w:val="ListParagraph"/>
        <w:numPr>
          <w:ilvl w:val="0"/>
          <w:numId w:val="18"/>
        </w:numPr>
        <w:spacing w:before="120"/>
        <w:ind w:left="2160" w:hanging="540"/>
      </w:pPr>
      <w:r w:rsidRPr="006338A6">
        <w:lastRenderedPageBreak/>
        <w:t xml:space="preserve">Sets forth with specificity the extent of any such ownership or interest and explains why that ownership or interest does not constitute a conflict of interest </w:t>
      </w:r>
      <w:proofErr w:type="gramStart"/>
      <w:r w:rsidRPr="006338A6">
        <w:t>sufficient</w:t>
      </w:r>
      <w:proofErr w:type="gramEnd"/>
      <w:r w:rsidRPr="006338A6">
        <w:t xml:space="preserve"> to disqualify the attorney from representing the class. </w:t>
      </w:r>
      <w:bookmarkEnd w:id="257"/>
      <w:r w:rsidR="00257DEC" w:rsidRPr="00A20867">
        <w:rPr>
          <w:sz w:val="24"/>
        </w:rPr>
        <w:t xml:space="preserve"> </w:t>
      </w:r>
    </w:p>
    <w:p w14:paraId="39C88664" w14:textId="77777777" w:rsidR="00257DEC" w:rsidRPr="006338A6" w:rsidRDefault="00BB0626" w:rsidP="00A20867">
      <w:pPr>
        <w:pStyle w:val="ListParagraph"/>
        <w:numPr>
          <w:ilvl w:val="0"/>
          <w:numId w:val="170"/>
        </w:numPr>
        <w:ind w:left="1620" w:hanging="540"/>
      </w:pPr>
      <w:bookmarkStart w:id="263" w:name="_Toc210374996"/>
      <w:r w:rsidRPr="006338A6">
        <w:rPr>
          <w:rStyle w:val="Heading3Char"/>
        </w:rPr>
        <w:t>Motion to Serve as Lead Plaintiff</w:t>
      </w:r>
      <w:bookmarkEnd w:id="263"/>
      <w:r w:rsidRPr="006338A6">
        <w:t>.</w:t>
      </w:r>
      <w:r w:rsidR="00257DEC" w:rsidRPr="006338A6">
        <w:t xml:space="preserve"> </w:t>
      </w:r>
      <w:r w:rsidRPr="006338A6">
        <w:t>Not later than 60 days after publication of the notices referred to in Civil L.R. 23-1(a), any party seeking to serve as lead plaintiff must serve and file a motion to do so.</w:t>
      </w:r>
      <w:r w:rsidR="00257DEC" w:rsidRPr="006338A6">
        <w:t xml:space="preserve"> </w:t>
      </w:r>
      <w:r w:rsidRPr="006338A6">
        <w:t>The motion must set forth whether the party claims entitlement to the presumption set forth in section 27(a)(3)(B)(iii)(I) of the Securities Act or section 21D(a)(3)(B)(iii)(I) of the Securities Exchange Act or that the presumption is rebutted and the reasons therefor.</w:t>
      </w:r>
      <w:r w:rsidR="00257DEC" w:rsidRPr="006338A6">
        <w:t xml:space="preserve"> </w:t>
      </w:r>
    </w:p>
    <w:p w14:paraId="5CD87089" w14:textId="77777777" w:rsidR="00F05353" w:rsidRPr="006338A6" w:rsidRDefault="00BB0626" w:rsidP="00214E46">
      <w:pPr>
        <w:pStyle w:val="Heading5forx-refs"/>
      </w:pPr>
      <w:r w:rsidRPr="006338A6">
        <w:t>Commentary</w:t>
      </w:r>
    </w:p>
    <w:p w14:paraId="7662192C" w14:textId="31461F97" w:rsidR="00257DEC" w:rsidRPr="006338A6" w:rsidRDefault="00BB0626" w:rsidP="00410290">
      <w:pPr>
        <w:pStyle w:val="Cross-reference"/>
      </w:pPr>
      <w:r w:rsidRPr="006338A6">
        <w:t>A “</w:t>
      </w:r>
      <w:r w:rsidRPr="006338A6">
        <w:rPr>
          <w:i/>
        </w:rPr>
        <w:t>Model Stipulation and Proposed Consolidation Order for Securities Fraud Class Actions</w:t>
      </w:r>
      <w:r w:rsidRPr="006338A6">
        <w:t>” is available from the Clerk in civil actions containing a claim governed by the Private Securities Litigation Reform Act of 1995, Pub. L. No. 104-67, 109 Stat. 737 (1995), and is part of the materials provided to the filing party for service on all parties in the action pursuant to Civil L.R. 4-2.</w:t>
      </w:r>
      <w:r w:rsidR="00257DEC" w:rsidRPr="006338A6">
        <w:t xml:space="preserve"> </w:t>
      </w:r>
      <w:r w:rsidRPr="006338A6">
        <w:t xml:space="preserve">See also </w:t>
      </w:r>
      <w:r w:rsidR="0D8C3B98" w:rsidRPr="006338A6">
        <w:t xml:space="preserve">the </w:t>
      </w:r>
      <w:r w:rsidRPr="006338A6">
        <w:t xml:space="preserve">Court’s </w:t>
      </w:r>
      <w:r w:rsidR="0A64316C" w:rsidRPr="006338A6">
        <w:t xml:space="preserve">“Forms” </w:t>
      </w:r>
      <w:r w:rsidR="34A63933" w:rsidRPr="006338A6">
        <w:t xml:space="preserve">page </w:t>
      </w:r>
      <w:r w:rsidRPr="006338A6">
        <w:t>at</w:t>
      </w:r>
      <w:r w:rsidR="003507A8" w:rsidRPr="006338A6">
        <w:t>:</w:t>
      </w:r>
      <w:r w:rsidRPr="006338A6">
        <w:t xml:space="preserve"> </w:t>
      </w:r>
      <w:hyperlink r:id="rId26" w:history="1">
        <w:hyperlink r:id="rId27" w:history="1">
          <w:r w:rsidR="005D14B9" w:rsidRPr="008042E9">
            <w:rPr>
              <w:rStyle w:val="Hyperlink"/>
            </w:rPr>
            <w:t>cand.uscourts.gov/</w:t>
          </w:r>
          <w:r w:rsidR="00950016">
            <w:rPr>
              <w:rStyle w:val="Hyperlink"/>
            </w:rPr>
            <w:t>rules-forms-fees/forms</w:t>
          </w:r>
        </w:hyperlink>
      </w:hyperlink>
      <w:r w:rsidR="000F7B38" w:rsidRPr="006338A6">
        <w:rPr>
          <w:color w:val="000000" w:themeColor="text1"/>
        </w:rPr>
        <w:t>.</w:t>
      </w:r>
      <w:r w:rsidR="00257DEC" w:rsidRPr="006338A6">
        <w:t xml:space="preserve"> </w:t>
      </w:r>
    </w:p>
    <w:bookmarkEnd w:id="254"/>
    <w:p w14:paraId="2C6CB249" w14:textId="77777777" w:rsidR="00BB0626" w:rsidRPr="006338A6" w:rsidRDefault="00BB0626" w:rsidP="00A05B0F">
      <w:pPr>
        <w:widowControl w:val="0"/>
        <w:ind w:left="720" w:right="720" w:firstLine="360"/>
        <w:rPr>
          <w:b/>
          <w:sz w:val="24"/>
        </w:rPr>
      </w:pPr>
      <w:r w:rsidRPr="006338A6">
        <w:rPr>
          <w:b/>
          <w:sz w:val="24"/>
        </w:rPr>
        <w:br w:type="page"/>
      </w:r>
    </w:p>
    <w:p w14:paraId="61005363" w14:textId="77777777" w:rsidR="00BB0626" w:rsidRPr="006338A6" w:rsidRDefault="00BB0626" w:rsidP="00A67BCD">
      <w:pPr>
        <w:pStyle w:val="Heading1"/>
        <w:numPr>
          <w:ilvl w:val="0"/>
          <w:numId w:val="139"/>
        </w:numPr>
        <w:ind w:left="504" w:hanging="504"/>
      </w:pPr>
      <w:bookmarkStart w:id="264" w:name="_Toc210374997"/>
      <w:bookmarkEnd w:id="255"/>
      <w:r w:rsidRPr="006338A6">
        <w:lastRenderedPageBreak/>
        <w:t>GENERAL PROVISIONS GOVERNING DISCOVERY</w:t>
      </w:r>
      <w:bookmarkEnd w:id="264"/>
    </w:p>
    <w:p w14:paraId="648BF7FF" w14:textId="77777777" w:rsidR="00BB0626" w:rsidRPr="006338A6" w:rsidRDefault="00C12183" w:rsidP="00C12183">
      <w:pPr>
        <w:pStyle w:val="Heading2"/>
        <w:widowControl w:val="0"/>
        <w:spacing w:line="240" w:lineRule="exact"/>
        <w:ind w:hanging="720"/>
        <w:jc w:val="both"/>
      </w:pPr>
      <w:bookmarkStart w:id="265" w:name="_Toc210374998"/>
      <w:r w:rsidRPr="006338A6">
        <w:t>26-1.</w:t>
      </w:r>
      <w:r w:rsidRPr="006338A6">
        <w:tab/>
      </w:r>
      <w:r w:rsidR="00BB0626" w:rsidRPr="006338A6">
        <w:t>Custodian of Discovery Documents</w:t>
      </w:r>
      <w:bookmarkEnd w:id="265"/>
    </w:p>
    <w:p w14:paraId="68B5D537" w14:textId="77777777" w:rsidR="00257DEC" w:rsidRPr="006338A6" w:rsidRDefault="00BB0626" w:rsidP="003D7D45">
      <w:r w:rsidRPr="006338A6">
        <w:t>The party propounding interrogatories, requests for production of documents, or requests for admission must retain the original of the discovery request and the original response.</w:t>
      </w:r>
      <w:r w:rsidR="00257DEC" w:rsidRPr="006338A6">
        <w:t xml:space="preserve"> </w:t>
      </w:r>
      <w:r w:rsidRPr="006338A6">
        <w:t xml:space="preserve">That party shall be the </w:t>
      </w:r>
      <w:r w:rsidR="00133932" w:rsidRPr="006338A6">
        <w:t>custodian of these materials.</w:t>
      </w:r>
      <w:r w:rsidR="00257DEC" w:rsidRPr="006338A6">
        <w:t xml:space="preserve"> </w:t>
      </w:r>
      <w:r w:rsidR="00C8176B" w:rsidRPr="006338A6">
        <w:t>Fed. R. Civ. P.</w:t>
      </w:r>
      <w:r w:rsidRPr="006338A6">
        <w:t xml:space="preserve"> 30(f) identifies the custodian of the original transcrip</w:t>
      </w:r>
      <w:r w:rsidR="000F7B38" w:rsidRPr="006338A6">
        <w:t>t or recording of a deposition.</w:t>
      </w:r>
    </w:p>
    <w:p w14:paraId="22C1882F" w14:textId="77777777" w:rsidR="00BB0626" w:rsidRPr="006338A6" w:rsidRDefault="00BB0626" w:rsidP="00214E46">
      <w:pPr>
        <w:pStyle w:val="Heading5forx-refs"/>
      </w:pPr>
      <w:r w:rsidRPr="006338A6">
        <w:t>Commentary</w:t>
      </w:r>
    </w:p>
    <w:p w14:paraId="75922772" w14:textId="77777777" w:rsidR="00257DEC" w:rsidRPr="006338A6" w:rsidRDefault="00BB0626" w:rsidP="00410290">
      <w:pPr>
        <w:pStyle w:val="Cross-reference"/>
      </w:pPr>
      <w:r w:rsidRPr="006338A6">
        <w:t xml:space="preserve">Counsel should consider </w:t>
      </w:r>
      <w:proofErr w:type="gramStart"/>
      <w:r w:rsidRPr="006338A6">
        <w:t>stipulating to</w:t>
      </w:r>
      <w:proofErr w:type="gramEnd"/>
      <w:r w:rsidRPr="006338A6">
        <w:t xml:space="preserve"> sharing computer-readable copies of discovery requests, such as interrogatories and requests for production of documents, as well as responses to such requests, to save costs and to facilitate expeditious pretrial discovery.</w:t>
      </w:r>
      <w:r w:rsidR="00257DEC" w:rsidRPr="006338A6">
        <w:t xml:space="preserve"> </w:t>
      </w:r>
    </w:p>
    <w:p w14:paraId="03003F59" w14:textId="77777777" w:rsidR="00BB0626" w:rsidRPr="006338A6" w:rsidRDefault="00BB0626" w:rsidP="00BB0626">
      <w:pPr>
        <w:widowControl w:val="0"/>
        <w:spacing w:line="240" w:lineRule="exact"/>
        <w:rPr>
          <w:sz w:val="24"/>
        </w:rPr>
      </w:pPr>
      <w:r w:rsidRPr="006338A6">
        <w:rPr>
          <w:sz w:val="24"/>
        </w:rPr>
        <w:br w:type="page"/>
      </w:r>
    </w:p>
    <w:p w14:paraId="3B8AE16B" w14:textId="77777777" w:rsidR="00BB0626" w:rsidRPr="006338A6" w:rsidRDefault="00BB0626" w:rsidP="00A67BCD">
      <w:pPr>
        <w:pStyle w:val="Heading1"/>
        <w:numPr>
          <w:ilvl w:val="0"/>
          <w:numId w:val="81"/>
        </w:numPr>
        <w:ind w:left="504" w:hanging="504"/>
      </w:pPr>
      <w:bookmarkStart w:id="266" w:name="_Toc210374999"/>
      <w:r w:rsidRPr="006338A6">
        <w:lastRenderedPageBreak/>
        <w:t>DEPOSITIONS</w:t>
      </w:r>
      <w:bookmarkEnd w:id="266"/>
    </w:p>
    <w:p w14:paraId="59F6A688" w14:textId="77777777" w:rsidR="00BB0626" w:rsidRPr="006338A6" w:rsidRDefault="00C12183" w:rsidP="00C12183">
      <w:pPr>
        <w:pStyle w:val="Heading2"/>
        <w:ind w:hanging="720"/>
      </w:pPr>
      <w:bookmarkStart w:id="267" w:name="_Toc210375000"/>
      <w:r w:rsidRPr="006338A6">
        <w:t>30-1.</w:t>
      </w:r>
      <w:r w:rsidRPr="006338A6">
        <w:tab/>
      </w:r>
      <w:r w:rsidR="00BB0626" w:rsidRPr="006338A6">
        <w:t>Required Consultation Regarding Scheduling</w:t>
      </w:r>
      <w:bookmarkEnd w:id="267"/>
    </w:p>
    <w:p w14:paraId="665F8605" w14:textId="7466464A" w:rsidR="00257DEC" w:rsidRPr="006338A6" w:rsidRDefault="00BB0626" w:rsidP="003D7D45">
      <w:r w:rsidRPr="006338A6">
        <w:t>For the convenience of witnesses, counsel</w:t>
      </w:r>
      <w:r w:rsidR="001D7767" w:rsidRPr="006338A6">
        <w:t>,</w:t>
      </w:r>
      <w:r w:rsidRPr="006338A6">
        <w:t xml:space="preserve"> and parties, before noticing a deposition of a party or witness affiliated with a party, the noticing party must confer about the scheduling of the deposition with opposing counsel or, if the party is pro se, the party.</w:t>
      </w:r>
      <w:r w:rsidR="00257DEC" w:rsidRPr="006338A6">
        <w:t xml:space="preserve"> </w:t>
      </w:r>
      <w:r w:rsidRPr="006338A6">
        <w:t xml:space="preserve">A party noticing a deposition of a witness who is not a party or affiliated with a party must also meet and confer about </w:t>
      </w:r>
      <w:proofErr w:type="gramStart"/>
      <w:r w:rsidRPr="006338A6">
        <w:t>scheduling, but</w:t>
      </w:r>
      <w:proofErr w:type="gramEnd"/>
      <w:r w:rsidRPr="006338A6">
        <w:t xml:space="preserve"> may do so after serving the nonparty witness with a subpoena.</w:t>
      </w:r>
      <w:r w:rsidR="00257DEC" w:rsidRPr="006338A6">
        <w:t xml:space="preserve"> </w:t>
      </w:r>
    </w:p>
    <w:p w14:paraId="79A56D1E" w14:textId="77777777" w:rsidR="00BB0626" w:rsidRPr="006338A6" w:rsidRDefault="0082390D" w:rsidP="0082390D">
      <w:pPr>
        <w:pStyle w:val="Heading2"/>
        <w:ind w:hanging="720"/>
      </w:pPr>
      <w:bookmarkStart w:id="268" w:name="_Toc210375001"/>
      <w:r w:rsidRPr="006338A6">
        <w:t>30-2.</w:t>
      </w:r>
      <w:r w:rsidRPr="006338A6">
        <w:tab/>
      </w:r>
      <w:r w:rsidR="00BB0626" w:rsidRPr="006338A6">
        <w:t>Numbering of Deposition Pages and Exhibits</w:t>
      </w:r>
      <w:bookmarkEnd w:id="268"/>
    </w:p>
    <w:p w14:paraId="5A58090A" w14:textId="77777777" w:rsidR="00257DEC" w:rsidRPr="006338A6" w:rsidRDefault="00BB0626" w:rsidP="00A67BCD">
      <w:pPr>
        <w:pStyle w:val="ListParagraph"/>
        <w:numPr>
          <w:ilvl w:val="0"/>
          <w:numId w:val="82"/>
        </w:numPr>
        <w:ind w:left="1620" w:hanging="540"/>
      </w:pPr>
      <w:bookmarkStart w:id="269" w:name="_Toc210375002"/>
      <w:r w:rsidRPr="006338A6">
        <w:rPr>
          <w:rStyle w:val="Heading3Char"/>
        </w:rPr>
        <w:t>Sequential Numbering of Pages</w:t>
      </w:r>
      <w:bookmarkEnd w:id="269"/>
      <w:r w:rsidRPr="006338A6">
        <w:t>.</w:t>
      </w:r>
      <w:r w:rsidR="00257DEC" w:rsidRPr="006338A6">
        <w:t xml:space="preserve"> </w:t>
      </w:r>
      <w:r w:rsidRPr="006338A6">
        <w:t>The pages of the deposition of a single witness, even if taken at different times, must be numbered sequentially.</w:t>
      </w:r>
      <w:r w:rsidR="00257DEC" w:rsidRPr="006338A6">
        <w:t xml:space="preserve"> </w:t>
      </w:r>
    </w:p>
    <w:p w14:paraId="7E5FA942" w14:textId="77777777" w:rsidR="00BB0626" w:rsidRPr="006338A6" w:rsidRDefault="00BB0626" w:rsidP="00A67BCD">
      <w:pPr>
        <w:pStyle w:val="ListParagraph"/>
        <w:numPr>
          <w:ilvl w:val="0"/>
          <w:numId w:val="82"/>
        </w:numPr>
        <w:ind w:left="1620" w:hanging="540"/>
      </w:pPr>
      <w:bookmarkStart w:id="270" w:name="_Toc210375003"/>
      <w:r w:rsidRPr="006338A6">
        <w:rPr>
          <w:rStyle w:val="Heading3Char"/>
        </w:rPr>
        <w:t>Sequential Numbering of Exhibits</w:t>
      </w:r>
      <w:bookmarkEnd w:id="270"/>
      <w:r w:rsidRPr="006338A6">
        <w:t>.</w:t>
      </w:r>
      <w:r w:rsidR="00257DEC" w:rsidRPr="006338A6">
        <w:t xml:space="preserve"> </w:t>
      </w:r>
      <w:r w:rsidRPr="006338A6">
        <w:t>Documents identified as</w:t>
      </w:r>
      <w:r w:rsidR="00A05B0F" w:rsidRPr="006338A6">
        <w:t xml:space="preserve"> exhibits </w:t>
      </w:r>
      <w:proofErr w:type="gramStart"/>
      <w:r w:rsidR="00A05B0F" w:rsidRPr="006338A6">
        <w:t>during the course of</w:t>
      </w:r>
      <w:proofErr w:type="gramEnd"/>
      <w:r w:rsidR="00A05B0F" w:rsidRPr="006338A6">
        <w:t xml:space="preserve"> </w:t>
      </w:r>
      <w:r w:rsidRPr="006338A6">
        <w:t>depositions and at trial must be numbered and organized as follows:</w:t>
      </w:r>
    </w:p>
    <w:p w14:paraId="36ED4702" w14:textId="77777777" w:rsidR="00BB0626" w:rsidRPr="006338A6" w:rsidRDefault="00BB0626" w:rsidP="00A67BCD">
      <w:pPr>
        <w:pStyle w:val="ListParagraph"/>
        <w:numPr>
          <w:ilvl w:val="0"/>
          <w:numId w:val="83"/>
        </w:numPr>
        <w:spacing w:before="120"/>
        <w:ind w:left="2160" w:hanging="540"/>
      </w:pPr>
      <w:r w:rsidRPr="006338A6">
        <w:t xml:space="preserve">At the outset of the case, counsel must meet and confer regarding the sequential numbering system that will be used for exhibits throughout the litigation, including trial. </w:t>
      </w:r>
    </w:p>
    <w:p w14:paraId="47C9DF48" w14:textId="77777777" w:rsidR="00BB0626" w:rsidRPr="006338A6" w:rsidRDefault="00BB0626" w:rsidP="00A67BCD">
      <w:pPr>
        <w:pStyle w:val="ListParagraph"/>
        <w:numPr>
          <w:ilvl w:val="0"/>
          <w:numId w:val="83"/>
        </w:numPr>
        <w:spacing w:before="120"/>
        <w:ind w:left="2160" w:hanging="540"/>
      </w:pPr>
      <w:r w:rsidRPr="006338A6">
        <w:t>If the pages of an exhibit are not numbered internally and it is necessary to identify pages of an exhibit, then each page must receive a page number designation preceded by the exhibit number (e.g., Exhibit 100-2, 100-3, 100-4).</w:t>
      </w:r>
    </w:p>
    <w:p w14:paraId="2687B8E8" w14:textId="77777777" w:rsidR="00BB0626" w:rsidRPr="006338A6" w:rsidRDefault="00BB0626" w:rsidP="00A67BCD">
      <w:pPr>
        <w:pStyle w:val="ListParagraph"/>
        <w:numPr>
          <w:ilvl w:val="0"/>
          <w:numId w:val="83"/>
        </w:numPr>
        <w:spacing w:before="120"/>
        <w:ind w:left="2160" w:hanging="540"/>
      </w:pPr>
      <w:r w:rsidRPr="006338A6">
        <w:t>To the extent practicable, any exhibit which is an exact duplicate of an exhibit previously numbered must bear the same exhibit number regardless of which party is using the exhibit.</w:t>
      </w:r>
      <w:r w:rsidR="00257DEC" w:rsidRPr="006338A6">
        <w:t xml:space="preserve"> </w:t>
      </w:r>
      <w:r w:rsidRPr="006338A6">
        <w:t>Any version of any exhibit which is not an exact duplicate must be marked and treated as a different exhibit, bearing a different exhibit number.</w:t>
      </w:r>
    </w:p>
    <w:p w14:paraId="3FCD5766" w14:textId="77777777" w:rsidR="00257DEC" w:rsidRPr="006338A6" w:rsidRDefault="00BB0626" w:rsidP="00A67BCD">
      <w:pPr>
        <w:pStyle w:val="ListParagraph"/>
        <w:numPr>
          <w:ilvl w:val="0"/>
          <w:numId w:val="83"/>
        </w:numPr>
        <w:spacing w:before="120"/>
        <w:ind w:left="2160" w:hanging="540"/>
      </w:pPr>
      <w:r w:rsidRPr="006338A6">
        <w:t xml:space="preserve">In addition to </w:t>
      </w:r>
      <w:proofErr w:type="gramStart"/>
      <w:r w:rsidRPr="006338A6">
        <w:t>exhibit</w:t>
      </w:r>
      <w:proofErr w:type="gramEnd"/>
      <w:r w:rsidRPr="006338A6">
        <w:t xml:space="preserve"> numbers, documents may bear other numbers or letters used by the parties for internal control purposes.</w:t>
      </w:r>
      <w:r w:rsidR="00257DEC" w:rsidRPr="006338A6">
        <w:t xml:space="preserve"> </w:t>
      </w:r>
    </w:p>
    <w:p w14:paraId="439EC9F5" w14:textId="77777777" w:rsidR="00227A54" w:rsidRPr="006338A6" w:rsidRDefault="00227A54">
      <w:pPr>
        <w:spacing w:after="200" w:line="276" w:lineRule="auto"/>
        <w:rPr>
          <w:b/>
          <w:sz w:val="24"/>
        </w:rPr>
      </w:pPr>
      <w:r w:rsidRPr="006338A6">
        <w:rPr>
          <w:b/>
          <w:sz w:val="24"/>
        </w:rPr>
        <w:br w:type="page"/>
      </w:r>
    </w:p>
    <w:p w14:paraId="3DB6970B" w14:textId="77777777" w:rsidR="00BB0626" w:rsidRPr="006338A6" w:rsidRDefault="00BB0626" w:rsidP="00A67BCD">
      <w:pPr>
        <w:pStyle w:val="Heading1"/>
        <w:numPr>
          <w:ilvl w:val="0"/>
          <w:numId w:val="84"/>
        </w:numPr>
        <w:ind w:left="504" w:hanging="504"/>
      </w:pPr>
      <w:bookmarkStart w:id="271" w:name="_Toc210375004"/>
      <w:r w:rsidRPr="006338A6">
        <w:lastRenderedPageBreak/>
        <w:t>INTERROGATORIES</w:t>
      </w:r>
      <w:bookmarkEnd w:id="271"/>
    </w:p>
    <w:p w14:paraId="20CD4F13" w14:textId="77777777" w:rsidR="00BB0626" w:rsidRPr="006338A6" w:rsidRDefault="0082390D" w:rsidP="0082390D">
      <w:pPr>
        <w:pStyle w:val="Heading2"/>
        <w:ind w:hanging="720"/>
      </w:pPr>
      <w:bookmarkStart w:id="272" w:name="_Toc210375005"/>
      <w:r w:rsidRPr="006338A6">
        <w:t>33-1.</w:t>
      </w:r>
      <w:r w:rsidRPr="006338A6">
        <w:tab/>
      </w:r>
      <w:r w:rsidR="00BB0626" w:rsidRPr="006338A6">
        <w:t>Form of Answers and Objections</w:t>
      </w:r>
      <w:bookmarkEnd w:id="272"/>
    </w:p>
    <w:p w14:paraId="7F5F49B7" w14:textId="77777777" w:rsidR="00257DEC" w:rsidRPr="006338A6" w:rsidRDefault="00BB0626" w:rsidP="003D7D45">
      <w:r w:rsidRPr="006338A6">
        <w:t xml:space="preserve">Answers and objections to </w:t>
      </w:r>
      <w:proofErr w:type="gramStart"/>
      <w:r w:rsidRPr="006338A6">
        <w:t>interrogatories</w:t>
      </w:r>
      <w:proofErr w:type="gramEnd"/>
      <w:r w:rsidRPr="006338A6">
        <w:t xml:space="preserve"> must set forth each question in full before each answer or objection.</w:t>
      </w:r>
    </w:p>
    <w:p w14:paraId="059BEC11" w14:textId="77777777" w:rsidR="00BB0626" w:rsidRPr="006338A6" w:rsidRDefault="0082390D" w:rsidP="0082390D">
      <w:pPr>
        <w:pStyle w:val="Heading2"/>
        <w:ind w:hanging="720"/>
      </w:pPr>
      <w:bookmarkStart w:id="273" w:name="_Toc210375006"/>
      <w:r w:rsidRPr="006338A6">
        <w:t>33-2.</w:t>
      </w:r>
      <w:r w:rsidRPr="006338A6">
        <w:tab/>
      </w:r>
      <w:r w:rsidR="00BB0626" w:rsidRPr="006338A6">
        <w:t>Demands that a Party Set Forth the Basis for a Denial of a Requested Admission</w:t>
      </w:r>
      <w:bookmarkEnd w:id="273"/>
    </w:p>
    <w:p w14:paraId="49BC01F2" w14:textId="77777777" w:rsidR="00257DEC" w:rsidRPr="006338A6" w:rsidRDefault="00BB0626" w:rsidP="003D7D45">
      <w:r w:rsidRPr="006338A6">
        <w:t xml:space="preserve">A demand that a party set forth the basis for a denial of an admission requested under </w:t>
      </w:r>
      <w:r w:rsidR="00B05F97" w:rsidRPr="006338A6">
        <w:t>Fed. R. Civ. P.</w:t>
      </w:r>
      <w:r w:rsidRPr="006338A6">
        <w:t xml:space="preserve"> 36 will be treated as a separate discovery request (an interrogatory) and is allowable only to the extent that a party is entitled to propound additional interrogatories.</w:t>
      </w:r>
    </w:p>
    <w:p w14:paraId="4CA37C7A" w14:textId="77777777" w:rsidR="00BB0626" w:rsidRPr="006338A6" w:rsidRDefault="00BB0626" w:rsidP="00410290">
      <w:pPr>
        <w:pStyle w:val="Heading5forx-refs"/>
      </w:pPr>
      <w:r w:rsidRPr="006338A6">
        <w:t>Cross Reference</w:t>
      </w:r>
    </w:p>
    <w:p w14:paraId="36EB2CD0" w14:textId="77777777" w:rsidR="00257DEC" w:rsidRPr="006338A6" w:rsidRDefault="00BB0626" w:rsidP="00410290">
      <w:pPr>
        <w:pStyle w:val="Cross-reference"/>
      </w:pPr>
      <w:r w:rsidRPr="006338A6">
        <w:t>To the same effect, see Civil L.R. 36-2.</w:t>
      </w:r>
    </w:p>
    <w:p w14:paraId="7722EEE4" w14:textId="77777777" w:rsidR="00C30C9C" w:rsidRPr="006338A6" w:rsidRDefault="00BB0626" w:rsidP="00410290">
      <w:pPr>
        <w:pStyle w:val="Heading5forx-refs"/>
      </w:pPr>
      <w:r w:rsidRPr="006338A6">
        <w:t>Commentary</w:t>
      </w:r>
    </w:p>
    <w:p w14:paraId="12339E09" w14:textId="77777777" w:rsidR="00257DEC" w:rsidRPr="006338A6" w:rsidRDefault="00BB0626" w:rsidP="00410290">
      <w:pPr>
        <w:pStyle w:val="Cross-reference"/>
      </w:pPr>
      <w:r w:rsidRPr="006338A6">
        <w:t>Under</w:t>
      </w:r>
      <w:r w:rsidRPr="006338A6">
        <w:rPr>
          <w:szCs w:val="20"/>
        </w:rPr>
        <w:t xml:space="preserve"> </w:t>
      </w:r>
      <w:r w:rsidR="0099526C" w:rsidRPr="006338A6">
        <w:rPr>
          <w:szCs w:val="20"/>
        </w:rPr>
        <w:t>Fed. R. Civ. P.</w:t>
      </w:r>
      <w:r w:rsidRPr="006338A6">
        <w:t xml:space="preserve"> 36, a party is not required to set forth the basis for a</w:t>
      </w:r>
      <w:r w:rsidR="0095469A" w:rsidRPr="006338A6">
        <w:t>n</w:t>
      </w:r>
      <w:r w:rsidRPr="006338A6">
        <w:t xml:space="preserve"> unqualified denial.</w:t>
      </w:r>
    </w:p>
    <w:p w14:paraId="614286D3" w14:textId="77777777" w:rsidR="00BB0626" w:rsidRPr="006338A6" w:rsidRDefault="0082390D" w:rsidP="0082390D">
      <w:pPr>
        <w:pStyle w:val="Heading2"/>
        <w:ind w:hanging="720"/>
      </w:pPr>
      <w:bookmarkStart w:id="274" w:name="_Toc210375007"/>
      <w:r w:rsidRPr="006338A6">
        <w:t>33-3.</w:t>
      </w:r>
      <w:r w:rsidRPr="006338A6">
        <w:tab/>
      </w:r>
      <w:r w:rsidR="00BB0626" w:rsidRPr="006338A6">
        <w:t>Motions for Leave to Propound More Interrogatories Than Permitted by F</w:t>
      </w:r>
      <w:r w:rsidR="0099526C" w:rsidRPr="006338A6">
        <w:t xml:space="preserve">ed. </w:t>
      </w:r>
      <w:r w:rsidR="00BB0626" w:rsidRPr="006338A6">
        <w:t>R</w:t>
      </w:r>
      <w:r w:rsidR="0099526C" w:rsidRPr="006338A6">
        <w:t xml:space="preserve">. </w:t>
      </w:r>
      <w:r w:rsidR="00BB0626" w:rsidRPr="006338A6">
        <w:t>Civ</w:t>
      </w:r>
      <w:r w:rsidR="0099526C" w:rsidRPr="006338A6">
        <w:t xml:space="preserve">. </w:t>
      </w:r>
      <w:r w:rsidR="00BB0626" w:rsidRPr="006338A6">
        <w:t>P</w:t>
      </w:r>
      <w:r w:rsidR="0099526C" w:rsidRPr="006338A6">
        <w:t xml:space="preserve">. </w:t>
      </w:r>
      <w:r w:rsidR="00BB0626" w:rsidRPr="006338A6">
        <w:t>33</w:t>
      </w:r>
      <w:bookmarkEnd w:id="274"/>
    </w:p>
    <w:p w14:paraId="503B3866" w14:textId="77777777" w:rsidR="00257DEC" w:rsidRPr="006338A6" w:rsidRDefault="00BB0626" w:rsidP="003D7D45">
      <w:r w:rsidRPr="006338A6">
        <w:t xml:space="preserve">A motion for leave to propound more interrogatories than permitted by </w:t>
      </w:r>
      <w:r w:rsidR="00B05F97" w:rsidRPr="006338A6">
        <w:t>Fed. R. Civ. P.</w:t>
      </w:r>
      <w:r w:rsidRPr="006338A6">
        <w:t xml:space="preserve"> 33 must be accompanied by a memorandum which sets forth each proposed additional interrogatory and explains in detail why it is necessary to propound the additional questions.</w:t>
      </w:r>
      <w:r w:rsidR="00257DEC" w:rsidRPr="006338A6">
        <w:t xml:space="preserve"> </w:t>
      </w:r>
    </w:p>
    <w:p w14:paraId="0AEF828A" w14:textId="77777777" w:rsidR="001559A8" w:rsidRPr="006338A6" w:rsidRDefault="001559A8">
      <w:pPr>
        <w:spacing w:after="200" w:line="276" w:lineRule="auto"/>
        <w:rPr>
          <w:b/>
          <w:sz w:val="24"/>
        </w:rPr>
      </w:pPr>
      <w:r w:rsidRPr="006338A6">
        <w:rPr>
          <w:b/>
          <w:sz w:val="24"/>
        </w:rPr>
        <w:br w:type="page"/>
      </w:r>
    </w:p>
    <w:p w14:paraId="216FA7AD" w14:textId="77777777" w:rsidR="00BB0626" w:rsidRPr="006338A6" w:rsidRDefault="00BB0626" w:rsidP="00A67BCD">
      <w:pPr>
        <w:pStyle w:val="Heading1"/>
        <w:numPr>
          <w:ilvl w:val="0"/>
          <w:numId w:val="85"/>
        </w:numPr>
        <w:ind w:left="504" w:hanging="504"/>
      </w:pPr>
      <w:bookmarkStart w:id="275" w:name="_Toc210375008"/>
      <w:r w:rsidRPr="006338A6">
        <w:lastRenderedPageBreak/>
        <w:t>PRODUCTION OF DOCUMENTS AND THINGS</w:t>
      </w:r>
      <w:bookmarkEnd w:id="275"/>
    </w:p>
    <w:p w14:paraId="53804C85" w14:textId="77777777" w:rsidR="00BB0626" w:rsidRPr="006338A6" w:rsidRDefault="0082390D" w:rsidP="0082390D">
      <w:pPr>
        <w:pStyle w:val="Heading2"/>
        <w:ind w:hanging="720"/>
      </w:pPr>
      <w:bookmarkStart w:id="276" w:name="_Toc210375009"/>
      <w:r w:rsidRPr="006338A6">
        <w:t>34-1.</w:t>
      </w:r>
      <w:r w:rsidRPr="006338A6">
        <w:tab/>
      </w:r>
      <w:r w:rsidR="00BB0626" w:rsidRPr="006338A6">
        <w:t>Form of Respo</w:t>
      </w:r>
      <w:r w:rsidR="008307B2" w:rsidRPr="006338A6">
        <w:t>nses to Requests for Production</w:t>
      </w:r>
      <w:bookmarkEnd w:id="276"/>
    </w:p>
    <w:p w14:paraId="7C047EC0" w14:textId="77777777" w:rsidR="00BB0626" w:rsidRPr="006338A6" w:rsidRDefault="00BB0626" w:rsidP="003D7D45">
      <w:r w:rsidRPr="006338A6">
        <w:t xml:space="preserve">A response to a request for production or inspection made pursuant to </w:t>
      </w:r>
      <w:r w:rsidR="00B05F97" w:rsidRPr="006338A6">
        <w:t>Fed. R. Civ. P.</w:t>
      </w:r>
      <w:r w:rsidRPr="006338A6">
        <w:t xml:space="preserve"> 34(a) must set forth each request in full before each response or objection.</w:t>
      </w:r>
    </w:p>
    <w:p w14:paraId="537F964B" w14:textId="77777777" w:rsidR="00BB0626" w:rsidRPr="006338A6" w:rsidRDefault="00BB0626" w:rsidP="00BB0626">
      <w:pPr>
        <w:widowControl w:val="0"/>
        <w:spacing w:line="240" w:lineRule="exact"/>
        <w:rPr>
          <w:b/>
          <w:sz w:val="24"/>
        </w:rPr>
      </w:pPr>
      <w:r w:rsidRPr="006338A6">
        <w:rPr>
          <w:b/>
          <w:sz w:val="24"/>
        </w:rPr>
        <w:br w:type="page"/>
      </w:r>
    </w:p>
    <w:p w14:paraId="60B58F8A" w14:textId="77777777" w:rsidR="00BB0626" w:rsidRPr="006338A6" w:rsidRDefault="00BB0626" w:rsidP="00A67BCD">
      <w:pPr>
        <w:pStyle w:val="Heading1"/>
        <w:numPr>
          <w:ilvl w:val="0"/>
          <w:numId w:val="86"/>
        </w:numPr>
        <w:ind w:left="504" w:hanging="504"/>
      </w:pPr>
      <w:bookmarkStart w:id="277" w:name="_Toc210375010"/>
      <w:r w:rsidRPr="006338A6">
        <w:lastRenderedPageBreak/>
        <w:t>REQUESTS FOR ADMISSION</w:t>
      </w:r>
      <w:bookmarkEnd w:id="277"/>
    </w:p>
    <w:p w14:paraId="3050883C" w14:textId="77777777" w:rsidR="00BB0626" w:rsidRPr="006338A6" w:rsidRDefault="0082390D" w:rsidP="0082390D">
      <w:pPr>
        <w:pStyle w:val="Heading2"/>
        <w:ind w:hanging="720"/>
      </w:pPr>
      <w:bookmarkStart w:id="278" w:name="_Toc210375011"/>
      <w:r w:rsidRPr="006338A6">
        <w:t>36-1.</w:t>
      </w:r>
      <w:r w:rsidRPr="006338A6">
        <w:tab/>
      </w:r>
      <w:r w:rsidR="00BB0626" w:rsidRPr="006338A6">
        <w:t>Form of Responses to Requests for Admission</w:t>
      </w:r>
      <w:bookmarkEnd w:id="278"/>
    </w:p>
    <w:p w14:paraId="1C873D3E" w14:textId="77777777" w:rsidR="00257DEC" w:rsidRPr="006338A6" w:rsidRDefault="00BB0626" w:rsidP="003D7D45">
      <w:r w:rsidRPr="006338A6">
        <w:t xml:space="preserve">Responses to requests for admission must </w:t>
      </w:r>
      <w:proofErr w:type="gramStart"/>
      <w:r w:rsidRPr="006338A6">
        <w:t>set</w:t>
      </w:r>
      <w:proofErr w:type="gramEnd"/>
      <w:r w:rsidRPr="006338A6">
        <w:t xml:space="preserve"> forth each request in full befo</w:t>
      </w:r>
      <w:r w:rsidR="00A05B0F" w:rsidRPr="006338A6">
        <w:t>re each response or objection.</w:t>
      </w:r>
      <w:r w:rsidR="00257DEC" w:rsidRPr="006338A6">
        <w:t xml:space="preserve"> </w:t>
      </w:r>
    </w:p>
    <w:p w14:paraId="0B452607" w14:textId="77777777" w:rsidR="00BB0626" w:rsidRPr="006338A6" w:rsidRDefault="0082390D" w:rsidP="0082390D">
      <w:pPr>
        <w:pStyle w:val="Heading2"/>
        <w:ind w:hanging="720"/>
      </w:pPr>
      <w:bookmarkStart w:id="279" w:name="_Toc210375012"/>
      <w:r w:rsidRPr="006338A6">
        <w:t>36-2.</w:t>
      </w:r>
      <w:r w:rsidRPr="006338A6">
        <w:tab/>
      </w:r>
      <w:r w:rsidR="00BB0626" w:rsidRPr="006338A6">
        <w:t>Demands that a Party Set Forth the Basis for a Denial of a Requested Admission</w:t>
      </w:r>
      <w:bookmarkEnd w:id="279"/>
    </w:p>
    <w:p w14:paraId="76D09E5A" w14:textId="77777777" w:rsidR="00257DEC" w:rsidRPr="006338A6" w:rsidRDefault="00BB0626" w:rsidP="003D7D45">
      <w:r w:rsidRPr="006338A6">
        <w:t>A demand that a party set forth the basis for a denial of a requested admission will be treated as a separate discovery request (an interrogatory) and is allowable only to the extent that a party is entitled to propound additional interrogatories.</w:t>
      </w:r>
      <w:r w:rsidR="00257DEC" w:rsidRPr="006338A6">
        <w:t xml:space="preserve"> </w:t>
      </w:r>
    </w:p>
    <w:p w14:paraId="3C57CB4C" w14:textId="77777777" w:rsidR="00BB0626" w:rsidRPr="006338A6" w:rsidRDefault="00BB0626" w:rsidP="00214E46">
      <w:pPr>
        <w:pStyle w:val="Heading5forx-refs"/>
      </w:pPr>
      <w:r w:rsidRPr="006338A6">
        <w:t>Cross Reference</w:t>
      </w:r>
    </w:p>
    <w:p w14:paraId="0F1EEBF8" w14:textId="77777777" w:rsidR="00257DEC" w:rsidRPr="006338A6" w:rsidRDefault="00BB0626" w:rsidP="00410290">
      <w:pPr>
        <w:pStyle w:val="Cross-reference"/>
      </w:pPr>
      <w:r w:rsidRPr="006338A6">
        <w:t>To the same effect, see Civil L.R. 33-2.</w:t>
      </w:r>
    </w:p>
    <w:p w14:paraId="304F35E7" w14:textId="77777777" w:rsidR="00BB0626" w:rsidRPr="006338A6" w:rsidRDefault="00BB0626" w:rsidP="00214E46">
      <w:pPr>
        <w:pStyle w:val="Heading5forx-refs"/>
      </w:pPr>
      <w:r w:rsidRPr="006338A6">
        <w:t>Commentary</w:t>
      </w:r>
    </w:p>
    <w:p w14:paraId="69D3AA38" w14:textId="77777777" w:rsidR="00257DEC" w:rsidRPr="006338A6" w:rsidRDefault="00BB0626" w:rsidP="00EA3677">
      <w:pPr>
        <w:pStyle w:val="Cross-reference"/>
        <w:rPr>
          <w:sz w:val="24"/>
        </w:rPr>
      </w:pPr>
      <w:r w:rsidRPr="006338A6">
        <w:t>Under F</w:t>
      </w:r>
      <w:r w:rsidR="00B05F97" w:rsidRPr="006338A6">
        <w:t xml:space="preserve">ed. </w:t>
      </w:r>
      <w:r w:rsidRPr="006338A6">
        <w:t>R</w:t>
      </w:r>
      <w:r w:rsidR="00B05F97" w:rsidRPr="006338A6">
        <w:t xml:space="preserve">. </w:t>
      </w:r>
      <w:r w:rsidRPr="006338A6">
        <w:t>Civ</w:t>
      </w:r>
      <w:r w:rsidR="00B05F97" w:rsidRPr="006338A6">
        <w:t xml:space="preserve">. </w:t>
      </w:r>
      <w:r w:rsidRPr="006338A6">
        <w:t>P</w:t>
      </w:r>
      <w:r w:rsidR="00B05F97" w:rsidRPr="006338A6">
        <w:t>.</w:t>
      </w:r>
      <w:r w:rsidRPr="006338A6">
        <w:t xml:space="preserve"> 36, a party is not required to set forth the basis for a</w:t>
      </w:r>
      <w:r w:rsidR="001559A8" w:rsidRPr="006338A6">
        <w:t>n</w:t>
      </w:r>
      <w:r w:rsidRPr="006338A6">
        <w:t xml:space="preserve"> unqualified denial.</w:t>
      </w:r>
    </w:p>
    <w:p w14:paraId="7836153C" w14:textId="77777777" w:rsidR="001559A8" w:rsidRPr="006338A6" w:rsidRDefault="001559A8">
      <w:pPr>
        <w:spacing w:after="200" w:line="276" w:lineRule="auto"/>
        <w:rPr>
          <w:sz w:val="24"/>
        </w:rPr>
      </w:pPr>
      <w:r w:rsidRPr="006338A6">
        <w:rPr>
          <w:sz w:val="24"/>
        </w:rPr>
        <w:br w:type="page"/>
      </w:r>
    </w:p>
    <w:p w14:paraId="4DD99868" w14:textId="77777777" w:rsidR="008307B2" w:rsidRPr="006338A6" w:rsidRDefault="00BB0626" w:rsidP="00A67BCD">
      <w:pPr>
        <w:pStyle w:val="Heading1"/>
        <w:numPr>
          <w:ilvl w:val="0"/>
          <w:numId w:val="87"/>
        </w:numPr>
        <w:ind w:left="504" w:hanging="504"/>
      </w:pPr>
      <w:bookmarkStart w:id="280" w:name="_Toc210375013"/>
      <w:r w:rsidRPr="006338A6">
        <w:lastRenderedPageBreak/>
        <w:t>MOTIONS TO COMPEL DISCLOSURE OR</w:t>
      </w:r>
      <w:r w:rsidR="00F52427" w:rsidRPr="006338A6">
        <w:br/>
      </w:r>
      <w:r w:rsidRPr="006338A6">
        <w:t xml:space="preserve"> DISCOVERY</w:t>
      </w:r>
      <w:r w:rsidR="00D7664B" w:rsidRPr="006338A6">
        <w:t xml:space="preserve"> </w:t>
      </w:r>
      <w:r w:rsidRPr="006338A6">
        <w:t>OR FOR SANCTIONS</w:t>
      </w:r>
      <w:bookmarkEnd w:id="280"/>
    </w:p>
    <w:p w14:paraId="2FB8A021" w14:textId="77777777" w:rsidR="00BB0626" w:rsidRPr="006338A6" w:rsidRDefault="0082390D" w:rsidP="0082390D">
      <w:pPr>
        <w:pStyle w:val="Heading2"/>
        <w:ind w:hanging="720"/>
      </w:pPr>
      <w:bookmarkStart w:id="281" w:name="_Toc210375014"/>
      <w:r w:rsidRPr="006338A6">
        <w:t>37-1.</w:t>
      </w:r>
      <w:r w:rsidRPr="006338A6">
        <w:tab/>
      </w:r>
      <w:r w:rsidR="00BB0626" w:rsidRPr="006338A6">
        <w:t>Procedures for Resolving Disputes</w:t>
      </w:r>
      <w:bookmarkEnd w:id="281"/>
    </w:p>
    <w:p w14:paraId="58E3DD5D" w14:textId="77777777" w:rsidR="00257DEC" w:rsidRPr="006338A6" w:rsidRDefault="00BB0626" w:rsidP="00A67BCD">
      <w:pPr>
        <w:pStyle w:val="ListParagraph"/>
        <w:numPr>
          <w:ilvl w:val="0"/>
          <w:numId w:val="88"/>
        </w:numPr>
        <w:ind w:left="1620" w:hanging="540"/>
      </w:pPr>
      <w:bookmarkStart w:id="282" w:name="_Toc210375015"/>
      <w:r w:rsidRPr="006338A6">
        <w:rPr>
          <w:rStyle w:val="Heading3Char"/>
        </w:rPr>
        <w:t>Conference Between Counsel Required</w:t>
      </w:r>
      <w:bookmarkEnd w:id="282"/>
      <w:r w:rsidRPr="006338A6">
        <w:t>.</w:t>
      </w:r>
      <w:r w:rsidR="00257DEC" w:rsidRPr="006338A6">
        <w:t xml:space="preserve"> </w:t>
      </w:r>
      <w:r w:rsidRPr="006338A6">
        <w:t>The Court will not entertain a request or a motion to resolve a disclosure or discovery dispute unless, pursuant to</w:t>
      </w:r>
      <w:r w:rsidR="00B05F97" w:rsidRPr="006338A6">
        <w:t xml:space="preserve"> Fed. R. Civ. P.</w:t>
      </w:r>
      <w:r w:rsidRPr="006338A6">
        <w:t xml:space="preserve"> 37, counsel have previously conferred for the purpose of attempting to resolve all disputed issues.</w:t>
      </w:r>
      <w:r w:rsidR="00257DEC" w:rsidRPr="006338A6">
        <w:t xml:space="preserve"> </w:t>
      </w:r>
      <w:r w:rsidRPr="006338A6">
        <w:t xml:space="preserve">If counsel for the moving party seeks to arrange such a conference and opposing counsel refuses or fails to confer, the Judge may impose an appropriate sanction, which may include an order requiring payment of all reasonable expenses, including </w:t>
      </w:r>
      <w:proofErr w:type="gramStart"/>
      <w:r w:rsidRPr="006338A6">
        <w:t>attorney’s</w:t>
      </w:r>
      <w:proofErr w:type="gramEnd"/>
      <w:r w:rsidRPr="006338A6">
        <w:t xml:space="preserve"> fees, caused by the refusal or failure to confer.</w:t>
      </w:r>
      <w:r w:rsidR="00257DEC" w:rsidRPr="006338A6">
        <w:t xml:space="preserve"> </w:t>
      </w:r>
    </w:p>
    <w:p w14:paraId="38B02EA6" w14:textId="77777777" w:rsidR="00257DEC" w:rsidRPr="006338A6" w:rsidRDefault="00BB0626" w:rsidP="00A67BCD">
      <w:pPr>
        <w:pStyle w:val="ListParagraph"/>
        <w:numPr>
          <w:ilvl w:val="0"/>
          <w:numId w:val="88"/>
        </w:numPr>
        <w:ind w:left="1620" w:hanging="540"/>
      </w:pPr>
      <w:bookmarkStart w:id="283" w:name="_Toc210375016"/>
      <w:r w:rsidRPr="006338A6">
        <w:rPr>
          <w:rStyle w:val="Heading3Char"/>
        </w:rPr>
        <w:t>Requests for Intervention During a Discovery Event</w:t>
      </w:r>
      <w:bookmarkEnd w:id="283"/>
      <w:r w:rsidRPr="006338A6">
        <w:t>.</w:t>
      </w:r>
      <w:r w:rsidR="00257DEC" w:rsidRPr="006338A6">
        <w:t xml:space="preserve"> </w:t>
      </w:r>
      <w:r w:rsidRPr="006338A6">
        <w:t>If a dispute arises during a discovery event the parties must attempt to resolve the matter without judicial intervention by conferring in good faith.</w:t>
      </w:r>
      <w:r w:rsidR="00257DEC" w:rsidRPr="006338A6">
        <w:t xml:space="preserve"> </w:t>
      </w:r>
      <w:r w:rsidRPr="006338A6">
        <w:t>If good faith negotiations between the parties fail to resolve the matter, and if disposition of the dispute during the discovery event likely would result in substantial savings of expense or time, counsel or a party may contact the chambers of the assigned District Judge or Magistrate Judge to ask if the Judge is available to address the problem through a telephone conference during the discovery event.</w:t>
      </w:r>
    </w:p>
    <w:p w14:paraId="59FA656D" w14:textId="77777777" w:rsidR="00BB0626" w:rsidRPr="006338A6" w:rsidRDefault="0082390D" w:rsidP="0082390D">
      <w:pPr>
        <w:pStyle w:val="Heading2"/>
        <w:ind w:hanging="720"/>
      </w:pPr>
      <w:bookmarkStart w:id="284" w:name="_Toc210375017"/>
      <w:r w:rsidRPr="006338A6">
        <w:t>37-2.</w:t>
      </w:r>
      <w:r w:rsidRPr="006338A6">
        <w:tab/>
      </w:r>
      <w:r w:rsidR="00BB0626" w:rsidRPr="006338A6">
        <w:t>Form of Motions to Compel</w:t>
      </w:r>
      <w:bookmarkEnd w:id="284"/>
    </w:p>
    <w:p w14:paraId="7611FF9B" w14:textId="77777777" w:rsidR="00257DEC" w:rsidRPr="006338A6" w:rsidRDefault="00BB0626" w:rsidP="003D7D45">
      <w:r w:rsidRPr="006338A6">
        <w:t>In addition to complying with applicable provisions of Civil L.R. 7, a motion to compel further responses to discovery requests must set forth each request in full, followed immediately by the objections and/or responses thereto.</w:t>
      </w:r>
      <w:r w:rsidR="00257DEC" w:rsidRPr="006338A6">
        <w:t xml:space="preserve"> </w:t>
      </w:r>
      <w:r w:rsidRPr="006338A6">
        <w:t xml:space="preserve">For each such request, the moving papers must detail the basis for the party’s contention that it is entitled to the requested discovery and must show how the proportionality and other requirements of </w:t>
      </w:r>
      <w:r w:rsidR="00B05F97" w:rsidRPr="006338A6">
        <w:t>Fed. R. Civ. P.</w:t>
      </w:r>
      <w:r w:rsidRPr="006338A6">
        <w:t xml:space="preserve"> 26(b)(2) are satisfied.</w:t>
      </w:r>
    </w:p>
    <w:p w14:paraId="2B87C490" w14:textId="4CB3C038" w:rsidR="00BB0626" w:rsidRPr="006338A6" w:rsidRDefault="0082390D" w:rsidP="0082390D">
      <w:pPr>
        <w:pStyle w:val="Heading2"/>
        <w:ind w:hanging="720"/>
      </w:pPr>
      <w:bookmarkStart w:id="285" w:name="_Toc210375018"/>
      <w:r w:rsidRPr="006338A6">
        <w:t>37-3.</w:t>
      </w:r>
      <w:r w:rsidRPr="006338A6">
        <w:tab/>
      </w:r>
      <w:r w:rsidR="00BB0626" w:rsidRPr="006338A6">
        <w:t xml:space="preserve">Discovery Cut-Off; Deadline to File </w:t>
      </w:r>
      <w:r w:rsidR="008966C8" w:rsidRPr="006338A6">
        <w:t xml:space="preserve">Discovery </w:t>
      </w:r>
      <w:r w:rsidR="00BB0626" w:rsidRPr="006338A6">
        <w:t>Motions</w:t>
      </w:r>
      <w:bookmarkEnd w:id="285"/>
    </w:p>
    <w:p w14:paraId="67BC5E80" w14:textId="77777777" w:rsidR="008966C8" w:rsidRPr="006338A6" w:rsidRDefault="008966C8" w:rsidP="008966C8">
      <w:r w:rsidRPr="006338A6">
        <w:t>Unless otherwise ordered, as used in any order of this Court or in these Local Rules, a “discovery cut-off” is the date by which all responses to written discovery are due and by which all depositions must be concluded.</w:t>
      </w:r>
    </w:p>
    <w:p w14:paraId="4082438B" w14:textId="77777777" w:rsidR="008966C8" w:rsidRPr="006338A6" w:rsidRDefault="008966C8" w:rsidP="008966C8">
      <w:r w:rsidRPr="006338A6">
        <w:t xml:space="preserve">Where the Court has set a single discovery cut-off for both fact and expert discovery, no discovery-related motions may be filed more than 7 days after the discovery cut-off. </w:t>
      </w:r>
    </w:p>
    <w:p w14:paraId="60660CAD" w14:textId="77777777" w:rsidR="008966C8" w:rsidRPr="006338A6" w:rsidRDefault="008966C8" w:rsidP="008966C8">
      <w:r w:rsidRPr="006338A6">
        <w:t xml:space="preserve">Where the Court has set separate deadlines for fact and expert discovery, no motions related to fact discovery may be filed more than 7 days after the fact discovery cut-off, and no motions related to expert discovery may be filed more than 7 days after the expert discovery cut-off. </w:t>
      </w:r>
    </w:p>
    <w:p w14:paraId="75A0562D" w14:textId="4601393D" w:rsidR="00257DEC" w:rsidRPr="006338A6" w:rsidRDefault="008966C8" w:rsidP="008966C8">
      <w:r w:rsidRPr="006338A6">
        <w:t xml:space="preserve">Discovery requests that call for responses or depositions after the applicable </w:t>
      </w:r>
      <w:proofErr w:type="gramStart"/>
      <w:r w:rsidRPr="006338A6">
        <w:t>discovery cut-off</w:t>
      </w:r>
      <w:proofErr w:type="gramEnd"/>
      <w:r w:rsidRPr="006338A6">
        <w:t xml:space="preserve"> are not enforceable, except by order of the Court for good cause shown.</w:t>
      </w:r>
    </w:p>
    <w:p w14:paraId="68B936F0" w14:textId="03AE9E95" w:rsidR="00BB0626" w:rsidRPr="006338A6" w:rsidRDefault="00BB0626" w:rsidP="00214E46">
      <w:pPr>
        <w:pStyle w:val="Heading5forx-refs"/>
      </w:pPr>
      <w:r w:rsidRPr="006338A6">
        <w:rPr>
          <w:sz w:val="22"/>
        </w:rPr>
        <w:t>C</w:t>
      </w:r>
      <w:r w:rsidRPr="006338A6">
        <w:t>ommentary</w:t>
      </w:r>
    </w:p>
    <w:p w14:paraId="247D74DF" w14:textId="33ACCFD9" w:rsidR="00257DEC" w:rsidRPr="006338A6" w:rsidRDefault="00BB0626" w:rsidP="00714FA0">
      <w:pPr>
        <w:pStyle w:val="Cross-reference"/>
        <w:rPr>
          <w:sz w:val="24"/>
        </w:rPr>
      </w:pPr>
      <w:r w:rsidRPr="006338A6">
        <w:t>Counsel should initiate discovery requests and notice depositions sufficiently in advance of the cut-off date to comply with this local rule.</w:t>
      </w:r>
      <w:r w:rsidR="000207BC" w:rsidRPr="006338A6">
        <w:t xml:space="preserve"> “Discovery-related motions” encompasses all motions relating to discovery, including motions to compel or protect against discovery, motions regarding the duty to preserve documents, including spoliation motions, motions to quash or enforce subpoenas, and motions for discovery sanctions. </w:t>
      </w:r>
      <w:r w:rsidR="00257DEC" w:rsidRPr="006338A6">
        <w:rPr>
          <w:sz w:val="24"/>
        </w:rPr>
        <w:t xml:space="preserve"> </w:t>
      </w:r>
    </w:p>
    <w:p w14:paraId="7BF96720" w14:textId="77777777" w:rsidR="00BB0626" w:rsidRPr="006338A6" w:rsidRDefault="0082390D" w:rsidP="0082390D">
      <w:pPr>
        <w:pStyle w:val="Heading2"/>
        <w:ind w:hanging="720"/>
      </w:pPr>
      <w:bookmarkStart w:id="286" w:name="_Toc210375019"/>
      <w:r w:rsidRPr="006338A6">
        <w:lastRenderedPageBreak/>
        <w:t>37-4.</w:t>
      </w:r>
      <w:r w:rsidRPr="006338A6">
        <w:tab/>
      </w:r>
      <w:r w:rsidR="00BB0626" w:rsidRPr="006338A6">
        <w:t>Motions for Sanctions under F</w:t>
      </w:r>
      <w:r w:rsidR="00B05F97" w:rsidRPr="006338A6">
        <w:t xml:space="preserve">ed. </w:t>
      </w:r>
      <w:r w:rsidR="00BB0626" w:rsidRPr="006338A6">
        <w:t>R</w:t>
      </w:r>
      <w:r w:rsidR="00B05F97" w:rsidRPr="006338A6">
        <w:t xml:space="preserve">. </w:t>
      </w:r>
      <w:r w:rsidR="00BB0626" w:rsidRPr="006338A6">
        <w:t>Civ</w:t>
      </w:r>
      <w:r w:rsidR="00B05F97" w:rsidRPr="006338A6">
        <w:t xml:space="preserve">. </w:t>
      </w:r>
      <w:r w:rsidR="00BB0626" w:rsidRPr="006338A6">
        <w:t>P</w:t>
      </w:r>
      <w:r w:rsidR="00B05F97" w:rsidRPr="006338A6">
        <w:t>.</w:t>
      </w:r>
      <w:r w:rsidR="00BB0626" w:rsidRPr="006338A6">
        <w:t xml:space="preserve"> 37</w:t>
      </w:r>
      <w:bookmarkEnd w:id="286"/>
    </w:p>
    <w:p w14:paraId="29F627D8" w14:textId="77777777" w:rsidR="00BB0626" w:rsidRPr="006338A6" w:rsidRDefault="00BB0626" w:rsidP="003D7D45">
      <w:r w:rsidRPr="006338A6">
        <w:t xml:space="preserve">When, in connection with a dispute about disclosure or discovery, a party moves for an award of attorney fees or other form of sanction under </w:t>
      </w:r>
      <w:r w:rsidR="00B05F97" w:rsidRPr="006338A6">
        <w:t>Fed. R. Civ. P.</w:t>
      </w:r>
      <w:r w:rsidRPr="006338A6">
        <w:t xml:space="preserve"> 37, the motion must:</w:t>
      </w:r>
    </w:p>
    <w:p w14:paraId="63634EA0" w14:textId="77777777" w:rsidR="00257DEC" w:rsidRPr="006338A6" w:rsidRDefault="00BB0626" w:rsidP="00A67BCD">
      <w:pPr>
        <w:pStyle w:val="ListParagraph"/>
        <w:numPr>
          <w:ilvl w:val="0"/>
          <w:numId w:val="89"/>
        </w:numPr>
        <w:spacing w:before="120"/>
        <w:ind w:left="1627" w:hanging="547"/>
      </w:pPr>
      <w:r w:rsidRPr="006338A6">
        <w:t>Comply with Civil L.R. 7-</w:t>
      </w:r>
      <w:bookmarkStart w:id="287" w:name="QuickMark_1"/>
      <w:bookmarkEnd w:id="287"/>
      <w:r w:rsidRPr="006338A6">
        <w:t>8 and Civil L.R. 7-2; and</w:t>
      </w:r>
    </w:p>
    <w:p w14:paraId="73CC4310" w14:textId="77777777" w:rsidR="00BB0626" w:rsidRPr="006338A6" w:rsidRDefault="00BB0626" w:rsidP="00A67BCD">
      <w:pPr>
        <w:pStyle w:val="ListParagraph"/>
        <w:numPr>
          <w:ilvl w:val="0"/>
          <w:numId w:val="89"/>
        </w:numPr>
        <w:ind w:left="1620" w:hanging="540"/>
      </w:pPr>
      <w:r w:rsidRPr="006338A6">
        <w:t>Be accompanied by competent declarations which:</w:t>
      </w:r>
    </w:p>
    <w:p w14:paraId="7E35AF13" w14:textId="77777777" w:rsidR="00BB0626" w:rsidRPr="006338A6" w:rsidRDefault="00BB0626" w:rsidP="00A67BCD">
      <w:pPr>
        <w:pStyle w:val="ListParagraph"/>
        <w:numPr>
          <w:ilvl w:val="0"/>
          <w:numId w:val="90"/>
        </w:numPr>
        <w:spacing w:before="120"/>
        <w:ind w:left="2160" w:hanging="540"/>
      </w:pPr>
      <w:r w:rsidRPr="006338A6">
        <w:t xml:space="preserve">Set forth the facts and circumstances that support the </w:t>
      </w:r>
      <w:proofErr w:type="gramStart"/>
      <w:r w:rsidRPr="006338A6">
        <w:t>motion;</w:t>
      </w:r>
      <w:proofErr w:type="gramEnd"/>
      <w:r w:rsidRPr="006338A6">
        <w:t xml:space="preserve"> </w:t>
      </w:r>
    </w:p>
    <w:p w14:paraId="6C8A6C41" w14:textId="77777777" w:rsidR="00BB0626" w:rsidRPr="006338A6" w:rsidRDefault="00BB0626" w:rsidP="00A67BCD">
      <w:pPr>
        <w:pStyle w:val="ListParagraph"/>
        <w:numPr>
          <w:ilvl w:val="0"/>
          <w:numId w:val="90"/>
        </w:numPr>
        <w:spacing w:before="120"/>
        <w:ind w:left="2160" w:hanging="540"/>
      </w:pPr>
      <w:r w:rsidRPr="006338A6">
        <w:t xml:space="preserve">Describe in detail the efforts made by the moving party to secure compliance without intervention by the Court; and </w:t>
      </w:r>
    </w:p>
    <w:p w14:paraId="1567D94D" w14:textId="77777777" w:rsidR="00257DEC" w:rsidRPr="006338A6" w:rsidRDefault="00BB0626" w:rsidP="00A67BCD">
      <w:pPr>
        <w:pStyle w:val="ListParagraph"/>
        <w:numPr>
          <w:ilvl w:val="0"/>
          <w:numId w:val="90"/>
        </w:numPr>
        <w:spacing w:before="120"/>
        <w:ind w:left="2160" w:hanging="540"/>
      </w:pPr>
      <w:r w:rsidRPr="006338A6">
        <w:t>If attorney fees or other costs or expenses are requested, itemize with particularity the otherwise unnecessary expenses, including attorney fees, directly caused by the alleged violation or breach, and set forth an appropriate justification for any attorney-fee hourly rate claimed.</w:t>
      </w:r>
      <w:r w:rsidR="00257DEC" w:rsidRPr="006338A6">
        <w:t xml:space="preserve"> </w:t>
      </w:r>
    </w:p>
    <w:p w14:paraId="4C0810CD" w14:textId="77777777" w:rsidR="00BB0626" w:rsidRPr="006338A6" w:rsidRDefault="00BB0626" w:rsidP="00BB0626">
      <w:pPr>
        <w:widowControl w:val="0"/>
        <w:spacing w:line="240" w:lineRule="exact"/>
        <w:rPr>
          <w:sz w:val="24"/>
        </w:rPr>
      </w:pPr>
      <w:r w:rsidRPr="006338A6">
        <w:rPr>
          <w:sz w:val="24"/>
        </w:rPr>
        <w:br w:type="page"/>
      </w:r>
    </w:p>
    <w:p w14:paraId="6C795A4B" w14:textId="77777777" w:rsidR="00BB0626" w:rsidRPr="006338A6" w:rsidRDefault="00BB0626" w:rsidP="00A67BCD">
      <w:pPr>
        <w:pStyle w:val="Heading1"/>
        <w:numPr>
          <w:ilvl w:val="0"/>
          <w:numId w:val="91"/>
        </w:numPr>
        <w:ind w:left="504" w:hanging="504"/>
      </w:pPr>
      <w:bookmarkStart w:id="288" w:name="_Toc210375020"/>
      <w:r w:rsidRPr="006338A6">
        <w:lastRenderedPageBreak/>
        <w:t>TRIAL</w:t>
      </w:r>
      <w:bookmarkEnd w:id="288"/>
    </w:p>
    <w:p w14:paraId="0689D693" w14:textId="77777777" w:rsidR="00BB0626" w:rsidRPr="006338A6" w:rsidRDefault="0082390D" w:rsidP="0082390D">
      <w:pPr>
        <w:pStyle w:val="Heading2"/>
        <w:ind w:hanging="720"/>
      </w:pPr>
      <w:bookmarkStart w:id="289" w:name="_Toc210375021"/>
      <w:r w:rsidRPr="006338A6">
        <w:t>40-1.</w:t>
      </w:r>
      <w:r w:rsidRPr="006338A6">
        <w:tab/>
      </w:r>
      <w:r w:rsidR="00BB0626" w:rsidRPr="006338A6">
        <w:t>Continuance of Trial Date; Sanctions for Failure to Proceed</w:t>
      </w:r>
      <w:bookmarkEnd w:id="289"/>
    </w:p>
    <w:p w14:paraId="078FF156" w14:textId="5CCCAC47" w:rsidR="00B47E39" w:rsidRPr="006338A6" w:rsidRDefault="00BB0626" w:rsidP="009338C3">
      <w:r w:rsidRPr="006338A6">
        <w:t>No continuance of a scheduled trial date will be granted except by order of the Court issued in response to a motion made in accordance with the provi</w:t>
      </w:r>
      <w:r w:rsidR="00BB3403" w:rsidRPr="006338A6">
        <w:t>sions of Civil L.R. 7.</w:t>
      </w:r>
      <w:r w:rsidR="00257DEC" w:rsidRPr="006338A6">
        <w:t xml:space="preserve"> </w:t>
      </w:r>
      <w:r w:rsidRPr="006338A6">
        <w:t>Failure of a party to proceed with the trial on the scheduled trial date may result in the</w:t>
      </w:r>
      <w:r w:rsidR="001469F9" w:rsidRPr="006338A6">
        <w:t xml:space="preserve"> assessment of jury costs and the</w:t>
      </w:r>
      <w:r w:rsidRPr="006338A6">
        <w:t xml:space="preserve"> imposition of appropriate sanctions, including dismissal or entry of default.</w:t>
      </w:r>
      <w:r w:rsidR="00257DEC" w:rsidRPr="006338A6">
        <w:t xml:space="preserve"> </w:t>
      </w:r>
      <w:r w:rsidRPr="006338A6">
        <w:t xml:space="preserve">Jury costs may be </w:t>
      </w:r>
      <w:r w:rsidR="001469F9" w:rsidRPr="006338A6">
        <w:t xml:space="preserve">also </w:t>
      </w:r>
      <w:r w:rsidRPr="006338A6">
        <w:t xml:space="preserve">assessed </w:t>
      </w:r>
      <w:r w:rsidR="001469F9" w:rsidRPr="006338A6">
        <w:t>f</w:t>
      </w:r>
      <w:r w:rsidRPr="006338A6">
        <w:t>or failure to provide the Court with timely notice of a settlement.</w:t>
      </w:r>
    </w:p>
    <w:p w14:paraId="1DBD6C18" w14:textId="77777777" w:rsidR="00B47E39" w:rsidRPr="006338A6" w:rsidRDefault="00B47E39" w:rsidP="009338C3">
      <w:pPr>
        <w:ind w:left="0"/>
      </w:pPr>
    </w:p>
    <w:p w14:paraId="30680157" w14:textId="77777777" w:rsidR="00BB0626" w:rsidRPr="006338A6" w:rsidRDefault="00BB0626" w:rsidP="00214E46">
      <w:pPr>
        <w:pStyle w:val="Heading5forx-refs"/>
      </w:pPr>
      <w:r w:rsidRPr="006338A6">
        <w:t>Commentary</w:t>
      </w:r>
    </w:p>
    <w:p w14:paraId="50E2D205" w14:textId="1A7BB581" w:rsidR="00BB0626" w:rsidRPr="006338A6" w:rsidRDefault="00BB0626" w:rsidP="009338C3">
      <w:pPr>
        <w:pStyle w:val="Cross-reference"/>
      </w:pPr>
      <w:r w:rsidRPr="006338A6">
        <w:t>Counsel should consult any Standing Orders issued by the assigned Judge with respect to the conduct of trial.</w:t>
      </w:r>
      <w:r w:rsidR="00257DEC" w:rsidRPr="006338A6">
        <w:t xml:space="preserve"> </w:t>
      </w:r>
      <w:r w:rsidRPr="006338A6">
        <w:t xml:space="preserve">Such orders are available </w:t>
      </w:r>
      <w:r w:rsidR="00B42C0A" w:rsidRPr="006338A6">
        <w:t xml:space="preserve">on the individual </w:t>
      </w:r>
      <w:r w:rsidR="007558C6" w:rsidRPr="006338A6">
        <w:t>J</w:t>
      </w:r>
      <w:r w:rsidR="00B42C0A" w:rsidRPr="006338A6">
        <w:t xml:space="preserve">udges’ pages of the </w:t>
      </w:r>
      <w:r w:rsidR="00B43C0F" w:rsidRPr="006338A6">
        <w:t>Court’s website</w:t>
      </w:r>
      <w:r w:rsidR="5EB8DF6E" w:rsidRPr="006338A6">
        <w:t>:</w:t>
      </w:r>
      <w:r w:rsidR="00B43C0F" w:rsidRPr="006338A6">
        <w:t xml:space="preserve"> </w:t>
      </w:r>
      <w:hyperlink r:id="rId28" w:history="1">
        <w:r w:rsidR="00B42C0A" w:rsidRPr="00950016">
          <w:rPr>
            <w:rStyle w:val="Hyperlink"/>
          </w:rPr>
          <w:t>cand.uscourts.gov</w:t>
        </w:r>
        <w:r w:rsidR="7CA6F692" w:rsidRPr="00950016">
          <w:rPr>
            <w:rStyle w:val="Hyperlink"/>
          </w:rPr>
          <w:t>/judges</w:t>
        </w:r>
      </w:hyperlink>
      <w:r w:rsidRPr="006338A6">
        <w:t>.</w:t>
      </w:r>
      <w:r w:rsidR="00257DEC" w:rsidRPr="006338A6">
        <w:t xml:space="preserve"> </w:t>
      </w:r>
      <w:r w:rsidRPr="006338A6">
        <w:br w:type="page"/>
      </w:r>
    </w:p>
    <w:p w14:paraId="289FFCAF" w14:textId="77777777" w:rsidR="00BB0626" w:rsidRPr="006338A6" w:rsidRDefault="00BB0626" w:rsidP="00F52427">
      <w:pPr>
        <w:pStyle w:val="Heading1"/>
        <w:numPr>
          <w:ilvl w:val="0"/>
          <w:numId w:val="2"/>
        </w:numPr>
        <w:ind w:left="504" w:hanging="504"/>
      </w:pPr>
      <w:bookmarkStart w:id="290" w:name="_Toc210375022"/>
      <w:r w:rsidRPr="006338A6">
        <w:lastRenderedPageBreak/>
        <w:t>COSTS</w:t>
      </w:r>
      <w:bookmarkEnd w:id="290"/>
    </w:p>
    <w:p w14:paraId="1CAD8A83" w14:textId="77777777" w:rsidR="00BB0626" w:rsidRPr="006338A6" w:rsidRDefault="00722BCF" w:rsidP="00722BCF">
      <w:pPr>
        <w:pStyle w:val="Heading2"/>
        <w:ind w:hanging="720"/>
      </w:pPr>
      <w:bookmarkStart w:id="291" w:name="_Toc210375023"/>
      <w:r w:rsidRPr="006338A6">
        <w:t>54-1.</w:t>
      </w:r>
      <w:r w:rsidRPr="006338A6">
        <w:tab/>
      </w:r>
      <w:r w:rsidR="00BB0626" w:rsidRPr="006338A6">
        <w:t>Filing of Bill of Costs</w:t>
      </w:r>
      <w:bookmarkEnd w:id="291"/>
    </w:p>
    <w:p w14:paraId="48A77B43" w14:textId="5546933B" w:rsidR="00257DEC" w:rsidRPr="006338A6" w:rsidRDefault="00BB0626" w:rsidP="00A67BCD">
      <w:pPr>
        <w:pStyle w:val="ListParagraph"/>
        <w:numPr>
          <w:ilvl w:val="0"/>
          <w:numId w:val="92"/>
        </w:numPr>
        <w:ind w:left="1620" w:hanging="540"/>
      </w:pPr>
      <w:bookmarkStart w:id="292" w:name="_Toc210375024"/>
      <w:r w:rsidRPr="006338A6">
        <w:rPr>
          <w:rStyle w:val="Heading3Char"/>
        </w:rPr>
        <w:t>Time for Filing and Content</w:t>
      </w:r>
      <w:bookmarkEnd w:id="292"/>
      <w:r w:rsidRPr="006338A6">
        <w:t>.</w:t>
      </w:r>
      <w:r w:rsidR="00257DEC" w:rsidRPr="006338A6">
        <w:t xml:space="preserve"> </w:t>
      </w:r>
      <w:r w:rsidRPr="006338A6">
        <w:t xml:space="preserve">No later than 14 days after </w:t>
      </w:r>
      <w:proofErr w:type="gramStart"/>
      <w:r w:rsidRPr="006338A6">
        <w:t>entry of</w:t>
      </w:r>
      <w:proofErr w:type="gramEnd"/>
      <w:r w:rsidRPr="006338A6">
        <w:t xml:space="preserve"> judgment or order under which costs may be claimed, a prevailing party claiming taxable costs must serve and file a bill of costs.</w:t>
      </w:r>
      <w:r w:rsidR="00257DEC" w:rsidRPr="006338A6">
        <w:t xml:space="preserve"> </w:t>
      </w:r>
      <w:r w:rsidRPr="006338A6">
        <w:t>The bill must state separately and specifically each item of taxable costs claimed.</w:t>
      </w:r>
      <w:r w:rsidR="00257DEC" w:rsidRPr="006338A6">
        <w:t xml:space="preserve"> </w:t>
      </w:r>
      <w:r w:rsidRPr="006338A6">
        <w:t>It must be supported by an affidavit, pursuant to 28 U.S.C. §1924, that the costs are correctly stated, were necessarily incurred, and are allowable by law.</w:t>
      </w:r>
      <w:r w:rsidR="00257DEC" w:rsidRPr="006338A6">
        <w:t xml:space="preserve"> </w:t>
      </w:r>
      <w:r w:rsidRPr="006338A6">
        <w:t>Appropriate documentation to support each item claimed must be attached to the bill of costs.</w:t>
      </w:r>
      <w:r w:rsidR="00257DEC" w:rsidRPr="006338A6">
        <w:t xml:space="preserve"> </w:t>
      </w:r>
    </w:p>
    <w:p w14:paraId="5C30919B" w14:textId="77777777" w:rsidR="00257DEC" w:rsidRPr="006338A6" w:rsidRDefault="00BB0626" w:rsidP="00A67BCD">
      <w:pPr>
        <w:pStyle w:val="ListParagraph"/>
        <w:numPr>
          <w:ilvl w:val="0"/>
          <w:numId w:val="92"/>
        </w:numPr>
        <w:ind w:left="1620" w:hanging="540"/>
      </w:pPr>
      <w:bookmarkStart w:id="293" w:name="_Toc210375025"/>
      <w:r w:rsidRPr="006338A6">
        <w:rPr>
          <w:rStyle w:val="Heading3Char"/>
        </w:rPr>
        <w:t>Effect of Service</w:t>
      </w:r>
      <w:bookmarkEnd w:id="293"/>
      <w:r w:rsidRPr="006338A6">
        <w:t>.</w:t>
      </w:r>
      <w:r w:rsidR="00257DEC" w:rsidRPr="006338A6">
        <w:t xml:space="preserve"> </w:t>
      </w:r>
      <w:r w:rsidRPr="006338A6">
        <w:t xml:space="preserve">Service of bill of costs shall constitute notice pursuant to </w:t>
      </w:r>
      <w:r w:rsidR="00B97731" w:rsidRPr="006338A6">
        <w:t>Fed. R. Civ. P.</w:t>
      </w:r>
      <w:r w:rsidRPr="006338A6">
        <w:t xml:space="preserve"> 54(d), of a request for taxation of costs by the Clerk.</w:t>
      </w:r>
    </w:p>
    <w:p w14:paraId="4E4EC019" w14:textId="77777777" w:rsidR="00257DEC" w:rsidRPr="006338A6" w:rsidRDefault="00BB0626" w:rsidP="00A67BCD">
      <w:pPr>
        <w:pStyle w:val="ListParagraph"/>
        <w:numPr>
          <w:ilvl w:val="0"/>
          <w:numId w:val="92"/>
        </w:numPr>
        <w:ind w:left="1620" w:hanging="540"/>
      </w:pPr>
      <w:bookmarkStart w:id="294" w:name="_Toc210375026"/>
      <w:r w:rsidRPr="006338A6">
        <w:rPr>
          <w:rStyle w:val="Heading3Char"/>
        </w:rPr>
        <w:t>Waiver of Costs</w:t>
      </w:r>
      <w:bookmarkEnd w:id="294"/>
      <w:r w:rsidRPr="006338A6">
        <w:t>.</w:t>
      </w:r>
      <w:r w:rsidR="00257DEC" w:rsidRPr="006338A6">
        <w:t xml:space="preserve"> </w:t>
      </w:r>
      <w:r w:rsidRPr="006338A6">
        <w:t xml:space="preserve">Any party who fails to file a bill of costs within the </w:t>
      </w:r>
      <w:proofErr w:type="gramStart"/>
      <w:r w:rsidRPr="006338A6">
        <w:t>time period</w:t>
      </w:r>
      <w:proofErr w:type="gramEnd"/>
      <w:r w:rsidRPr="006338A6">
        <w:t xml:space="preserve"> provided by this rule will be deemed to have waived costs.</w:t>
      </w:r>
    </w:p>
    <w:p w14:paraId="3E2C624A" w14:textId="77777777" w:rsidR="00BB0626" w:rsidRPr="006338A6" w:rsidRDefault="00BB0626" w:rsidP="00214E46">
      <w:pPr>
        <w:pStyle w:val="Heading5forx-refs"/>
      </w:pPr>
      <w:r w:rsidRPr="006338A6">
        <w:t>Commentary</w:t>
      </w:r>
    </w:p>
    <w:p w14:paraId="47C3773E" w14:textId="3EA7C896" w:rsidR="00257DEC" w:rsidRPr="006338A6" w:rsidRDefault="00BB0626" w:rsidP="00EA3677">
      <w:pPr>
        <w:pStyle w:val="Cross-reference"/>
        <w:rPr>
          <w:b/>
        </w:rPr>
      </w:pPr>
      <w:r w:rsidRPr="006338A6">
        <w:t xml:space="preserve">The 14-day </w:t>
      </w:r>
      <w:proofErr w:type="gramStart"/>
      <w:r w:rsidRPr="006338A6">
        <w:t>time period</w:t>
      </w:r>
      <w:proofErr w:type="gramEnd"/>
      <w:r w:rsidRPr="006338A6">
        <w:t xml:space="preserve"> set by this rule is inapplicable where </w:t>
      </w:r>
      <w:r w:rsidR="0030037E" w:rsidRPr="006338A6">
        <w:t xml:space="preserve">a </w:t>
      </w:r>
      <w:r w:rsidRPr="006338A6">
        <w:t xml:space="preserve">statute authorizing costs establishes a different time deadline, (e.g., 28 U.S.C. § 2412(d)(1)(B) </w:t>
      </w:r>
      <w:r w:rsidR="00901472" w:rsidRPr="006338A6">
        <w:t>(</w:t>
      </w:r>
      <w:r w:rsidRPr="006338A6">
        <w:t>setting 30 days from final judgment as time limit to file for fees under Equal Access to Justice Act</w:t>
      </w:r>
      <w:r w:rsidR="00901472" w:rsidRPr="006338A6">
        <w:t>)</w:t>
      </w:r>
      <w:r w:rsidRPr="006338A6">
        <w:t>).</w:t>
      </w:r>
    </w:p>
    <w:p w14:paraId="30C24E81" w14:textId="77777777" w:rsidR="00BB0626" w:rsidRPr="006338A6" w:rsidRDefault="00722BCF" w:rsidP="00722BCF">
      <w:pPr>
        <w:pStyle w:val="Heading2"/>
        <w:ind w:hanging="720"/>
      </w:pPr>
      <w:bookmarkStart w:id="295" w:name="_Toc210375027"/>
      <w:r w:rsidRPr="006338A6">
        <w:t>54-2.</w:t>
      </w:r>
      <w:r w:rsidRPr="006338A6">
        <w:tab/>
      </w:r>
      <w:r w:rsidR="00BB0626" w:rsidRPr="006338A6">
        <w:t>Objections to Bill of Costs</w:t>
      </w:r>
      <w:bookmarkEnd w:id="295"/>
    </w:p>
    <w:p w14:paraId="294A818F" w14:textId="77777777" w:rsidR="00257DEC" w:rsidRPr="006338A6" w:rsidRDefault="00BB0626" w:rsidP="00A67BCD">
      <w:pPr>
        <w:pStyle w:val="ListParagraph"/>
        <w:numPr>
          <w:ilvl w:val="0"/>
          <w:numId w:val="93"/>
        </w:numPr>
        <w:ind w:left="1620" w:hanging="540"/>
      </w:pPr>
      <w:bookmarkStart w:id="296" w:name="_Toc210375028"/>
      <w:r w:rsidRPr="006338A6">
        <w:rPr>
          <w:rStyle w:val="Heading3Char"/>
        </w:rPr>
        <w:t>Time for Filing Objections</w:t>
      </w:r>
      <w:bookmarkEnd w:id="296"/>
      <w:r w:rsidRPr="006338A6">
        <w:t>.</w:t>
      </w:r>
      <w:r w:rsidR="00257DEC" w:rsidRPr="006338A6">
        <w:t xml:space="preserve"> </w:t>
      </w:r>
      <w:r w:rsidRPr="006338A6">
        <w:t>Within 14 days after service by any party of its bill of costs, the party against whom costs are claimed must serve and file any specific objections to any item of cost claimed in the bill, succinctly setting forth the grounds of each objection.</w:t>
      </w:r>
    </w:p>
    <w:p w14:paraId="2A59047F" w14:textId="77777777" w:rsidR="00257DEC" w:rsidRPr="006338A6" w:rsidRDefault="00BB0626" w:rsidP="00A67BCD">
      <w:pPr>
        <w:pStyle w:val="ListParagraph"/>
        <w:numPr>
          <w:ilvl w:val="0"/>
          <w:numId w:val="93"/>
        </w:numPr>
        <w:ind w:left="1620" w:hanging="540"/>
      </w:pPr>
      <w:bookmarkStart w:id="297" w:name="_Toc210375029"/>
      <w:r w:rsidRPr="006338A6">
        <w:rPr>
          <w:rStyle w:val="Heading3Char"/>
        </w:rPr>
        <w:t>Meet and Confer Requirement</w:t>
      </w:r>
      <w:bookmarkEnd w:id="297"/>
      <w:r w:rsidRPr="006338A6">
        <w:t>.</w:t>
      </w:r>
      <w:r w:rsidR="00257DEC" w:rsidRPr="006338A6">
        <w:t xml:space="preserve"> </w:t>
      </w:r>
      <w:r w:rsidRPr="006338A6">
        <w:t xml:space="preserve">Any objections filed under this Local Rule must contain a representation that counsel met and conferred </w:t>
      </w:r>
      <w:proofErr w:type="gramStart"/>
      <w:r w:rsidRPr="006338A6">
        <w:t>in an effort to</w:t>
      </w:r>
      <w:proofErr w:type="gramEnd"/>
      <w:r w:rsidRPr="006338A6">
        <w:t xml:space="preserve"> resolve disagreement about the taxable costs claimed in the bill, or that the objecting party made a </w:t>
      </w:r>
      <w:proofErr w:type="gramStart"/>
      <w:r w:rsidRPr="006338A6">
        <w:t>good faith</w:t>
      </w:r>
      <w:proofErr w:type="gramEnd"/>
      <w:r w:rsidRPr="006338A6">
        <w:t xml:space="preserve"> effort to arrange such a conference.</w:t>
      </w:r>
    </w:p>
    <w:p w14:paraId="340E42CC" w14:textId="77777777" w:rsidR="00BB0626" w:rsidRPr="006338A6" w:rsidRDefault="00722BCF" w:rsidP="00722BCF">
      <w:pPr>
        <w:pStyle w:val="Heading2"/>
        <w:ind w:hanging="720"/>
      </w:pPr>
      <w:bookmarkStart w:id="298" w:name="_Toc210375030"/>
      <w:r w:rsidRPr="006338A6">
        <w:t>54-3.</w:t>
      </w:r>
      <w:r w:rsidRPr="006338A6">
        <w:tab/>
      </w:r>
      <w:r w:rsidR="00BB0626" w:rsidRPr="006338A6">
        <w:t>Standards for Taxing Costs</w:t>
      </w:r>
      <w:bookmarkEnd w:id="298"/>
    </w:p>
    <w:p w14:paraId="22254A9A" w14:textId="77777777" w:rsidR="00BB0626" w:rsidRPr="006338A6" w:rsidRDefault="00BB0626" w:rsidP="00A67BCD">
      <w:pPr>
        <w:pStyle w:val="ListParagraph"/>
        <w:numPr>
          <w:ilvl w:val="0"/>
          <w:numId w:val="140"/>
        </w:numPr>
        <w:ind w:left="1620" w:hanging="540"/>
        <w:rPr>
          <w:rStyle w:val="Heading3Char"/>
          <w:b w:val="0"/>
        </w:rPr>
      </w:pPr>
      <w:bookmarkStart w:id="299" w:name="_Toc210375031"/>
      <w:r w:rsidRPr="006338A6">
        <w:rPr>
          <w:rStyle w:val="Heading3Char"/>
        </w:rPr>
        <w:t>Fees for Filing and Service of Process</w:t>
      </w:r>
      <w:bookmarkEnd w:id="299"/>
    </w:p>
    <w:p w14:paraId="0BABBC28" w14:textId="77777777" w:rsidR="00BB0626" w:rsidRPr="006338A6" w:rsidRDefault="00BB0626" w:rsidP="00A67BCD">
      <w:pPr>
        <w:pStyle w:val="ListParagraph"/>
        <w:numPr>
          <w:ilvl w:val="0"/>
          <w:numId w:val="94"/>
        </w:numPr>
        <w:spacing w:before="120"/>
        <w:ind w:left="2160" w:hanging="540"/>
      </w:pPr>
      <w:r w:rsidRPr="006338A6">
        <w:t>The Clerk’s filing fee is allowable if paid by the claimant.</w:t>
      </w:r>
    </w:p>
    <w:p w14:paraId="565E0593" w14:textId="45C6E75A" w:rsidR="00257DEC" w:rsidRPr="006338A6" w:rsidRDefault="00BB0626" w:rsidP="00A67BCD">
      <w:pPr>
        <w:pStyle w:val="ListParagraph"/>
        <w:numPr>
          <w:ilvl w:val="0"/>
          <w:numId w:val="94"/>
        </w:numPr>
        <w:spacing w:before="120"/>
        <w:ind w:left="2160" w:hanging="540"/>
      </w:pPr>
      <w:r w:rsidRPr="006338A6">
        <w:t>Fees of the marshal as set forth in 28 U.S.C. § 1921 are allowable to the extent actually incurred.</w:t>
      </w:r>
      <w:r w:rsidR="00257DEC" w:rsidRPr="006338A6">
        <w:t xml:space="preserve"> </w:t>
      </w:r>
      <w:r w:rsidRPr="006338A6">
        <w:t xml:space="preserve">Fees for service of process by someone other than the marshal acting pursuant to </w:t>
      </w:r>
      <w:r w:rsidR="00B97731" w:rsidRPr="006338A6">
        <w:t>Fed. R. Civ. P.</w:t>
      </w:r>
      <w:r w:rsidRPr="006338A6">
        <w:t xml:space="preserve"> 4(c) are allowable to the extent reasonably required and actually incurred.</w:t>
      </w:r>
    </w:p>
    <w:p w14:paraId="7008B755" w14:textId="77777777" w:rsidR="00BB0626" w:rsidRPr="006338A6" w:rsidRDefault="00BB0626" w:rsidP="00A67BCD">
      <w:pPr>
        <w:pStyle w:val="ListParagraph"/>
        <w:numPr>
          <w:ilvl w:val="0"/>
          <w:numId w:val="140"/>
        </w:numPr>
        <w:ind w:left="1620" w:hanging="540"/>
        <w:rPr>
          <w:rStyle w:val="Heading3Char"/>
          <w:b w:val="0"/>
        </w:rPr>
      </w:pPr>
      <w:bookmarkStart w:id="300" w:name="_Toc210375032"/>
      <w:r w:rsidRPr="006338A6">
        <w:rPr>
          <w:rStyle w:val="Heading3Char"/>
        </w:rPr>
        <w:t>Reporters’ Transcripts</w:t>
      </w:r>
      <w:bookmarkEnd w:id="300"/>
    </w:p>
    <w:p w14:paraId="196E3D67" w14:textId="77777777" w:rsidR="00BB0626" w:rsidRPr="006338A6" w:rsidRDefault="00BB0626" w:rsidP="00A67BCD">
      <w:pPr>
        <w:pStyle w:val="ListParagraph"/>
        <w:numPr>
          <w:ilvl w:val="0"/>
          <w:numId w:val="95"/>
        </w:numPr>
        <w:spacing w:before="120"/>
        <w:ind w:left="2160" w:hanging="540"/>
      </w:pPr>
      <w:r w:rsidRPr="006338A6">
        <w:t xml:space="preserve">The cost of </w:t>
      </w:r>
      <w:proofErr w:type="gramStart"/>
      <w:r w:rsidRPr="006338A6">
        <w:t>transcripts necessarily</w:t>
      </w:r>
      <w:proofErr w:type="gramEnd"/>
      <w:r w:rsidRPr="006338A6">
        <w:t xml:space="preserve"> obtained for an appeal is allowable.</w:t>
      </w:r>
    </w:p>
    <w:p w14:paraId="35366645" w14:textId="77777777" w:rsidR="00BB0626" w:rsidRPr="006338A6" w:rsidRDefault="00BB0626" w:rsidP="00A67BCD">
      <w:pPr>
        <w:pStyle w:val="ListParagraph"/>
        <w:numPr>
          <w:ilvl w:val="0"/>
          <w:numId w:val="95"/>
        </w:numPr>
        <w:spacing w:before="120"/>
        <w:ind w:left="2160" w:hanging="540"/>
      </w:pPr>
      <w:r w:rsidRPr="006338A6">
        <w:t>The cost of a transcript of a statement by a Judge from the bench which is to be reduced to a formal order prepared by counsel is allowable.</w:t>
      </w:r>
    </w:p>
    <w:p w14:paraId="02FE3458" w14:textId="77777777" w:rsidR="00257DEC" w:rsidRPr="006338A6" w:rsidRDefault="00BB0626" w:rsidP="00A67BCD">
      <w:pPr>
        <w:pStyle w:val="ListParagraph"/>
        <w:numPr>
          <w:ilvl w:val="0"/>
          <w:numId w:val="95"/>
        </w:numPr>
        <w:spacing w:before="120"/>
        <w:ind w:left="2160" w:hanging="540"/>
      </w:pPr>
      <w:r w:rsidRPr="006338A6">
        <w:t>The cost of other transcripts is not normally allowable unless, before it is incurred, it is approved by a Judge or stipulated to be recoverable by counsel.</w:t>
      </w:r>
    </w:p>
    <w:p w14:paraId="6D2ACE30" w14:textId="77777777" w:rsidR="00BB0626" w:rsidRPr="006338A6" w:rsidRDefault="00BB0626" w:rsidP="00A67BCD">
      <w:pPr>
        <w:pStyle w:val="ListParagraph"/>
        <w:numPr>
          <w:ilvl w:val="0"/>
          <w:numId w:val="140"/>
        </w:numPr>
        <w:ind w:left="1620" w:hanging="540"/>
        <w:rPr>
          <w:rStyle w:val="Heading3Char"/>
          <w:b w:val="0"/>
        </w:rPr>
      </w:pPr>
      <w:bookmarkStart w:id="301" w:name="_Toc210375033"/>
      <w:r w:rsidRPr="006338A6">
        <w:rPr>
          <w:rStyle w:val="Heading3Char"/>
        </w:rPr>
        <w:t>Depositions</w:t>
      </w:r>
      <w:bookmarkEnd w:id="301"/>
    </w:p>
    <w:p w14:paraId="1E34E674" w14:textId="77777777" w:rsidR="00BB0626" w:rsidRPr="006338A6" w:rsidRDefault="00BB0626" w:rsidP="00A67BCD">
      <w:pPr>
        <w:pStyle w:val="ListParagraph"/>
        <w:numPr>
          <w:ilvl w:val="0"/>
          <w:numId w:val="96"/>
        </w:numPr>
        <w:spacing w:before="120"/>
        <w:ind w:left="2160" w:hanging="540"/>
      </w:pPr>
      <w:r w:rsidRPr="006338A6">
        <w:t xml:space="preserve">The cost of an original and one copy of any deposition (including </w:t>
      </w:r>
      <w:r w:rsidR="00E0793A" w:rsidRPr="006338A6">
        <w:t>videotaped</w:t>
      </w:r>
      <w:r w:rsidRPr="006338A6">
        <w:t xml:space="preserve"> depositions) taken for any purpose in connection with the case is allowable. </w:t>
      </w:r>
    </w:p>
    <w:p w14:paraId="6E79A09E" w14:textId="77777777" w:rsidR="00F6382D" w:rsidRPr="006338A6" w:rsidRDefault="00BB0626" w:rsidP="00A67BCD">
      <w:pPr>
        <w:pStyle w:val="ListParagraph"/>
        <w:numPr>
          <w:ilvl w:val="0"/>
          <w:numId w:val="96"/>
        </w:numPr>
        <w:spacing w:before="120"/>
        <w:ind w:left="2160" w:hanging="540"/>
      </w:pPr>
      <w:r w:rsidRPr="006338A6">
        <w:lastRenderedPageBreak/>
        <w:t>The expenses of counsel for attending depositions are not allowable.</w:t>
      </w:r>
    </w:p>
    <w:p w14:paraId="4B13BB3E" w14:textId="77777777" w:rsidR="00BB0626" w:rsidRPr="006338A6" w:rsidRDefault="00BB0626" w:rsidP="00A67BCD">
      <w:pPr>
        <w:pStyle w:val="ListParagraph"/>
        <w:numPr>
          <w:ilvl w:val="0"/>
          <w:numId w:val="96"/>
        </w:numPr>
        <w:spacing w:before="120"/>
        <w:ind w:left="2160" w:hanging="540"/>
      </w:pPr>
      <w:r w:rsidRPr="006338A6">
        <w:t xml:space="preserve">The cost of reproducing exhibits to </w:t>
      </w:r>
      <w:proofErr w:type="gramStart"/>
      <w:r w:rsidRPr="006338A6">
        <w:t>depositions</w:t>
      </w:r>
      <w:proofErr w:type="gramEnd"/>
      <w:r w:rsidRPr="006338A6">
        <w:t xml:space="preserve"> is allowable if the cost of the deposition is allowable.</w:t>
      </w:r>
    </w:p>
    <w:p w14:paraId="4F031E74" w14:textId="77777777" w:rsidR="00BB0626" w:rsidRPr="006338A6" w:rsidRDefault="00BB0626" w:rsidP="00A67BCD">
      <w:pPr>
        <w:pStyle w:val="ListParagraph"/>
        <w:numPr>
          <w:ilvl w:val="0"/>
          <w:numId w:val="96"/>
        </w:numPr>
        <w:spacing w:before="120"/>
        <w:ind w:left="2160" w:hanging="540"/>
      </w:pPr>
      <w:r w:rsidRPr="006338A6">
        <w:t>Notary fees incurred in connection with taking depositions are allowable.</w:t>
      </w:r>
    </w:p>
    <w:p w14:paraId="45B41551" w14:textId="77777777" w:rsidR="00257DEC" w:rsidRPr="006338A6" w:rsidRDefault="00BB0626" w:rsidP="00A67BCD">
      <w:pPr>
        <w:pStyle w:val="ListParagraph"/>
        <w:numPr>
          <w:ilvl w:val="0"/>
          <w:numId w:val="96"/>
        </w:numPr>
        <w:spacing w:before="120"/>
        <w:ind w:left="2160" w:hanging="540"/>
      </w:pPr>
      <w:r w:rsidRPr="006338A6">
        <w:t>The attendance fee of a reporter when a witness fails to appear is allowable if the claimant made use of available process to compel the attendance of the witness.</w:t>
      </w:r>
      <w:r w:rsidR="00257DEC" w:rsidRPr="006338A6">
        <w:t xml:space="preserve"> </w:t>
      </w:r>
    </w:p>
    <w:p w14:paraId="28A2A1B7" w14:textId="77777777" w:rsidR="00BB0626" w:rsidRPr="006338A6" w:rsidRDefault="00BB0626" w:rsidP="00A67BCD">
      <w:pPr>
        <w:pStyle w:val="ListParagraph"/>
        <w:numPr>
          <w:ilvl w:val="0"/>
          <w:numId w:val="140"/>
        </w:numPr>
        <w:ind w:left="1620" w:hanging="540"/>
        <w:rPr>
          <w:rStyle w:val="Heading3Char"/>
          <w:b w:val="0"/>
        </w:rPr>
      </w:pPr>
      <w:bookmarkStart w:id="302" w:name="_Toc210375034"/>
      <w:r w:rsidRPr="006338A6">
        <w:rPr>
          <w:rStyle w:val="Heading3Char"/>
        </w:rPr>
        <w:t>Reproduction and Exemplification</w:t>
      </w:r>
      <w:bookmarkEnd w:id="302"/>
    </w:p>
    <w:p w14:paraId="0222A26E" w14:textId="77777777" w:rsidR="00BB0626" w:rsidRPr="006338A6" w:rsidRDefault="00BB0626" w:rsidP="00A67BCD">
      <w:pPr>
        <w:pStyle w:val="ListParagraph"/>
        <w:numPr>
          <w:ilvl w:val="0"/>
          <w:numId w:val="97"/>
        </w:numPr>
        <w:spacing w:before="120"/>
        <w:ind w:left="2160" w:hanging="540"/>
      </w:pPr>
      <w:r w:rsidRPr="006338A6">
        <w:t>The cost of reproducing and certifying or exemplifying government records used for any purpose in the case is allowable.</w:t>
      </w:r>
    </w:p>
    <w:p w14:paraId="05BE0B3D" w14:textId="77777777" w:rsidR="00BB0626" w:rsidRPr="006338A6" w:rsidRDefault="00BB0626" w:rsidP="00A67BCD">
      <w:pPr>
        <w:pStyle w:val="ListParagraph"/>
        <w:numPr>
          <w:ilvl w:val="0"/>
          <w:numId w:val="97"/>
        </w:numPr>
        <w:spacing w:before="120"/>
        <w:ind w:left="2160" w:hanging="540"/>
      </w:pPr>
      <w:r w:rsidRPr="006338A6">
        <w:t>The cost of reproducing disclosure or formal discovery documents when used for any purpose in the case is allowable.</w:t>
      </w:r>
    </w:p>
    <w:p w14:paraId="66C1DC41" w14:textId="77777777" w:rsidR="00BB0626" w:rsidRPr="006338A6" w:rsidRDefault="00BB0626" w:rsidP="00A67BCD">
      <w:pPr>
        <w:pStyle w:val="ListParagraph"/>
        <w:numPr>
          <w:ilvl w:val="0"/>
          <w:numId w:val="97"/>
        </w:numPr>
        <w:spacing w:before="120"/>
        <w:ind w:left="2160" w:hanging="540"/>
      </w:pPr>
      <w:r w:rsidRPr="006338A6">
        <w:t>The cost of reproducing copies of motions, pleadings, notices, and other routine case papers is not allowable.</w:t>
      </w:r>
    </w:p>
    <w:p w14:paraId="362BAA2F" w14:textId="77777777" w:rsidR="00BB0626" w:rsidRPr="006338A6" w:rsidRDefault="00BB0626" w:rsidP="00A67BCD">
      <w:pPr>
        <w:pStyle w:val="ListParagraph"/>
        <w:numPr>
          <w:ilvl w:val="0"/>
          <w:numId w:val="97"/>
        </w:numPr>
        <w:spacing w:before="120"/>
        <w:ind w:left="2160" w:hanging="540"/>
      </w:pPr>
      <w:r w:rsidRPr="006338A6">
        <w:t>The cost of reproducing trial exhibits is allowable to the extent that a Judge requires copies to be provided.</w:t>
      </w:r>
    </w:p>
    <w:p w14:paraId="442C8BF0" w14:textId="04EEDD8C" w:rsidR="00257DEC" w:rsidRPr="006338A6" w:rsidRDefault="00BB0626" w:rsidP="00A67BCD">
      <w:pPr>
        <w:pStyle w:val="ListParagraph"/>
        <w:numPr>
          <w:ilvl w:val="0"/>
          <w:numId w:val="97"/>
        </w:numPr>
        <w:spacing w:before="120"/>
        <w:ind w:left="2160" w:hanging="540"/>
      </w:pPr>
      <w:r w:rsidRPr="006338A6">
        <w:t>The cost of preparing charts, diagrams, videotapes</w:t>
      </w:r>
      <w:r w:rsidR="000E24DA" w:rsidRPr="006338A6">
        <w:t>,</w:t>
      </w:r>
      <w:r w:rsidRPr="006338A6">
        <w:t xml:space="preserve"> and other visual aids to be used as exhibits is allowable if such exhibits are reasonably necessary to assist the jury or the Court in understanding the issues at the trial.</w:t>
      </w:r>
    </w:p>
    <w:p w14:paraId="7C015F3C" w14:textId="3A31CFC9" w:rsidR="00257DEC" w:rsidRPr="006338A6" w:rsidRDefault="00BB0626" w:rsidP="00A67BCD">
      <w:pPr>
        <w:pStyle w:val="ListParagraph"/>
        <w:numPr>
          <w:ilvl w:val="0"/>
          <w:numId w:val="140"/>
        </w:numPr>
        <w:ind w:left="1620" w:hanging="540"/>
      </w:pPr>
      <w:bookmarkStart w:id="303" w:name="_Toc210375035"/>
      <w:r w:rsidRPr="006338A6">
        <w:rPr>
          <w:rStyle w:val="Heading3Char"/>
        </w:rPr>
        <w:t>Witness Expenses</w:t>
      </w:r>
      <w:bookmarkEnd w:id="303"/>
      <w:r w:rsidRPr="006338A6">
        <w:t>.</w:t>
      </w:r>
      <w:r w:rsidR="00257DEC" w:rsidRPr="006338A6">
        <w:t xml:space="preserve"> </w:t>
      </w:r>
      <w:r w:rsidRPr="006338A6">
        <w:t>Per diem, subsistence</w:t>
      </w:r>
      <w:r w:rsidR="00D034C2" w:rsidRPr="006338A6">
        <w:t>,</w:t>
      </w:r>
      <w:r w:rsidRPr="006338A6">
        <w:t xml:space="preserve"> and mileage payments for witnesses are allowable to the extent reasonably necessary and provided for by 28 U.S.C. § 1821.</w:t>
      </w:r>
      <w:r w:rsidR="00257DEC" w:rsidRPr="006338A6">
        <w:t xml:space="preserve"> </w:t>
      </w:r>
      <w:r w:rsidRPr="006338A6">
        <w:t>No other witness expenses, including fees for expert witnesses, are allowable.</w:t>
      </w:r>
    </w:p>
    <w:p w14:paraId="5BAF73F6" w14:textId="77777777" w:rsidR="00257DEC" w:rsidRPr="006338A6" w:rsidRDefault="00BB0626" w:rsidP="00A67BCD">
      <w:pPr>
        <w:pStyle w:val="ListParagraph"/>
        <w:numPr>
          <w:ilvl w:val="0"/>
          <w:numId w:val="140"/>
        </w:numPr>
        <w:ind w:left="1620" w:hanging="540"/>
      </w:pPr>
      <w:bookmarkStart w:id="304" w:name="_Toc210375036"/>
      <w:r w:rsidRPr="006338A6">
        <w:rPr>
          <w:rStyle w:val="Heading3Char"/>
        </w:rPr>
        <w:t>Fees for Masters and Receivers</w:t>
      </w:r>
      <w:bookmarkEnd w:id="304"/>
      <w:r w:rsidRPr="006338A6">
        <w:t>.</w:t>
      </w:r>
      <w:r w:rsidR="00257DEC" w:rsidRPr="006338A6">
        <w:t xml:space="preserve"> </w:t>
      </w:r>
      <w:r w:rsidRPr="006338A6">
        <w:t>Fees to masters and receivers are allowable.</w:t>
      </w:r>
    </w:p>
    <w:p w14:paraId="7500853F" w14:textId="1AE2F5B4" w:rsidR="00257DEC" w:rsidRPr="006338A6" w:rsidRDefault="00BB0626" w:rsidP="00A67BCD">
      <w:pPr>
        <w:pStyle w:val="ListParagraph"/>
        <w:numPr>
          <w:ilvl w:val="0"/>
          <w:numId w:val="140"/>
        </w:numPr>
        <w:ind w:left="1620" w:hanging="540"/>
      </w:pPr>
      <w:bookmarkStart w:id="305" w:name="_Toc210375037"/>
      <w:r w:rsidRPr="006338A6">
        <w:rPr>
          <w:rStyle w:val="Heading3Char"/>
        </w:rPr>
        <w:t>Costs on Appeal</w:t>
      </w:r>
      <w:bookmarkEnd w:id="305"/>
      <w:r w:rsidRPr="006338A6">
        <w:t>.</w:t>
      </w:r>
      <w:r w:rsidR="00257DEC" w:rsidRPr="006338A6">
        <w:t xml:space="preserve"> </w:t>
      </w:r>
      <w:r w:rsidR="00C84E2A" w:rsidRPr="006338A6">
        <w:t>O</w:t>
      </w:r>
      <w:r w:rsidRPr="006338A6">
        <w:t>ther costs not provided for</w:t>
      </w:r>
      <w:r w:rsidR="00C84E2A" w:rsidRPr="006338A6">
        <w:t xml:space="preserve"> </w:t>
      </w:r>
      <w:r w:rsidR="00D54BEC" w:rsidRPr="006338A6">
        <w:t xml:space="preserve">in these Rules </w:t>
      </w:r>
      <w:r w:rsidR="00C84E2A" w:rsidRPr="006338A6">
        <w:t>but</w:t>
      </w:r>
      <w:r w:rsidRPr="006338A6">
        <w:t xml:space="preserve"> authorized under </w:t>
      </w:r>
      <w:r w:rsidR="009A5596" w:rsidRPr="006338A6">
        <w:t xml:space="preserve">Fed. R. App. P. </w:t>
      </w:r>
      <w:r w:rsidRPr="006338A6">
        <w:t>39 are allowable.</w:t>
      </w:r>
    </w:p>
    <w:p w14:paraId="3004BCC5" w14:textId="77777777" w:rsidR="00257DEC" w:rsidRPr="006338A6" w:rsidRDefault="00BB0626" w:rsidP="00A67BCD">
      <w:pPr>
        <w:pStyle w:val="ListParagraph"/>
        <w:numPr>
          <w:ilvl w:val="0"/>
          <w:numId w:val="140"/>
        </w:numPr>
        <w:ind w:left="1620" w:hanging="540"/>
      </w:pPr>
      <w:bookmarkStart w:id="306" w:name="_Toc210375038"/>
      <w:r w:rsidRPr="006338A6">
        <w:rPr>
          <w:rStyle w:val="Heading3Char"/>
        </w:rPr>
        <w:t>Costs of Bonds and Security</w:t>
      </w:r>
      <w:bookmarkEnd w:id="306"/>
      <w:r w:rsidRPr="006338A6">
        <w:t>.</w:t>
      </w:r>
      <w:r w:rsidR="00257DEC" w:rsidRPr="006338A6">
        <w:t xml:space="preserve"> </w:t>
      </w:r>
      <w:r w:rsidRPr="006338A6">
        <w:t>Premiums on undertaking bonds and costs of providing security required by law, by order of a Judge, or otherwise necessarily incurred are allowable.</w:t>
      </w:r>
    </w:p>
    <w:p w14:paraId="40CAA736" w14:textId="77777777" w:rsidR="00BB0626" w:rsidRPr="006338A6" w:rsidRDefault="00DC245F" w:rsidP="00DC245F">
      <w:pPr>
        <w:pStyle w:val="Heading2"/>
        <w:ind w:hanging="720"/>
      </w:pPr>
      <w:bookmarkStart w:id="307" w:name="_Toc210375039"/>
      <w:r w:rsidRPr="006338A6">
        <w:t>54-4.</w:t>
      </w:r>
      <w:r w:rsidRPr="006338A6">
        <w:tab/>
      </w:r>
      <w:r w:rsidR="00BB0626" w:rsidRPr="006338A6">
        <w:t>Determination of Taxable Costs</w:t>
      </w:r>
      <w:bookmarkEnd w:id="307"/>
    </w:p>
    <w:p w14:paraId="397D8DB2" w14:textId="77777777" w:rsidR="00257DEC" w:rsidRPr="006338A6" w:rsidRDefault="00BB0626" w:rsidP="00A67BCD">
      <w:pPr>
        <w:pStyle w:val="ListParagraph"/>
        <w:numPr>
          <w:ilvl w:val="0"/>
          <w:numId w:val="98"/>
        </w:numPr>
        <w:ind w:left="1620" w:hanging="540"/>
      </w:pPr>
      <w:bookmarkStart w:id="308" w:name="_Toc210375040"/>
      <w:r w:rsidRPr="006338A6">
        <w:rPr>
          <w:rStyle w:val="Heading3Char"/>
        </w:rPr>
        <w:t>Supplemental Documentation</w:t>
      </w:r>
      <w:bookmarkEnd w:id="308"/>
      <w:r w:rsidRPr="006338A6">
        <w:t>.</w:t>
      </w:r>
      <w:r w:rsidR="00257DEC" w:rsidRPr="006338A6">
        <w:t xml:space="preserve"> </w:t>
      </w:r>
      <w:r w:rsidRPr="006338A6">
        <w:t>The Clerk may require and consider further affidavits and documentation as necessary to determine allowable costs.</w:t>
      </w:r>
    </w:p>
    <w:p w14:paraId="20B1BFA8" w14:textId="2DDA1D09" w:rsidR="00257DEC" w:rsidRPr="006338A6" w:rsidRDefault="00BB0626" w:rsidP="00A67BCD">
      <w:pPr>
        <w:pStyle w:val="ListParagraph"/>
        <w:numPr>
          <w:ilvl w:val="0"/>
          <w:numId w:val="98"/>
        </w:numPr>
        <w:ind w:left="1620" w:hanging="540"/>
      </w:pPr>
      <w:bookmarkStart w:id="309" w:name="_Toc210375041"/>
      <w:r w:rsidRPr="006338A6">
        <w:rPr>
          <w:rStyle w:val="Heading3Char"/>
        </w:rPr>
        <w:t>Taxation of Costs</w:t>
      </w:r>
      <w:bookmarkEnd w:id="309"/>
      <w:r w:rsidRPr="006338A6">
        <w:t>.</w:t>
      </w:r>
      <w:r w:rsidR="00257DEC" w:rsidRPr="006338A6">
        <w:t xml:space="preserve"> </w:t>
      </w:r>
      <w:r w:rsidRPr="006338A6">
        <w:t>No sooner than 14 days after a bill of costs has been filed, the Clerk shall tax costs after considering any objections filed pursuant to Civil L.R. 54-2.</w:t>
      </w:r>
      <w:r w:rsidR="00257DEC" w:rsidRPr="006338A6">
        <w:t xml:space="preserve"> </w:t>
      </w:r>
      <w:r w:rsidRPr="006338A6">
        <w:t>Costs shall be taxed in conformity with 28 U.S.C. §§ 1920 and 1923, Civil L.R. 54-3, and all other applicable statutes</w:t>
      </w:r>
      <w:r w:rsidR="00F04943" w:rsidRPr="006338A6">
        <w:t xml:space="preserve"> and rules</w:t>
      </w:r>
      <w:r w:rsidRPr="006338A6">
        <w:t>.</w:t>
      </w:r>
      <w:r w:rsidR="00257DEC" w:rsidRPr="006338A6">
        <w:t xml:space="preserve"> </w:t>
      </w:r>
      <w:r w:rsidRPr="006338A6">
        <w:t xml:space="preserve">On the bill of costs or </w:t>
      </w:r>
      <w:proofErr w:type="gramStart"/>
      <w:r w:rsidRPr="006338A6">
        <w:t>in</w:t>
      </w:r>
      <w:proofErr w:type="gramEnd"/>
      <w:r w:rsidRPr="006338A6">
        <w:t xml:space="preserve"> a separate notice, the Clerk shall indicat</w:t>
      </w:r>
      <w:r w:rsidR="00C30D5B" w:rsidRPr="006338A6">
        <w:t>e which, if any</w:t>
      </w:r>
      <w:r w:rsidR="007846D9" w:rsidRPr="006338A6">
        <w:t>,</w:t>
      </w:r>
      <w:r w:rsidR="00C30D5B" w:rsidRPr="006338A6">
        <w:t xml:space="preserve"> of the claimed </w:t>
      </w:r>
      <w:r w:rsidRPr="006338A6">
        <w:t>costs are allowed and against whom suc</w:t>
      </w:r>
      <w:r w:rsidR="00C30D5B" w:rsidRPr="006338A6">
        <w:t>h costs are allowed.</w:t>
      </w:r>
      <w:r w:rsidR="00257DEC" w:rsidRPr="006338A6">
        <w:t xml:space="preserve"> </w:t>
      </w:r>
      <w:r w:rsidR="00C30D5B" w:rsidRPr="006338A6">
        <w:t>The Clerk</w:t>
      </w:r>
      <w:r w:rsidRPr="006338A6">
        <w:t xml:space="preserve"> shall serve copies of the notice taxing costs on all parties on the day </w:t>
      </w:r>
      <w:proofErr w:type="gramStart"/>
      <w:r w:rsidRPr="006338A6">
        <w:t>in</w:t>
      </w:r>
      <w:proofErr w:type="gramEnd"/>
      <w:r w:rsidRPr="006338A6">
        <w:t xml:space="preserve"> which costs are taxed.</w:t>
      </w:r>
    </w:p>
    <w:p w14:paraId="5E124946" w14:textId="77777777" w:rsidR="00BB0626" w:rsidRPr="006338A6" w:rsidRDefault="00DC245F" w:rsidP="00DC245F">
      <w:pPr>
        <w:pStyle w:val="Heading2"/>
        <w:ind w:hanging="720"/>
      </w:pPr>
      <w:bookmarkStart w:id="310" w:name="_Toc210375042"/>
      <w:r w:rsidRPr="006338A6">
        <w:t>54-5.</w:t>
      </w:r>
      <w:r w:rsidRPr="006338A6">
        <w:tab/>
      </w:r>
      <w:r w:rsidR="00BB0626" w:rsidRPr="006338A6">
        <w:t>Motion for Attorney’s Fees</w:t>
      </w:r>
      <w:bookmarkEnd w:id="310"/>
    </w:p>
    <w:p w14:paraId="7E91F9F0" w14:textId="1A95533F" w:rsidR="00257DEC" w:rsidRPr="006338A6" w:rsidRDefault="00BB0626" w:rsidP="00A67BCD">
      <w:pPr>
        <w:pStyle w:val="ListParagraph"/>
        <w:numPr>
          <w:ilvl w:val="0"/>
          <w:numId w:val="99"/>
        </w:numPr>
        <w:ind w:left="1620" w:hanging="540"/>
        <w:rPr>
          <w:rFonts w:asciiTheme="minorHAnsi" w:eastAsiaTheme="minorEastAsia" w:hAnsiTheme="minorHAnsi"/>
        </w:rPr>
      </w:pPr>
      <w:bookmarkStart w:id="311" w:name="_Toc210375043"/>
      <w:r w:rsidRPr="006338A6">
        <w:rPr>
          <w:rStyle w:val="Heading3Char"/>
        </w:rPr>
        <w:t>Time for Filing Motion</w:t>
      </w:r>
      <w:bookmarkEnd w:id="311"/>
      <w:r w:rsidRPr="006338A6">
        <w:t>.</w:t>
      </w:r>
      <w:r w:rsidR="00257DEC" w:rsidRPr="006338A6">
        <w:t xml:space="preserve"> </w:t>
      </w:r>
      <w:r w:rsidR="598EB528" w:rsidRPr="006338A6">
        <w:t xml:space="preserve">Motions for </w:t>
      </w:r>
      <w:proofErr w:type="gramStart"/>
      <w:r w:rsidR="598EB528" w:rsidRPr="006338A6">
        <w:t>awards of</w:t>
      </w:r>
      <w:proofErr w:type="gramEnd"/>
      <w:r w:rsidR="598EB528" w:rsidRPr="006338A6">
        <w:t xml:space="preserve"> attorney’s fees by the Court must be served and filed within 14 days of entry of judgment by the District Court, </w:t>
      </w:r>
      <w:r w:rsidR="488D4001" w:rsidRPr="006338A6">
        <w:t>u</w:t>
      </w:r>
      <w:r w:rsidRPr="006338A6">
        <w:t>nless otherwise ordered by the Court after a stipulation to enlarge time under Civil L.R. 6-2 or a motion under Civil L.R. 6-3</w:t>
      </w:r>
      <w:r w:rsidR="1FA28A1E" w:rsidRPr="006338A6">
        <w:t>.</w:t>
      </w:r>
      <w:r w:rsidRPr="006338A6">
        <w:t xml:space="preserve"> </w:t>
      </w:r>
      <w:r w:rsidR="00257DEC" w:rsidRPr="006338A6">
        <w:t xml:space="preserve"> </w:t>
      </w:r>
      <w:r w:rsidRPr="006338A6">
        <w:t>Filing an appeal from the judgment does not extend the time for filing a motion.</w:t>
      </w:r>
      <w:r w:rsidR="00257DEC" w:rsidRPr="006338A6">
        <w:t xml:space="preserve"> </w:t>
      </w:r>
      <w:r w:rsidRPr="006338A6">
        <w:t xml:space="preserve">Counsel for the respective parties must meet and confer for </w:t>
      </w:r>
      <w:r w:rsidRPr="006338A6">
        <w:lastRenderedPageBreak/>
        <w:t>the purpose of resolving all disputed issues relating to attorney’s fees before making a motion for award of attorney’s fees.</w:t>
      </w:r>
    </w:p>
    <w:p w14:paraId="412E6187" w14:textId="77777777" w:rsidR="00BB0626" w:rsidRPr="006338A6" w:rsidRDefault="00BB0626" w:rsidP="00214E46">
      <w:pPr>
        <w:pStyle w:val="Heading5forx-refs"/>
      </w:pPr>
      <w:r w:rsidRPr="006338A6">
        <w:t>Commentary</w:t>
      </w:r>
    </w:p>
    <w:p w14:paraId="2B603CE7" w14:textId="18D4523F" w:rsidR="00257DEC" w:rsidRPr="006338A6" w:rsidRDefault="00BB0626" w:rsidP="00EA3677">
      <w:pPr>
        <w:pStyle w:val="Cross-reference"/>
      </w:pPr>
      <w:r w:rsidRPr="006338A6">
        <w:t>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54(d)(2)(B)</w:t>
      </w:r>
      <w:r w:rsidR="00730413" w:rsidRPr="006338A6">
        <w:t xml:space="preserve"> sets </w:t>
      </w:r>
      <w:proofErr w:type="gramStart"/>
      <w:r w:rsidR="00730413" w:rsidRPr="006338A6">
        <w:t>a time period</w:t>
      </w:r>
      <w:proofErr w:type="gramEnd"/>
      <w:r w:rsidR="00730413" w:rsidRPr="006338A6">
        <w:t xml:space="preserve"> of 14 days from the entry of judgment to file a motion for attorney</w:t>
      </w:r>
      <w:r w:rsidR="00B662BA" w:rsidRPr="006338A6">
        <w:t>’s fees.</w:t>
      </w:r>
      <w:r w:rsidR="00257DEC" w:rsidRPr="006338A6">
        <w:t xml:space="preserve"> </w:t>
      </w:r>
      <w:r w:rsidRPr="006338A6">
        <w:t xml:space="preserve">Counsel who </w:t>
      </w:r>
      <w:proofErr w:type="gramStart"/>
      <w:r w:rsidRPr="006338A6">
        <w:t>desire</w:t>
      </w:r>
      <w:proofErr w:type="gramEnd"/>
      <w:r w:rsidRPr="006338A6">
        <w:t xml:space="preserve"> to seek an order extending the time to file such a motion, either by stipulation (S</w:t>
      </w:r>
      <w:r w:rsidR="00C30D5B" w:rsidRPr="006338A6">
        <w:t>ee Civil L.R. 6-2) or by motion</w:t>
      </w:r>
      <w:r w:rsidRPr="006338A6">
        <w:t xml:space="preserve"> (See Civil L.R. 6-3), are advised to seek such an order as expeditiously as practicable.</w:t>
      </w:r>
    </w:p>
    <w:p w14:paraId="260D40FD" w14:textId="77777777" w:rsidR="00BB0626" w:rsidRPr="006338A6" w:rsidRDefault="00BB0626" w:rsidP="00A67BCD">
      <w:pPr>
        <w:pStyle w:val="ListParagraph"/>
        <w:numPr>
          <w:ilvl w:val="0"/>
          <w:numId w:val="99"/>
        </w:numPr>
        <w:ind w:left="1620" w:hanging="540"/>
      </w:pPr>
      <w:bookmarkStart w:id="312" w:name="_Toc210375044"/>
      <w:r w:rsidRPr="006338A6">
        <w:rPr>
          <w:rStyle w:val="Heading3Char"/>
        </w:rPr>
        <w:t>Form of Motion</w:t>
      </w:r>
      <w:bookmarkEnd w:id="312"/>
      <w:r w:rsidRPr="006338A6">
        <w:t>.</w:t>
      </w:r>
      <w:r w:rsidR="00257DEC" w:rsidRPr="006338A6">
        <w:t xml:space="preserve"> </w:t>
      </w:r>
      <w:r w:rsidRPr="006338A6">
        <w:t>Unless otherwise ordered, the motion for attorney fees must be supported by declarations or affidavits containing the following information:</w:t>
      </w:r>
    </w:p>
    <w:p w14:paraId="6582DFEE" w14:textId="77777777" w:rsidR="00BB0626" w:rsidRPr="006338A6" w:rsidRDefault="00BB0626" w:rsidP="00A67BCD">
      <w:pPr>
        <w:pStyle w:val="ListParagraph"/>
        <w:numPr>
          <w:ilvl w:val="0"/>
          <w:numId w:val="100"/>
        </w:numPr>
        <w:spacing w:before="120"/>
        <w:ind w:left="2160" w:hanging="540"/>
      </w:pPr>
      <w:r w:rsidRPr="006338A6">
        <w:t xml:space="preserve">A statement that counsel </w:t>
      </w:r>
      <w:proofErr w:type="gramStart"/>
      <w:r w:rsidRPr="006338A6">
        <w:t>have</w:t>
      </w:r>
      <w:proofErr w:type="gramEnd"/>
      <w:r w:rsidRPr="006338A6">
        <w:t xml:space="preserve"> met and conferred for the purpose of attempting to resolve any disputes with respect to the motion or a statement that no conference was held, with certification that the applying attorney made a good faith effort to arrange such a conference, setting forth the reason the conference was not held; and</w:t>
      </w:r>
    </w:p>
    <w:p w14:paraId="68D5AC3D" w14:textId="1705C4E7" w:rsidR="00BB0626" w:rsidRPr="006338A6" w:rsidRDefault="00BB0626" w:rsidP="00A67BCD">
      <w:pPr>
        <w:pStyle w:val="ListParagraph"/>
        <w:numPr>
          <w:ilvl w:val="0"/>
          <w:numId w:val="100"/>
        </w:numPr>
        <w:spacing w:before="120"/>
        <w:ind w:left="2160" w:hanging="540"/>
      </w:pPr>
      <w:r w:rsidRPr="006338A6">
        <w:t>A statement of the services rendered by each person for whose services fees are claimed</w:t>
      </w:r>
      <w:r w:rsidR="00CA289F" w:rsidRPr="006338A6">
        <w:t>,</w:t>
      </w:r>
      <w:r w:rsidRPr="006338A6">
        <w:t xml:space="preserve"> together with a summary of the time spent by each person, and a statement describing the </w:t>
      </w:r>
      <w:proofErr w:type="gramStart"/>
      <w:r w:rsidRPr="006338A6">
        <w:t>manner in which</w:t>
      </w:r>
      <w:proofErr w:type="gramEnd"/>
      <w:r w:rsidRPr="006338A6">
        <w:t xml:space="preserve"> time records were maintained.</w:t>
      </w:r>
      <w:r w:rsidR="00257DEC" w:rsidRPr="006338A6">
        <w:t xml:space="preserve"> </w:t>
      </w:r>
      <w:r w:rsidRPr="006338A6">
        <w:t xml:space="preserve">Depending on the circumstances, the Court may require production of an abstract of or the contemporary time records for inspection, including </w:t>
      </w:r>
      <w:r w:rsidRPr="006338A6">
        <w:rPr>
          <w:i/>
        </w:rPr>
        <w:t>in camera</w:t>
      </w:r>
      <w:r w:rsidRPr="006338A6">
        <w:t xml:space="preserve"> inspection, as the Judge deems appropriate; and</w:t>
      </w:r>
    </w:p>
    <w:p w14:paraId="683D86E2" w14:textId="77777777" w:rsidR="00257DEC" w:rsidRPr="006338A6" w:rsidRDefault="00BB0626" w:rsidP="00A67BCD">
      <w:pPr>
        <w:pStyle w:val="ListParagraph"/>
        <w:numPr>
          <w:ilvl w:val="0"/>
          <w:numId w:val="100"/>
        </w:numPr>
        <w:spacing w:before="120"/>
        <w:ind w:left="2160" w:hanging="540"/>
      </w:pPr>
      <w:r w:rsidRPr="006338A6">
        <w:t>A brief description of relevant qualifications and experience and a statement of the customary hourly charges of each such person or of comparable prevailing hourly rates or other indication of value of the services.</w:t>
      </w:r>
      <w:r w:rsidR="00257DEC" w:rsidRPr="006338A6">
        <w:t xml:space="preserve"> </w:t>
      </w:r>
    </w:p>
    <w:p w14:paraId="1B6C8D6E" w14:textId="77777777" w:rsidR="00C30D5B" w:rsidRPr="006338A6" w:rsidRDefault="00C30D5B">
      <w:pPr>
        <w:spacing w:after="200" w:line="276" w:lineRule="auto"/>
        <w:rPr>
          <w:sz w:val="24"/>
        </w:rPr>
      </w:pPr>
      <w:r w:rsidRPr="006338A6">
        <w:rPr>
          <w:sz w:val="24"/>
        </w:rPr>
        <w:br w:type="page"/>
      </w:r>
    </w:p>
    <w:p w14:paraId="2E7A7C12" w14:textId="77777777" w:rsidR="00BB0626" w:rsidRPr="006338A6" w:rsidRDefault="00BB0626" w:rsidP="00A67BCD">
      <w:pPr>
        <w:pStyle w:val="Heading1"/>
        <w:numPr>
          <w:ilvl w:val="0"/>
          <w:numId w:val="101"/>
        </w:numPr>
        <w:ind w:left="504" w:hanging="504"/>
      </w:pPr>
      <w:bookmarkStart w:id="313" w:name="_Toc210375045"/>
      <w:r w:rsidRPr="006338A6">
        <w:lastRenderedPageBreak/>
        <w:t>SUMMARY JUDGMENT</w:t>
      </w:r>
      <w:bookmarkEnd w:id="313"/>
    </w:p>
    <w:p w14:paraId="2BF6807A" w14:textId="77777777" w:rsidR="00BB0626" w:rsidRPr="006338A6" w:rsidRDefault="00DC245F" w:rsidP="00DC245F">
      <w:pPr>
        <w:pStyle w:val="Heading2"/>
        <w:ind w:hanging="720"/>
      </w:pPr>
      <w:bookmarkStart w:id="314" w:name="_Toc210375046"/>
      <w:r w:rsidRPr="006338A6">
        <w:t>56-1.</w:t>
      </w:r>
      <w:r w:rsidRPr="006338A6">
        <w:tab/>
      </w:r>
      <w:r w:rsidR="00BB0626" w:rsidRPr="006338A6">
        <w:t>Notice of Motion</w:t>
      </w:r>
      <w:bookmarkEnd w:id="314"/>
    </w:p>
    <w:p w14:paraId="2AAB9C2B" w14:textId="77777777" w:rsidR="00257DEC" w:rsidRPr="006338A6" w:rsidRDefault="00BB0626" w:rsidP="003D7D45">
      <w:pPr>
        <w:rPr>
          <w:b/>
        </w:rPr>
      </w:pPr>
      <w:r w:rsidRPr="006338A6">
        <w:t>Motions for summary judgment or summary adjudication and opposition to such motions must be noticed as provided in Civil L.R. 7-2 and 7-3.</w:t>
      </w:r>
      <w:r w:rsidR="00257DEC" w:rsidRPr="006338A6">
        <w:rPr>
          <w:b/>
        </w:rPr>
        <w:t xml:space="preserve"> </w:t>
      </w:r>
    </w:p>
    <w:p w14:paraId="1492DAEA" w14:textId="77777777" w:rsidR="00BB0626" w:rsidRPr="006338A6" w:rsidRDefault="00DC245F" w:rsidP="00DC245F">
      <w:pPr>
        <w:pStyle w:val="Heading2"/>
        <w:ind w:hanging="720"/>
      </w:pPr>
      <w:bookmarkStart w:id="315" w:name="_Toc210375047"/>
      <w:r w:rsidRPr="006338A6">
        <w:t>56-2.</w:t>
      </w:r>
      <w:r w:rsidRPr="006338A6">
        <w:tab/>
      </w:r>
      <w:r w:rsidR="00BB0626" w:rsidRPr="006338A6">
        <w:t>Separate or Joint Statement of Undisputed Facts</w:t>
      </w:r>
      <w:bookmarkEnd w:id="315"/>
    </w:p>
    <w:p w14:paraId="60E50CCF" w14:textId="77777777" w:rsidR="00257DEC" w:rsidRPr="006338A6" w:rsidRDefault="00BB0626" w:rsidP="00A67BCD">
      <w:pPr>
        <w:pStyle w:val="ListParagraph"/>
        <w:numPr>
          <w:ilvl w:val="0"/>
          <w:numId w:val="102"/>
        </w:numPr>
        <w:ind w:left="1620" w:hanging="540"/>
      </w:pPr>
      <w:bookmarkStart w:id="316" w:name="_Toc210375048"/>
      <w:r w:rsidRPr="006338A6">
        <w:rPr>
          <w:rStyle w:val="Heading3Char"/>
        </w:rPr>
        <w:t>No Separate Statement Allowed Without Court Order</w:t>
      </w:r>
      <w:bookmarkEnd w:id="316"/>
      <w:r w:rsidRPr="006338A6">
        <w:t>.</w:t>
      </w:r>
      <w:r w:rsidR="00257DEC" w:rsidRPr="006338A6">
        <w:t xml:space="preserve"> </w:t>
      </w:r>
      <w:r w:rsidRPr="006338A6">
        <w:t>Unless required by the assigned Judge, no separate statement of undisputed facts or joint statement of undisputed facts shall be submitted.</w:t>
      </w:r>
      <w:r w:rsidR="00257DEC" w:rsidRPr="006338A6">
        <w:t xml:space="preserve"> </w:t>
      </w:r>
    </w:p>
    <w:p w14:paraId="4E295E2E" w14:textId="77777777" w:rsidR="00257DEC" w:rsidRPr="006338A6" w:rsidRDefault="00BB0626" w:rsidP="00A67BCD">
      <w:pPr>
        <w:pStyle w:val="ListParagraph"/>
        <w:numPr>
          <w:ilvl w:val="0"/>
          <w:numId w:val="102"/>
        </w:numPr>
        <w:ind w:left="1620" w:hanging="540"/>
      </w:pPr>
      <w:bookmarkStart w:id="317" w:name="_Toc210375049"/>
      <w:r w:rsidRPr="006338A6">
        <w:rPr>
          <w:rStyle w:val="Heading3Char"/>
        </w:rPr>
        <w:t>Procedure if Joint Statement Ordered</w:t>
      </w:r>
      <w:bookmarkEnd w:id="317"/>
      <w:r w:rsidRPr="006338A6">
        <w:t>.</w:t>
      </w:r>
      <w:r w:rsidR="00257DEC" w:rsidRPr="006338A6">
        <w:t xml:space="preserve"> </w:t>
      </w:r>
      <w:r w:rsidRPr="006338A6">
        <w:t>If the assigned Judge orders the submission of a joint statement of undisputed facts, the parties shall confer and submit, on or before a date set by the assigned Judge, a joint statement of undisputed facts.</w:t>
      </w:r>
      <w:r w:rsidR="00257DEC" w:rsidRPr="006338A6">
        <w:t xml:space="preserve"> </w:t>
      </w:r>
      <w:r w:rsidRPr="006338A6">
        <w:t>If the nonmoving party refuses to join in the statement, the moving party will nevertheless be permitted to file the motion, accompanied by a separate declaration of counsel explaining why a joint statement was not filed.</w:t>
      </w:r>
      <w:r w:rsidR="00257DEC" w:rsidRPr="006338A6">
        <w:t xml:space="preserve"> </w:t>
      </w:r>
      <w:r w:rsidRPr="006338A6">
        <w:t>Whether or not sanctions should be imposed for failure to file a joint statement of undisputed facts is a matter within the discretion of the assigned Judge.</w:t>
      </w:r>
      <w:r w:rsidR="00257DEC" w:rsidRPr="006338A6">
        <w:t xml:space="preserve"> </w:t>
      </w:r>
    </w:p>
    <w:p w14:paraId="240EE3A7" w14:textId="77777777" w:rsidR="00BB0626" w:rsidRPr="006338A6" w:rsidRDefault="00DC245F" w:rsidP="00DC245F">
      <w:pPr>
        <w:pStyle w:val="Heading2"/>
        <w:ind w:hanging="720"/>
      </w:pPr>
      <w:bookmarkStart w:id="318" w:name="_Toc210375050"/>
      <w:r w:rsidRPr="006338A6">
        <w:t>56-3.</w:t>
      </w:r>
      <w:r w:rsidRPr="006338A6">
        <w:tab/>
      </w:r>
      <w:r w:rsidR="00BB0626" w:rsidRPr="006338A6">
        <w:t>Issues Deemed Established</w:t>
      </w:r>
      <w:bookmarkEnd w:id="318"/>
    </w:p>
    <w:p w14:paraId="6A404872" w14:textId="77777777" w:rsidR="00257DEC" w:rsidRPr="006338A6" w:rsidRDefault="00BB0626" w:rsidP="003D7D45">
      <w:r w:rsidRPr="006338A6">
        <w:t>Statements contained in an order of the Court denying a motion for summary judgment or summary adjudication shall not constitute issues deemed established for purposes of the trial of the case, unless the Court so specifies.</w:t>
      </w:r>
      <w:r w:rsidR="00257DEC" w:rsidRPr="006338A6">
        <w:t xml:space="preserve"> </w:t>
      </w:r>
    </w:p>
    <w:p w14:paraId="3F2821E5" w14:textId="77777777" w:rsidR="00BB0626" w:rsidRPr="006338A6" w:rsidRDefault="00BB0626" w:rsidP="00670544">
      <w:r w:rsidRPr="006338A6">
        <w:br w:type="page"/>
      </w:r>
    </w:p>
    <w:p w14:paraId="01A917ED" w14:textId="77777777" w:rsidR="00BB0626" w:rsidRPr="006338A6" w:rsidRDefault="00BB0626" w:rsidP="00A67BCD">
      <w:pPr>
        <w:pStyle w:val="Heading1"/>
        <w:numPr>
          <w:ilvl w:val="0"/>
          <w:numId w:val="103"/>
        </w:numPr>
        <w:ind w:left="504" w:hanging="504"/>
      </w:pPr>
      <w:bookmarkStart w:id="319" w:name="_Toc210375051"/>
      <w:r w:rsidRPr="006338A6">
        <w:lastRenderedPageBreak/>
        <w:t>INJUNCTIONS</w:t>
      </w:r>
      <w:bookmarkEnd w:id="319"/>
    </w:p>
    <w:p w14:paraId="4F078862" w14:textId="77777777" w:rsidR="00BB0626" w:rsidRPr="006338A6" w:rsidRDefault="00DC245F" w:rsidP="00DC245F">
      <w:pPr>
        <w:pStyle w:val="Heading2"/>
        <w:ind w:hanging="720"/>
      </w:pPr>
      <w:bookmarkStart w:id="320" w:name="_Toc210375052"/>
      <w:r w:rsidRPr="006338A6">
        <w:t>65-1.</w:t>
      </w:r>
      <w:r w:rsidRPr="006338A6">
        <w:tab/>
      </w:r>
      <w:r w:rsidR="00BB0626" w:rsidRPr="006338A6">
        <w:t>Temporary Restraining Orders</w:t>
      </w:r>
      <w:bookmarkEnd w:id="320"/>
    </w:p>
    <w:p w14:paraId="6F07F4A9" w14:textId="7CF15C69" w:rsidR="00BB0626" w:rsidRPr="006338A6" w:rsidRDefault="00BB0626" w:rsidP="00A67BCD">
      <w:pPr>
        <w:pStyle w:val="ListParagraph"/>
        <w:numPr>
          <w:ilvl w:val="0"/>
          <w:numId w:val="104"/>
        </w:numPr>
        <w:ind w:left="1620" w:hanging="540"/>
      </w:pPr>
      <w:bookmarkStart w:id="321" w:name="_Toc210375053"/>
      <w:r w:rsidRPr="006338A6">
        <w:rPr>
          <w:rStyle w:val="Heading3Char"/>
        </w:rPr>
        <w:t>Documentation Required</w:t>
      </w:r>
      <w:bookmarkEnd w:id="321"/>
      <w:r w:rsidRPr="006338A6">
        <w:t>.</w:t>
      </w:r>
      <w:r w:rsidR="00257DEC" w:rsidRPr="006338A6">
        <w:t xml:space="preserve"> </w:t>
      </w:r>
      <w:r w:rsidRPr="006338A6">
        <w:t>A motion for temporary restraining order must be accompanied by:</w:t>
      </w:r>
    </w:p>
    <w:p w14:paraId="1F41F3A1" w14:textId="77777777" w:rsidR="00BB0626" w:rsidRPr="006338A6" w:rsidRDefault="00BB0626" w:rsidP="00A67BCD">
      <w:pPr>
        <w:pStyle w:val="ListParagraph"/>
        <w:numPr>
          <w:ilvl w:val="0"/>
          <w:numId w:val="105"/>
        </w:numPr>
        <w:spacing w:before="120"/>
        <w:ind w:left="2160" w:hanging="540"/>
      </w:pPr>
      <w:r w:rsidRPr="006338A6">
        <w:t xml:space="preserve">A copy of the </w:t>
      </w:r>
      <w:proofErr w:type="gramStart"/>
      <w:r w:rsidRPr="006338A6">
        <w:t>complaint;</w:t>
      </w:r>
      <w:proofErr w:type="gramEnd"/>
    </w:p>
    <w:p w14:paraId="402C2142" w14:textId="77777777" w:rsidR="00BB0626" w:rsidRPr="006338A6" w:rsidRDefault="00BB0626" w:rsidP="00A67BCD">
      <w:pPr>
        <w:pStyle w:val="ListParagraph"/>
        <w:numPr>
          <w:ilvl w:val="0"/>
          <w:numId w:val="105"/>
        </w:numPr>
        <w:spacing w:before="120"/>
        <w:ind w:left="2160" w:hanging="540"/>
      </w:pPr>
      <w:r w:rsidRPr="006338A6">
        <w:t xml:space="preserve">A separate memorandum of points and authorities in support of the </w:t>
      </w:r>
      <w:proofErr w:type="gramStart"/>
      <w:r w:rsidRPr="006338A6">
        <w:t>motion;</w:t>
      </w:r>
      <w:proofErr w:type="gramEnd"/>
    </w:p>
    <w:p w14:paraId="7804BC89" w14:textId="52731278" w:rsidR="00BB0626" w:rsidRPr="006338A6" w:rsidRDefault="00BB0626" w:rsidP="00A67BCD">
      <w:pPr>
        <w:pStyle w:val="ListParagraph"/>
        <w:numPr>
          <w:ilvl w:val="0"/>
          <w:numId w:val="105"/>
        </w:numPr>
        <w:spacing w:before="120"/>
        <w:ind w:left="2160" w:hanging="540"/>
      </w:pPr>
      <w:r w:rsidRPr="006338A6">
        <w:t>The proposed temporary restraining order</w:t>
      </w:r>
      <w:r w:rsidR="6C9EA908" w:rsidRPr="006338A6">
        <w:t xml:space="preserve"> and order to show </w:t>
      </w:r>
      <w:proofErr w:type="gramStart"/>
      <w:r w:rsidR="6C9EA908" w:rsidRPr="006338A6">
        <w:t>cause</w:t>
      </w:r>
      <w:r w:rsidRPr="006338A6">
        <w:t>;</w:t>
      </w:r>
      <w:proofErr w:type="gramEnd"/>
      <w:r w:rsidRPr="006338A6">
        <w:t xml:space="preserve"> </w:t>
      </w:r>
    </w:p>
    <w:p w14:paraId="68C1D29F" w14:textId="02887C06" w:rsidR="00257DEC" w:rsidRPr="006338A6" w:rsidRDefault="642F2B3B" w:rsidP="00A67BCD">
      <w:pPr>
        <w:pStyle w:val="ListParagraph"/>
        <w:numPr>
          <w:ilvl w:val="0"/>
          <w:numId w:val="105"/>
        </w:numPr>
        <w:spacing w:before="120"/>
        <w:ind w:left="2160" w:hanging="540"/>
      </w:pPr>
      <w:r w:rsidRPr="006338A6">
        <w:t xml:space="preserve">Other supporting </w:t>
      </w:r>
      <w:r w:rsidR="00BB0626" w:rsidRPr="006338A6">
        <w:t xml:space="preserve">documents </w:t>
      </w:r>
      <w:r w:rsidR="2BB467A3" w:rsidRPr="006338A6">
        <w:t xml:space="preserve">that </w:t>
      </w:r>
      <w:r w:rsidR="00BB0626" w:rsidRPr="006338A6">
        <w:t>the party wishes the Court to consider</w:t>
      </w:r>
      <w:r w:rsidR="00DA6AFD" w:rsidRPr="006338A6">
        <w:t>;</w:t>
      </w:r>
      <w:r w:rsidR="00257DEC" w:rsidRPr="006338A6">
        <w:t xml:space="preserve"> </w:t>
      </w:r>
      <w:r w:rsidR="003D15D2" w:rsidRPr="006338A6">
        <w:t>and</w:t>
      </w:r>
    </w:p>
    <w:p w14:paraId="665EAC31" w14:textId="10D275C0" w:rsidR="00094EDF" w:rsidRPr="006338A6" w:rsidRDefault="00094EDF" w:rsidP="00A67BCD">
      <w:pPr>
        <w:pStyle w:val="ListParagraph"/>
        <w:numPr>
          <w:ilvl w:val="0"/>
          <w:numId w:val="105"/>
        </w:numPr>
        <w:spacing w:before="120"/>
        <w:ind w:left="2160" w:hanging="540"/>
      </w:pPr>
      <w:r w:rsidRPr="006338A6">
        <w:t xml:space="preserve">A declaration by counsel certifying that notice has been provided </w:t>
      </w:r>
      <w:r w:rsidR="009B78ED" w:rsidRPr="006338A6">
        <w:t xml:space="preserve">to the opposing </w:t>
      </w:r>
      <w:proofErr w:type="gramStart"/>
      <w:r w:rsidR="009B78ED" w:rsidRPr="006338A6">
        <w:t>party</w:t>
      </w:r>
      <w:r w:rsidR="00D675C5" w:rsidRPr="006338A6">
        <w:t>, or</w:t>
      </w:r>
      <w:proofErr w:type="gramEnd"/>
      <w:r w:rsidR="00D675C5" w:rsidRPr="006338A6">
        <w:t xml:space="preserve"> explaining why such notice </w:t>
      </w:r>
      <w:proofErr w:type="gramStart"/>
      <w:r w:rsidR="00D675C5" w:rsidRPr="006338A6">
        <w:t>could not</w:t>
      </w:r>
      <w:proofErr w:type="gramEnd"/>
      <w:r w:rsidR="00D675C5" w:rsidRPr="006338A6">
        <w:t xml:space="preserve"> be provided</w:t>
      </w:r>
      <w:r w:rsidR="00D9551A" w:rsidRPr="006338A6">
        <w:t>.</w:t>
      </w:r>
    </w:p>
    <w:p w14:paraId="6EBA0B87" w14:textId="0574ABB4" w:rsidR="00257DEC" w:rsidRPr="006338A6" w:rsidRDefault="00F90926" w:rsidP="00A67BCD">
      <w:pPr>
        <w:pStyle w:val="ListParagraph"/>
        <w:numPr>
          <w:ilvl w:val="0"/>
          <w:numId w:val="104"/>
        </w:numPr>
        <w:ind w:left="1620" w:hanging="540"/>
      </w:pPr>
      <w:bookmarkStart w:id="322" w:name="_Toc210375054"/>
      <w:r w:rsidRPr="006338A6">
        <w:rPr>
          <w:rStyle w:val="Heading3Char"/>
        </w:rPr>
        <w:t>[</w:t>
      </w:r>
      <w:r w:rsidR="00A97731" w:rsidRPr="006338A6">
        <w:rPr>
          <w:rStyle w:val="Heading3Char"/>
        </w:rPr>
        <w:t>Withdrawn]</w:t>
      </w:r>
      <w:bookmarkEnd w:id="322"/>
      <w:r w:rsidR="00BB0626" w:rsidRPr="006338A6">
        <w:t>.</w:t>
      </w:r>
      <w:r w:rsidR="00257DEC" w:rsidRPr="006338A6">
        <w:t xml:space="preserve"> </w:t>
      </w:r>
    </w:p>
    <w:p w14:paraId="72593E37" w14:textId="44DA6EC5" w:rsidR="00257DEC" w:rsidRPr="006338A6" w:rsidRDefault="00BB0626" w:rsidP="00A67BCD">
      <w:pPr>
        <w:pStyle w:val="ListParagraph"/>
        <w:numPr>
          <w:ilvl w:val="0"/>
          <w:numId w:val="104"/>
        </w:numPr>
        <w:ind w:left="1620" w:hanging="540"/>
      </w:pPr>
      <w:bookmarkStart w:id="323" w:name="_Toc210375055"/>
      <w:r w:rsidRPr="006338A6">
        <w:rPr>
          <w:rStyle w:val="Heading3Char"/>
        </w:rPr>
        <w:t>Form of Temporary Restraining Order</w:t>
      </w:r>
      <w:bookmarkEnd w:id="323"/>
      <w:r w:rsidRPr="006338A6">
        <w:t>.</w:t>
      </w:r>
      <w:r w:rsidR="00257DEC" w:rsidRPr="006338A6">
        <w:t xml:space="preserve"> </w:t>
      </w:r>
      <w:r w:rsidR="615B2C18" w:rsidRPr="006338A6">
        <w:t>The moving</w:t>
      </w:r>
      <w:r w:rsidR="21AD07D5" w:rsidRPr="006338A6">
        <w:t xml:space="preserve"> party must include both a proposed</w:t>
      </w:r>
      <w:r w:rsidR="615B2C18" w:rsidRPr="006338A6">
        <w:t xml:space="preserve"> </w:t>
      </w:r>
      <w:r w:rsidRPr="006338A6">
        <w:t xml:space="preserve">temporary restraining order </w:t>
      </w:r>
      <w:r w:rsidR="2808E97D" w:rsidRPr="006338A6">
        <w:t>and</w:t>
      </w:r>
      <w:r w:rsidR="3D2AD4E4" w:rsidRPr="006338A6">
        <w:t xml:space="preserve"> a proposed </w:t>
      </w:r>
      <w:r w:rsidRPr="006338A6">
        <w:t>order to show cause</w:t>
      </w:r>
      <w:r w:rsidR="00287869" w:rsidRPr="006338A6">
        <w:t xml:space="preserve"> </w:t>
      </w:r>
      <w:r w:rsidR="1CBD9E5F" w:rsidRPr="006338A6">
        <w:t xml:space="preserve">setting the time and date for a </w:t>
      </w:r>
      <w:r w:rsidR="76AAAE79" w:rsidRPr="006338A6">
        <w:t xml:space="preserve">hearing on a </w:t>
      </w:r>
      <w:r w:rsidRPr="006338A6">
        <w:t>motion for preliminary injunction, which shall be scheduled pursuant to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65(b).</w:t>
      </w:r>
      <w:r w:rsidR="00257DEC" w:rsidRPr="006338A6">
        <w:t xml:space="preserve"> </w:t>
      </w:r>
      <w:r w:rsidRPr="006338A6">
        <w:t xml:space="preserve">Proposed orders submitted under this Rule must provide a place for the Judge to </w:t>
      </w:r>
      <w:r w:rsidR="008B43E9" w:rsidRPr="006338A6">
        <w:t>set a deadline</w:t>
      </w:r>
      <w:r w:rsidRPr="006338A6">
        <w:t xml:space="preserve"> </w:t>
      </w:r>
      <w:r w:rsidR="008B43E9" w:rsidRPr="006338A6">
        <w:t xml:space="preserve">by </w:t>
      </w:r>
      <w:r w:rsidRPr="006338A6">
        <w:t xml:space="preserve">which the </w:t>
      </w:r>
      <w:r w:rsidR="6B8DD523" w:rsidRPr="006338A6">
        <w:t xml:space="preserve">temporary </w:t>
      </w:r>
      <w:r w:rsidRPr="006338A6">
        <w:t>restraining order and all supporting pleadings and papers must be served upon the adverse party.</w:t>
      </w:r>
      <w:r w:rsidR="00257DEC" w:rsidRPr="006338A6">
        <w:t xml:space="preserve"> </w:t>
      </w:r>
    </w:p>
    <w:p w14:paraId="5C0E6409" w14:textId="6B1228C9" w:rsidR="007E1E20" w:rsidRPr="006338A6" w:rsidRDefault="007E1E20" w:rsidP="00A67BCD">
      <w:pPr>
        <w:pStyle w:val="ListParagraph"/>
        <w:numPr>
          <w:ilvl w:val="0"/>
          <w:numId w:val="104"/>
        </w:numPr>
        <w:ind w:left="1620" w:hanging="540"/>
      </w:pPr>
      <w:bookmarkStart w:id="324" w:name="_Toc210375056"/>
      <w:r w:rsidRPr="006338A6">
        <w:rPr>
          <w:rStyle w:val="Heading3Char"/>
        </w:rPr>
        <w:t>Notification to Clerk</w:t>
      </w:r>
      <w:bookmarkEnd w:id="324"/>
      <w:r w:rsidRPr="006338A6">
        <w:t>.</w:t>
      </w:r>
    </w:p>
    <w:p w14:paraId="6A909328" w14:textId="03B6A91C" w:rsidR="00DA0FE4" w:rsidRPr="006338A6" w:rsidRDefault="00DA0FE4" w:rsidP="009338C3">
      <w:pPr>
        <w:pStyle w:val="ListParagraph"/>
        <w:numPr>
          <w:ilvl w:val="1"/>
          <w:numId w:val="104"/>
        </w:numPr>
        <w:ind w:left="1890"/>
      </w:pPr>
      <w:r w:rsidRPr="006338A6">
        <w:t xml:space="preserve">The filing party should alert the </w:t>
      </w:r>
      <w:r w:rsidR="00FA1F55" w:rsidRPr="006338A6">
        <w:t>C</w:t>
      </w:r>
      <w:r w:rsidRPr="006338A6">
        <w:t xml:space="preserve">ourt to the filing of </w:t>
      </w:r>
      <w:r w:rsidR="00793E49" w:rsidRPr="006338A6">
        <w:t>a</w:t>
      </w:r>
      <w:r w:rsidRPr="006338A6">
        <w:t xml:space="preserve"> motion for </w:t>
      </w:r>
      <w:r w:rsidR="00226CC1" w:rsidRPr="006338A6">
        <w:t xml:space="preserve">temporary restraining order </w:t>
      </w:r>
      <w:r w:rsidRPr="006338A6">
        <w:t>by emailing or calling the courtroom deputy clerk for the judge assigned to the case.</w:t>
      </w:r>
      <w:r w:rsidRPr="006338A6" w:rsidDel="003E2CFA">
        <w:t xml:space="preserve"> </w:t>
      </w:r>
    </w:p>
    <w:p w14:paraId="4058D171" w14:textId="54099F7A" w:rsidR="00DA0FE4" w:rsidRPr="006338A6" w:rsidRDefault="003A0156" w:rsidP="009338C3">
      <w:pPr>
        <w:pStyle w:val="ListParagraph"/>
        <w:numPr>
          <w:ilvl w:val="1"/>
          <w:numId w:val="104"/>
        </w:numPr>
        <w:ind w:left="1890"/>
      </w:pPr>
      <w:r w:rsidRPr="006338A6">
        <w:t xml:space="preserve">Motions filed after hours or </w:t>
      </w:r>
      <w:proofErr w:type="gramStart"/>
      <w:r w:rsidRPr="006338A6">
        <w:t>on</w:t>
      </w:r>
      <w:proofErr w:type="gramEnd"/>
      <w:r w:rsidRPr="006338A6">
        <w:t xml:space="preserve"> weekends must follow instructions provided in ECF.</w:t>
      </w:r>
    </w:p>
    <w:p w14:paraId="64B4ADB4" w14:textId="77777777" w:rsidR="00BB0626" w:rsidRPr="006338A6" w:rsidRDefault="00DC245F" w:rsidP="00DC245F">
      <w:pPr>
        <w:pStyle w:val="Heading2"/>
        <w:ind w:hanging="720"/>
      </w:pPr>
      <w:bookmarkStart w:id="325" w:name="_Toc210375057"/>
      <w:r w:rsidRPr="006338A6">
        <w:t>65-2.</w:t>
      </w:r>
      <w:r w:rsidRPr="006338A6">
        <w:tab/>
      </w:r>
      <w:r w:rsidR="00BB0626" w:rsidRPr="006338A6">
        <w:t>Motion for Preliminary Injunction</w:t>
      </w:r>
      <w:bookmarkEnd w:id="325"/>
    </w:p>
    <w:p w14:paraId="0278B79F" w14:textId="77777777" w:rsidR="00257DEC" w:rsidRPr="006338A6" w:rsidRDefault="00BB0626" w:rsidP="00937522">
      <w:r w:rsidRPr="006338A6">
        <w:t>Motions for preliminary injunctions unaccompanied by a temporary restraining order are governed by Civil L.R. 7-2.</w:t>
      </w:r>
    </w:p>
    <w:p w14:paraId="6C291172" w14:textId="77777777" w:rsidR="00BB0626" w:rsidRPr="006338A6" w:rsidRDefault="00BB0626" w:rsidP="00BB0626">
      <w:pPr>
        <w:widowControl w:val="0"/>
        <w:spacing w:line="240" w:lineRule="exact"/>
        <w:rPr>
          <w:b/>
          <w:sz w:val="24"/>
        </w:rPr>
      </w:pPr>
      <w:r w:rsidRPr="006338A6">
        <w:rPr>
          <w:b/>
          <w:sz w:val="24"/>
        </w:rPr>
        <w:br w:type="page"/>
      </w:r>
    </w:p>
    <w:p w14:paraId="7E8F3594" w14:textId="3D61FDA5" w:rsidR="00BB0626" w:rsidRPr="006338A6" w:rsidRDefault="054DC7C9" w:rsidP="009338C3">
      <w:pPr>
        <w:pStyle w:val="Heading1"/>
        <w:ind w:left="360"/>
      </w:pPr>
      <w:bookmarkStart w:id="326" w:name="_Toc210375058"/>
      <w:r w:rsidRPr="006338A6">
        <w:lastRenderedPageBreak/>
        <w:t xml:space="preserve">65.1  </w:t>
      </w:r>
      <w:r w:rsidR="00BB0626" w:rsidRPr="006338A6">
        <w:t>SECURITY</w:t>
      </w:r>
      <w:bookmarkEnd w:id="326"/>
    </w:p>
    <w:p w14:paraId="57076693" w14:textId="77777777" w:rsidR="00BB0626" w:rsidRPr="006338A6" w:rsidRDefault="009D04F3" w:rsidP="00DC245F">
      <w:pPr>
        <w:pStyle w:val="Heading2"/>
        <w:ind w:hanging="720"/>
      </w:pPr>
      <w:bookmarkStart w:id="327" w:name="_Toc210375059"/>
      <w:r w:rsidRPr="006338A6">
        <w:t>65.1-1.</w:t>
      </w:r>
      <w:r w:rsidRPr="006338A6">
        <w:tab/>
      </w:r>
      <w:r w:rsidR="00BB0626" w:rsidRPr="006338A6">
        <w:t>Security</w:t>
      </w:r>
      <w:bookmarkEnd w:id="327"/>
    </w:p>
    <w:p w14:paraId="51F70053" w14:textId="77777777" w:rsidR="00257DEC" w:rsidRPr="006338A6" w:rsidRDefault="00BB0626" w:rsidP="00A67BCD">
      <w:pPr>
        <w:pStyle w:val="ListParagraph"/>
        <w:numPr>
          <w:ilvl w:val="0"/>
          <w:numId w:val="107"/>
        </w:numPr>
        <w:ind w:left="1620" w:hanging="540"/>
      </w:pPr>
      <w:bookmarkStart w:id="328" w:name="_Toc210375060"/>
      <w:r w:rsidRPr="006338A6">
        <w:rPr>
          <w:rStyle w:val="Heading3Char"/>
        </w:rPr>
        <w:t xml:space="preserve">When </w:t>
      </w:r>
      <w:proofErr w:type="gramStart"/>
      <w:r w:rsidRPr="006338A6">
        <w:rPr>
          <w:rStyle w:val="Heading3Char"/>
        </w:rPr>
        <w:t>Required</w:t>
      </w:r>
      <w:bookmarkEnd w:id="328"/>
      <w:proofErr w:type="gramEnd"/>
      <w:r w:rsidRPr="006338A6">
        <w:t>.</w:t>
      </w:r>
      <w:r w:rsidR="00257DEC" w:rsidRPr="006338A6">
        <w:t xml:space="preserve"> </w:t>
      </w:r>
      <w:r w:rsidRPr="006338A6">
        <w:t>Upon demand of any party, where authorized by law and for good cause shown, the Court may require any party to furnish security for costs which can be awarded against such party in an amount and on such terms as the Court deems appropriate.</w:t>
      </w:r>
      <w:r w:rsidR="00257DEC" w:rsidRPr="006338A6">
        <w:t xml:space="preserve"> </w:t>
      </w:r>
    </w:p>
    <w:p w14:paraId="0BD451B6" w14:textId="77777777" w:rsidR="00BB0626" w:rsidRPr="006338A6" w:rsidRDefault="00BB0626" w:rsidP="00A67BCD">
      <w:pPr>
        <w:pStyle w:val="ListParagraph"/>
        <w:numPr>
          <w:ilvl w:val="0"/>
          <w:numId w:val="107"/>
        </w:numPr>
        <w:ind w:left="1620" w:hanging="540"/>
      </w:pPr>
      <w:bookmarkStart w:id="329" w:name="_Toc210375061"/>
      <w:r w:rsidRPr="006338A6">
        <w:rPr>
          <w:rStyle w:val="Heading3Char"/>
        </w:rPr>
        <w:t>Qualifications of Surety</w:t>
      </w:r>
      <w:bookmarkEnd w:id="329"/>
      <w:r w:rsidRPr="006338A6">
        <w:t>.</w:t>
      </w:r>
      <w:r w:rsidR="00257DEC" w:rsidRPr="006338A6">
        <w:t xml:space="preserve"> </w:t>
      </w:r>
      <w:r w:rsidRPr="006338A6">
        <w:t>Every bond must have as surety either:</w:t>
      </w:r>
    </w:p>
    <w:p w14:paraId="6B4F799F" w14:textId="77777777" w:rsidR="00BB0626" w:rsidRPr="006338A6" w:rsidRDefault="00BB0626" w:rsidP="00A67BCD">
      <w:pPr>
        <w:pStyle w:val="ListParagraph"/>
        <w:numPr>
          <w:ilvl w:val="0"/>
          <w:numId w:val="108"/>
        </w:numPr>
        <w:spacing w:before="120"/>
        <w:ind w:left="2160" w:hanging="540"/>
      </w:pPr>
      <w:r w:rsidRPr="006338A6">
        <w:t xml:space="preserve">A corporation authorized by the Secretary of the Treasury of the United States to act as surety on official bonds under 31 U.S.C. §§ </w:t>
      </w:r>
      <w:proofErr w:type="gramStart"/>
      <w:r w:rsidRPr="006338A6">
        <w:t>9301-9306;</w:t>
      </w:r>
      <w:proofErr w:type="gramEnd"/>
    </w:p>
    <w:p w14:paraId="62F9C60A" w14:textId="77777777" w:rsidR="00BB0626" w:rsidRPr="006338A6" w:rsidRDefault="00BB0626" w:rsidP="00A67BCD">
      <w:pPr>
        <w:pStyle w:val="ListParagraph"/>
        <w:numPr>
          <w:ilvl w:val="0"/>
          <w:numId w:val="108"/>
        </w:numPr>
        <w:spacing w:before="120"/>
        <w:ind w:left="2160" w:hanging="540"/>
      </w:pPr>
      <w:r w:rsidRPr="006338A6">
        <w:t xml:space="preserve">A corporation authorized to act as surety under the laws of the State of </w:t>
      </w:r>
      <w:proofErr w:type="gramStart"/>
      <w:r w:rsidRPr="006338A6">
        <w:t>California;</w:t>
      </w:r>
      <w:proofErr w:type="gramEnd"/>
    </w:p>
    <w:p w14:paraId="232F6273" w14:textId="77777777" w:rsidR="00BB0626" w:rsidRPr="006338A6" w:rsidRDefault="00AE3B72" w:rsidP="00A67BCD">
      <w:pPr>
        <w:pStyle w:val="ListParagraph"/>
        <w:numPr>
          <w:ilvl w:val="0"/>
          <w:numId w:val="108"/>
        </w:numPr>
        <w:spacing w:before="120"/>
        <w:ind w:left="2160" w:hanging="540"/>
      </w:pPr>
      <w:r w:rsidRPr="006338A6">
        <w:t xml:space="preserve">Two </w:t>
      </w:r>
      <w:r w:rsidR="00BB0626" w:rsidRPr="006338A6">
        <w:t xml:space="preserve">natural </w:t>
      </w:r>
      <w:proofErr w:type="gramStart"/>
      <w:r w:rsidR="00BB0626" w:rsidRPr="006338A6">
        <w:t>persons</w:t>
      </w:r>
      <w:proofErr w:type="gramEnd"/>
      <w:r w:rsidR="00BB0626" w:rsidRPr="006338A6">
        <w:t xml:space="preserve">, who are residents of the Northern District of California, each of whom separately own real or personal property </w:t>
      </w:r>
      <w:proofErr w:type="gramStart"/>
      <w:r w:rsidR="00BB0626" w:rsidRPr="006338A6">
        <w:t>not exempt</w:t>
      </w:r>
      <w:proofErr w:type="gramEnd"/>
      <w:r w:rsidR="00BB0626" w:rsidRPr="006338A6">
        <w:t xml:space="preserve"> from execution within the district.</w:t>
      </w:r>
      <w:r w:rsidR="00257DEC" w:rsidRPr="006338A6">
        <w:t xml:space="preserve"> </w:t>
      </w:r>
      <w:r w:rsidR="00BB0626" w:rsidRPr="006338A6">
        <w:t xml:space="preserve">(The total value of these two persons’ property should be sufficient to justify the full amount of the suretyship); or </w:t>
      </w:r>
    </w:p>
    <w:p w14:paraId="6BE09012" w14:textId="77777777" w:rsidR="00257DEC" w:rsidRPr="006338A6" w:rsidRDefault="00BB0626" w:rsidP="00A67BCD">
      <w:pPr>
        <w:pStyle w:val="ListParagraph"/>
        <w:numPr>
          <w:ilvl w:val="0"/>
          <w:numId w:val="108"/>
        </w:numPr>
        <w:spacing w:before="120"/>
        <w:ind w:left="2160" w:hanging="540"/>
      </w:pPr>
      <w:r w:rsidRPr="006338A6">
        <w:t xml:space="preserve">A cash deposit of the required amount </w:t>
      </w:r>
      <w:proofErr w:type="gramStart"/>
      <w:r w:rsidRPr="006338A6">
        <w:t>made</w:t>
      </w:r>
      <w:proofErr w:type="gramEnd"/>
      <w:r w:rsidRPr="006338A6">
        <w:t xml:space="preserve"> with the Clerk and filed with a bond signed by the principals.</w:t>
      </w:r>
      <w:r w:rsidR="00257DEC" w:rsidRPr="006338A6">
        <w:t xml:space="preserve"> </w:t>
      </w:r>
    </w:p>
    <w:p w14:paraId="2103E885" w14:textId="30472A87" w:rsidR="00257DEC" w:rsidRPr="006338A6" w:rsidRDefault="00BB0626" w:rsidP="00A67BCD">
      <w:pPr>
        <w:pStyle w:val="ListParagraph"/>
        <w:numPr>
          <w:ilvl w:val="0"/>
          <w:numId w:val="107"/>
        </w:numPr>
        <w:ind w:left="1620" w:hanging="540"/>
      </w:pPr>
      <w:bookmarkStart w:id="330" w:name="_Toc210375062"/>
      <w:r w:rsidRPr="006338A6">
        <w:rPr>
          <w:rStyle w:val="Heading3Char"/>
        </w:rPr>
        <w:t>Court Officer as Surety</w:t>
      </w:r>
      <w:bookmarkEnd w:id="330"/>
      <w:r w:rsidRPr="006338A6">
        <w:t>.</w:t>
      </w:r>
      <w:r w:rsidR="00257DEC" w:rsidRPr="006338A6">
        <w:t xml:space="preserve"> </w:t>
      </w:r>
      <w:r w:rsidRPr="006338A6">
        <w:t>No Clerk, marshal or other employee of the Court may be surety on any bond or other undertaking in this Court.</w:t>
      </w:r>
      <w:r w:rsidR="00257DEC" w:rsidRPr="006338A6">
        <w:t xml:space="preserve"> </w:t>
      </w:r>
      <w:r w:rsidRPr="006338A6">
        <w:t xml:space="preserve">No member of the bar </w:t>
      </w:r>
      <w:r w:rsidR="57F94CBE" w:rsidRPr="006338A6">
        <w:t xml:space="preserve">of this Court </w:t>
      </w:r>
      <w:r w:rsidRPr="006338A6">
        <w:t>appearing for a party in any pending action may be surety on any bond or other undertaking in that action.</w:t>
      </w:r>
      <w:r w:rsidR="00257DEC" w:rsidRPr="006338A6">
        <w:t xml:space="preserve"> </w:t>
      </w:r>
      <w:r w:rsidRPr="006338A6">
        <w:t xml:space="preserve">However, cash deposits on bonds may be made by members of the bar </w:t>
      </w:r>
      <w:r w:rsidR="2C1AEE53" w:rsidRPr="006338A6">
        <w:t xml:space="preserve">of this Court </w:t>
      </w:r>
      <w:r w:rsidRPr="006338A6">
        <w:t>on certification that the funds are the property of a specified person who has signed as surety on the bond.</w:t>
      </w:r>
      <w:r w:rsidR="00257DEC" w:rsidRPr="006338A6">
        <w:t xml:space="preserve"> </w:t>
      </w:r>
      <w:r w:rsidRPr="006338A6">
        <w:t xml:space="preserve">Upon </w:t>
      </w:r>
      <w:proofErr w:type="gramStart"/>
      <w:r w:rsidRPr="006338A6">
        <w:t>exoneration</w:t>
      </w:r>
      <w:proofErr w:type="gramEnd"/>
      <w:r w:rsidRPr="006338A6">
        <w:t xml:space="preserve"> of the bond, such monies shall be returned to the owner and not to the attorney.</w:t>
      </w:r>
      <w:r w:rsidR="00257DEC" w:rsidRPr="006338A6">
        <w:t xml:space="preserve"> </w:t>
      </w:r>
    </w:p>
    <w:p w14:paraId="2DFBF209" w14:textId="77777777" w:rsidR="00257DEC" w:rsidRPr="006338A6" w:rsidRDefault="00BB0626" w:rsidP="00A67BCD">
      <w:pPr>
        <w:pStyle w:val="ListParagraph"/>
        <w:numPr>
          <w:ilvl w:val="0"/>
          <w:numId w:val="107"/>
        </w:numPr>
        <w:ind w:left="1620" w:hanging="540"/>
      </w:pPr>
      <w:bookmarkStart w:id="331" w:name="_Toc210375063"/>
      <w:r w:rsidRPr="006338A6">
        <w:rPr>
          <w:rStyle w:val="Heading3Char"/>
        </w:rPr>
        <w:t>Examination of Surety</w:t>
      </w:r>
      <w:bookmarkEnd w:id="331"/>
      <w:r w:rsidRPr="006338A6">
        <w:t>.</w:t>
      </w:r>
      <w:r w:rsidR="00257DEC" w:rsidRPr="006338A6">
        <w:t xml:space="preserve"> </w:t>
      </w:r>
      <w:r w:rsidRPr="006338A6">
        <w:t xml:space="preserve">Any party may apply for an order requiring any opposing party to </w:t>
      </w:r>
      <w:proofErr w:type="gramStart"/>
      <w:r w:rsidRPr="006338A6">
        <w:t>show cause</w:t>
      </w:r>
      <w:proofErr w:type="gramEnd"/>
      <w:r w:rsidRPr="006338A6">
        <w:t xml:space="preserve"> why it should not be required to furnish further or different security, or to require the jus</w:t>
      </w:r>
      <w:r w:rsidR="00EA3C79" w:rsidRPr="006338A6">
        <w:t>tification of personal sureties.</w:t>
      </w:r>
      <w:r w:rsidR="00257DEC" w:rsidRPr="006338A6">
        <w:t xml:space="preserve"> </w:t>
      </w:r>
    </w:p>
    <w:p w14:paraId="35811431" w14:textId="77777777" w:rsidR="00BB0626" w:rsidRPr="006338A6" w:rsidRDefault="00BB0626" w:rsidP="00BB0626">
      <w:pPr>
        <w:widowControl w:val="0"/>
        <w:spacing w:line="240" w:lineRule="exact"/>
        <w:rPr>
          <w:sz w:val="24"/>
        </w:rPr>
      </w:pPr>
      <w:r w:rsidRPr="006338A6">
        <w:rPr>
          <w:sz w:val="24"/>
        </w:rPr>
        <w:br w:type="page"/>
      </w:r>
    </w:p>
    <w:p w14:paraId="33F07C3C" w14:textId="77777777" w:rsidR="00BB0626" w:rsidRPr="006338A6" w:rsidRDefault="00BB0626" w:rsidP="00A67BCD">
      <w:pPr>
        <w:pStyle w:val="Heading1"/>
        <w:numPr>
          <w:ilvl w:val="0"/>
          <w:numId w:val="109"/>
        </w:numPr>
        <w:ind w:left="504" w:hanging="504"/>
      </w:pPr>
      <w:bookmarkStart w:id="332" w:name="_Toc210375064"/>
      <w:r w:rsidRPr="006338A6">
        <w:lastRenderedPageBreak/>
        <w:t>PREJUDGMENT REMEDIES</w:t>
      </w:r>
      <w:bookmarkEnd w:id="332"/>
    </w:p>
    <w:p w14:paraId="2BDADADF" w14:textId="77777777" w:rsidR="00BB0626" w:rsidRPr="006338A6" w:rsidRDefault="00DC245F" w:rsidP="00DC245F">
      <w:pPr>
        <w:pStyle w:val="Heading2"/>
        <w:ind w:hanging="720"/>
      </w:pPr>
      <w:bookmarkStart w:id="333" w:name="_Toc210375065"/>
      <w:r w:rsidRPr="006338A6">
        <w:t>66-1.</w:t>
      </w:r>
      <w:r w:rsidRPr="006338A6">
        <w:tab/>
      </w:r>
      <w:r w:rsidR="00BB0626" w:rsidRPr="006338A6">
        <w:t>Appointment of Receiver</w:t>
      </w:r>
      <w:bookmarkEnd w:id="333"/>
    </w:p>
    <w:p w14:paraId="060B6506" w14:textId="77777777" w:rsidR="00257DEC" w:rsidRPr="006338A6" w:rsidRDefault="00BB0626" w:rsidP="00A67BCD">
      <w:pPr>
        <w:pStyle w:val="ListParagraph"/>
        <w:numPr>
          <w:ilvl w:val="0"/>
          <w:numId w:val="110"/>
        </w:numPr>
        <w:ind w:left="1620" w:hanging="540"/>
      </w:pPr>
      <w:bookmarkStart w:id="334" w:name="_Toc210375066"/>
      <w:r w:rsidRPr="006338A6">
        <w:rPr>
          <w:rStyle w:val="Heading3Char"/>
        </w:rPr>
        <w:t>Time for Motion</w:t>
      </w:r>
      <w:bookmarkEnd w:id="334"/>
      <w:r w:rsidRPr="006338A6">
        <w:t>.</w:t>
      </w:r>
      <w:r w:rsidR="00257DEC" w:rsidRPr="006338A6">
        <w:t xml:space="preserve"> </w:t>
      </w:r>
      <w:r w:rsidRPr="006338A6">
        <w:t>A motion for the appointment of a receiver in a case may be made after the complaint has been filed and the summons issued.</w:t>
      </w:r>
      <w:r w:rsidR="00257DEC" w:rsidRPr="006338A6">
        <w:t xml:space="preserve"> </w:t>
      </w:r>
    </w:p>
    <w:p w14:paraId="7E2F39A5" w14:textId="77777777" w:rsidR="00257DEC" w:rsidRPr="006338A6" w:rsidRDefault="00BB0626" w:rsidP="00A67BCD">
      <w:pPr>
        <w:pStyle w:val="ListParagraph"/>
        <w:numPr>
          <w:ilvl w:val="0"/>
          <w:numId w:val="110"/>
        </w:numPr>
        <w:ind w:left="1620" w:hanging="540"/>
      </w:pPr>
      <w:bookmarkStart w:id="335" w:name="_Toc210375067"/>
      <w:r w:rsidRPr="006338A6">
        <w:rPr>
          <w:rStyle w:val="Heading3Char"/>
        </w:rPr>
        <w:t>Temporary Receiver</w:t>
      </w:r>
      <w:bookmarkEnd w:id="335"/>
      <w:r w:rsidRPr="006338A6">
        <w:t>.</w:t>
      </w:r>
      <w:r w:rsidR="00257DEC" w:rsidRPr="006338A6">
        <w:t xml:space="preserve"> </w:t>
      </w:r>
      <w:r w:rsidRPr="006338A6">
        <w:t>A temporary receiver may be appointed with less notice than required by Civil L.R. 7-2 or, in accordance with the requirements and limitations of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65(b), without notice to the party sought to be subjected to a receivership or to creditors.</w:t>
      </w:r>
      <w:r w:rsidR="00257DEC" w:rsidRPr="006338A6">
        <w:t xml:space="preserve"> </w:t>
      </w:r>
    </w:p>
    <w:p w14:paraId="74C35E0F" w14:textId="77777777" w:rsidR="00257DEC" w:rsidRPr="006338A6" w:rsidRDefault="00BB0626" w:rsidP="00A67BCD">
      <w:pPr>
        <w:pStyle w:val="ListParagraph"/>
        <w:numPr>
          <w:ilvl w:val="0"/>
          <w:numId w:val="110"/>
        </w:numPr>
        <w:ind w:left="1620" w:hanging="540"/>
      </w:pPr>
      <w:bookmarkStart w:id="336" w:name="_Toc210375068"/>
      <w:r w:rsidRPr="006338A6">
        <w:rPr>
          <w:rStyle w:val="Heading3Char"/>
        </w:rPr>
        <w:t>Permanent Receiver</w:t>
      </w:r>
      <w:bookmarkEnd w:id="336"/>
      <w:r w:rsidRPr="006338A6">
        <w:t>.</w:t>
      </w:r>
      <w:r w:rsidR="00257DEC" w:rsidRPr="006338A6">
        <w:t xml:space="preserve"> </w:t>
      </w:r>
      <w:r w:rsidRPr="006338A6">
        <w:t>Concurrent with the appointment of a temporary receiver or upon motion noticed in accordance with the requirements of Civil L.R. 7-2, the Judge may, upon a proper showing, issue an order to show cause, requiring the parties and the creditors to show cause why a permanent receiver should not be appointed.</w:t>
      </w:r>
      <w:r w:rsidR="00257DEC" w:rsidRPr="006338A6">
        <w:t xml:space="preserve"> </w:t>
      </w:r>
    </w:p>
    <w:p w14:paraId="05FC4DAE" w14:textId="77777777" w:rsidR="00257DEC" w:rsidRPr="006338A6" w:rsidRDefault="00BB0626" w:rsidP="00A67BCD">
      <w:pPr>
        <w:pStyle w:val="ListParagraph"/>
        <w:numPr>
          <w:ilvl w:val="0"/>
          <w:numId w:val="110"/>
        </w:numPr>
        <w:ind w:left="1620" w:hanging="540"/>
      </w:pPr>
      <w:bookmarkStart w:id="337" w:name="_Toc210375069"/>
      <w:r w:rsidRPr="006338A6">
        <w:rPr>
          <w:rStyle w:val="Heading3Char"/>
        </w:rPr>
        <w:t>Parties to be Notified</w:t>
      </w:r>
      <w:bookmarkEnd w:id="337"/>
      <w:r w:rsidRPr="006338A6">
        <w:t>.</w:t>
      </w:r>
      <w:r w:rsidR="00257DEC" w:rsidRPr="006338A6">
        <w:t xml:space="preserve"> </w:t>
      </w:r>
      <w:r w:rsidRPr="006338A6">
        <w:t xml:space="preserve">Within 7 days of the issuance of the order to show cause, the defendant must </w:t>
      </w:r>
      <w:proofErr w:type="gramStart"/>
      <w:r w:rsidRPr="006338A6">
        <w:t>provide to</w:t>
      </w:r>
      <w:proofErr w:type="gramEnd"/>
      <w:r w:rsidRPr="006338A6">
        <w:t xml:space="preserve"> the temporary receiver or, if no temporary receiver has been appointed, to the plaintiff, a list of the defendant’s creditors, and their addresses.</w:t>
      </w:r>
      <w:r w:rsidR="00257DEC" w:rsidRPr="006338A6">
        <w:t xml:space="preserve"> </w:t>
      </w:r>
      <w:r w:rsidRPr="006338A6">
        <w:t>Not less than 14 days before the hearing on the order to show cause, notice of the hearing must be mailed to the listed creditors by the temporary receiver, or, if none, by the plaintiff.</w:t>
      </w:r>
      <w:r w:rsidR="00257DEC" w:rsidRPr="006338A6">
        <w:t xml:space="preserve"> </w:t>
      </w:r>
    </w:p>
    <w:p w14:paraId="3B3CB2CD" w14:textId="77777777" w:rsidR="00257DEC" w:rsidRPr="006338A6" w:rsidRDefault="00BB0626" w:rsidP="00A67BCD">
      <w:pPr>
        <w:pStyle w:val="ListParagraph"/>
        <w:numPr>
          <w:ilvl w:val="0"/>
          <w:numId w:val="110"/>
        </w:numPr>
        <w:ind w:left="1620" w:hanging="540"/>
      </w:pPr>
      <w:bookmarkStart w:id="338" w:name="_Toc210375070"/>
      <w:r w:rsidRPr="006338A6">
        <w:rPr>
          <w:rStyle w:val="Heading3Char"/>
        </w:rPr>
        <w:t>Bond</w:t>
      </w:r>
      <w:bookmarkEnd w:id="338"/>
      <w:r w:rsidRPr="006338A6">
        <w:t>.</w:t>
      </w:r>
      <w:r w:rsidR="00257DEC" w:rsidRPr="006338A6">
        <w:t xml:space="preserve"> </w:t>
      </w:r>
      <w:r w:rsidRPr="006338A6">
        <w:t>The Court may require any appointed receiver to furnish a bond in such amount as the Court deems reasonable.</w:t>
      </w:r>
      <w:r w:rsidR="00257DEC" w:rsidRPr="006338A6">
        <w:t xml:space="preserve"> </w:t>
      </w:r>
    </w:p>
    <w:p w14:paraId="22A42ADB" w14:textId="77777777" w:rsidR="00BB0626" w:rsidRPr="006338A6" w:rsidRDefault="00DC245F" w:rsidP="00DC245F">
      <w:pPr>
        <w:pStyle w:val="Heading2"/>
        <w:ind w:hanging="720"/>
      </w:pPr>
      <w:bookmarkStart w:id="339" w:name="_Toc210375071"/>
      <w:r w:rsidRPr="006338A6">
        <w:t>66-2.</w:t>
      </w:r>
      <w:r w:rsidRPr="006338A6">
        <w:tab/>
      </w:r>
      <w:r w:rsidR="00BB0626" w:rsidRPr="006338A6">
        <w:t>Employment of Attorneys, Accountants or Investigators</w:t>
      </w:r>
      <w:bookmarkEnd w:id="339"/>
    </w:p>
    <w:p w14:paraId="0F0CD8DF" w14:textId="155C330F" w:rsidR="00257DEC" w:rsidRPr="006338A6" w:rsidRDefault="00BB0626" w:rsidP="00937522">
      <w:r w:rsidRPr="006338A6">
        <w:t>The receiver may not employ an attorney, accountant</w:t>
      </w:r>
      <w:r w:rsidR="1AC6475A" w:rsidRPr="006338A6">
        <w:t>,</w:t>
      </w:r>
      <w:r w:rsidRPr="006338A6">
        <w:t xml:space="preserve"> or investigator without a Court order.</w:t>
      </w:r>
      <w:r w:rsidR="00257DEC" w:rsidRPr="006338A6">
        <w:t xml:space="preserve"> </w:t>
      </w:r>
      <w:r w:rsidRPr="006338A6">
        <w:t>The compensation of all such employees shall be fixed by the Court.</w:t>
      </w:r>
      <w:r w:rsidR="00257DEC" w:rsidRPr="006338A6">
        <w:t xml:space="preserve"> </w:t>
      </w:r>
    </w:p>
    <w:p w14:paraId="7AE89729" w14:textId="77777777" w:rsidR="00BB0626" w:rsidRPr="006338A6" w:rsidRDefault="00DC245F" w:rsidP="00DC245F">
      <w:pPr>
        <w:pStyle w:val="Heading2"/>
        <w:ind w:hanging="720"/>
      </w:pPr>
      <w:bookmarkStart w:id="340" w:name="_Toc210375072"/>
      <w:r w:rsidRPr="006338A6">
        <w:t>66-3.</w:t>
      </w:r>
      <w:r w:rsidRPr="006338A6">
        <w:tab/>
      </w:r>
      <w:r w:rsidR="00BB0626" w:rsidRPr="006338A6">
        <w:t>Motion for Fees</w:t>
      </w:r>
      <w:bookmarkEnd w:id="340"/>
    </w:p>
    <w:p w14:paraId="47FBE9EB" w14:textId="353741C1" w:rsidR="00257DEC" w:rsidRPr="006338A6" w:rsidRDefault="00BB0626" w:rsidP="00937522">
      <w:r w:rsidRPr="006338A6">
        <w:t>All motions for fees for services rendered in connection with a receivership must set forth in reasonable detail the nature of the services.</w:t>
      </w:r>
      <w:r w:rsidR="00257DEC" w:rsidRPr="006338A6">
        <w:t xml:space="preserve"> </w:t>
      </w:r>
      <w:r w:rsidRPr="006338A6">
        <w:t xml:space="preserve">The motion must include as an exhibit an itemized record of time </w:t>
      </w:r>
      <w:proofErr w:type="gramStart"/>
      <w:r w:rsidRPr="006338A6">
        <w:t>spent</w:t>
      </w:r>
      <w:proofErr w:type="gramEnd"/>
      <w:r w:rsidRPr="006338A6">
        <w:t xml:space="preserve"> and services rendered.</w:t>
      </w:r>
      <w:r w:rsidR="00257DEC" w:rsidRPr="006338A6">
        <w:t xml:space="preserve"> </w:t>
      </w:r>
    </w:p>
    <w:p w14:paraId="2649B71C" w14:textId="77777777" w:rsidR="00BB0626" w:rsidRPr="006338A6" w:rsidRDefault="00DC245F" w:rsidP="00DC245F">
      <w:pPr>
        <w:pStyle w:val="Heading2"/>
        <w:ind w:hanging="720"/>
      </w:pPr>
      <w:bookmarkStart w:id="341" w:name="_Toc210375073"/>
      <w:r w:rsidRPr="006338A6">
        <w:t>66-4.</w:t>
      </w:r>
      <w:r w:rsidRPr="006338A6">
        <w:tab/>
      </w:r>
      <w:r w:rsidR="00BB0626" w:rsidRPr="006338A6">
        <w:t>Deposit of Funds</w:t>
      </w:r>
      <w:bookmarkEnd w:id="341"/>
    </w:p>
    <w:p w14:paraId="750285BC" w14:textId="745BA89D" w:rsidR="00257DEC" w:rsidRPr="006338A6" w:rsidRDefault="00BB0626" w:rsidP="00937522">
      <w:r w:rsidRPr="006338A6">
        <w:t>A receiver must deposit all funds received in</w:t>
      </w:r>
      <w:r w:rsidR="3BF806E3" w:rsidRPr="006338A6">
        <w:t>to</w:t>
      </w:r>
      <w:r w:rsidRPr="006338A6">
        <w:t xml:space="preserve"> the institution selected by the Court as its designated depository pursuant to 28 U.S.C. § 2041</w:t>
      </w:r>
      <w:r w:rsidR="64A75A78" w:rsidRPr="006338A6">
        <w:t xml:space="preserve">.  </w:t>
      </w:r>
      <w:r w:rsidR="24185F6A" w:rsidRPr="006338A6">
        <w:t>The account title shall include</w:t>
      </w:r>
      <w:r w:rsidRPr="006338A6">
        <w:t xml:space="preserve">  the </w:t>
      </w:r>
      <w:r w:rsidR="1A776147" w:rsidRPr="006338A6">
        <w:t xml:space="preserve">case </w:t>
      </w:r>
      <w:r w:rsidRPr="006338A6">
        <w:t>name and number.</w:t>
      </w:r>
      <w:r w:rsidR="00257DEC" w:rsidRPr="006338A6">
        <w:t xml:space="preserve"> </w:t>
      </w:r>
      <w:r w:rsidRPr="006338A6">
        <w:t>At the end of each month, the receiver must deliver to the Clerk a statement of account</w:t>
      </w:r>
      <w:r w:rsidR="00A651BB" w:rsidRPr="006338A6">
        <w:t xml:space="preserve">, </w:t>
      </w:r>
      <w:r w:rsidR="00B660C2" w:rsidRPr="006338A6">
        <w:t xml:space="preserve">copies of </w:t>
      </w:r>
      <w:r w:rsidRPr="006338A6">
        <w:t>canceled checks</w:t>
      </w:r>
      <w:r w:rsidR="00B17262" w:rsidRPr="006338A6">
        <w:t>, and any other records of transactions</w:t>
      </w:r>
      <w:r w:rsidRPr="006338A6">
        <w:t>.</w:t>
      </w:r>
      <w:r w:rsidR="00257DEC" w:rsidRPr="006338A6">
        <w:t xml:space="preserve"> </w:t>
      </w:r>
    </w:p>
    <w:p w14:paraId="7CD171F5" w14:textId="77777777" w:rsidR="00BB0626" w:rsidRPr="006338A6" w:rsidRDefault="00DC245F" w:rsidP="00DC245F">
      <w:pPr>
        <w:pStyle w:val="Heading2"/>
        <w:ind w:hanging="720"/>
      </w:pPr>
      <w:bookmarkStart w:id="342" w:name="_Toc210375074"/>
      <w:r w:rsidRPr="006338A6">
        <w:t>66-5.</w:t>
      </w:r>
      <w:r w:rsidRPr="006338A6">
        <w:tab/>
      </w:r>
      <w:r w:rsidR="00BB0626" w:rsidRPr="006338A6">
        <w:t>Reports</w:t>
      </w:r>
      <w:bookmarkEnd w:id="342"/>
    </w:p>
    <w:p w14:paraId="0A0DBD2B" w14:textId="7B6078C1" w:rsidR="00257DEC" w:rsidRPr="006338A6" w:rsidRDefault="00BB0626" w:rsidP="00937522">
      <w:r w:rsidRPr="006338A6">
        <w:t>Within 30 days of appointment, a permanent receiver must serve and file with the Court a verified report and petition for instructions.</w:t>
      </w:r>
      <w:r w:rsidR="00257DEC" w:rsidRPr="006338A6">
        <w:t xml:space="preserve"> </w:t>
      </w:r>
      <w:r w:rsidRPr="006338A6">
        <w:t>The report and petition must contain a summary of the operations of the receiver, an inventory of the assets and their appraised value, a schedule of all receipts and disbursements, and a list of all creditors, their addresses and the amounts of their claims.</w:t>
      </w:r>
      <w:r w:rsidR="00257DEC" w:rsidRPr="006338A6">
        <w:t xml:space="preserve"> </w:t>
      </w:r>
      <w:r w:rsidRPr="006338A6">
        <w:t>The petition must contain the receiver’s recommendation as to the continuance of the receivership and reasons therefor.</w:t>
      </w:r>
      <w:r w:rsidR="00257DEC" w:rsidRPr="006338A6">
        <w:t xml:space="preserve"> </w:t>
      </w:r>
      <w:r w:rsidRPr="006338A6">
        <w:t xml:space="preserve">At the hearing, the Judge will determine whether the receivership will be continued and, if so, will </w:t>
      </w:r>
      <w:r w:rsidR="003B09D6" w:rsidRPr="006338A6">
        <w:t xml:space="preserve">set a schedule </w:t>
      </w:r>
      <w:r w:rsidRPr="006338A6">
        <w:t>for future reports of the receiver.</w:t>
      </w:r>
      <w:r w:rsidR="00257DEC" w:rsidRPr="006338A6">
        <w:t xml:space="preserve"> </w:t>
      </w:r>
    </w:p>
    <w:p w14:paraId="4C1EC328" w14:textId="77777777" w:rsidR="00BB0626" w:rsidRPr="006338A6" w:rsidRDefault="00DC245F" w:rsidP="00DC245F">
      <w:pPr>
        <w:pStyle w:val="Heading2"/>
        <w:ind w:hanging="720"/>
      </w:pPr>
      <w:bookmarkStart w:id="343" w:name="_Toc210375075"/>
      <w:r w:rsidRPr="006338A6">
        <w:t>66-6.</w:t>
      </w:r>
      <w:r w:rsidRPr="006338A6">
        <w:tab/>
      </w:r>
      <w:r w:rsidR="00BB0626" w:rsidRPr="006338A6">
        <w:t>Notice of Hearings</w:t>
      </w:r>
      <w:bookmarkEnd w:id="343"/>
    </w:p>
    <w:p w14:paraId="5331B9A2" w14:textId="77777777" w:rsidR="00BB0626" w:rsidRPr="006338A6" w:rsidRDefault="00BB0626" w:rsidP="00937522">
      <w:r w:rsidRPr="006338A6">
        <w:t>The receiver must give all interested parties notice of the time and place of hearings of the following in accordance with Civil L.R. 7-2:</w:t>
      </w:r>
    </w:p>
    <w:p w14:paraId="35AB6F78" w14:textId="77777777" w:rsidR="00257DEC" w:rsidRPr="006338A6" w:rsidRDefault="00BB0626" w:rsidP="00A67BCD">
      <w:pPr>
        <w:pStyle w:val="ListParagraph"/>
        <w:numPr>
          <w:ilvl w:val="0"/>
          <w:numId w:val="111"/>
        </w:numPr>
        <w:spacing w:before="120"/>
        <w:ind w:left="1627" w:hanging="547"/>
      </w:pPr>
      <w:r w:rsidRPr="006338A6">
        <w:lastRenderedPageBreak/>
        <w:t xml:space="preserve">Petitions for </w:t>
      </w:r>
      <w:proofErr w:type="gramStart"/>
      <w:r w:rsidRPr="006338A6">
        <w:t>instructions;</w:t>
      </w:r>
      <w:proofErr w:type="gramEnd"/>
      <w:r w:rsidR="00257DEC" w:rsidRPr="006338A6">
        <w:t xml:space="preserve"> </w:t>
      </w:r>
    </w:p>
    <w:p w14:paraId="0CE00C7D" w14:textId="77777777" w:rsidR="00257DEC" w:rsidRPr="006338A6" w:rsidRDefault="00BB0626" w:rsidP="00A67BCD">
      <w:pPr>
        <w:pStyle w:val="ListParagraph"/>
        <w:numPr>
          <w:ilvl w:val="0"/>
          <w:numId w:val="111"/>
        </w:numPr>
        <w:ind w:left="1620" w:hanging="540"/>
      </w:pPr>
      <w:r w:rsidRPr="006338A6">
        <w:t xml:space="preserve">Petitions for the payment of dividends to </w:t>
      </w:r>
      <w:proofErr w:type="gramStart"/>
      <w:r w:rsidRPr="006338A6">
        <w:t>creditors;</w:t>
      </w:r>
      <w:proofErr w:type="gramEnd"/>
    </w:p>
    <w:p w14:paraId="0A4BCC3D" w14:textId="77777777" w:rsidR="00257DEC" w:rsidRPr="006338A6" w:rsidRDefault="00BB0626" w:rsidP="00A67BCD">
      <w:pPr>
        <w:pStyle w:val="ListParagraph"/>
        <w:numPr>
          <w:ilvl w:val="0"/>
          <w:numId w:val="111"/>
        </w:numPr>
        <w:ind w:left="1620" w:hanging="540"/>
      </w:pPr>
      <w:r w:rsidRPr="006338A6">
        <w:t xml:space="preserve">Petitions for confirmation of sales of </w:t>
      </w:r>
      <w:proofErr w:type="gramStart"/>
      <w:r w:rsidRPr="006338A6">
        <w:t>property;</w:t>
      </w:r>
      <w:proofErr w:type="gramEnd"/>
    </w:p>
    <w:p w14:paraId="18E6F5D0" w14:textId="77777777" w:rsidR="00257DEC" w:rsidRPr="006338A6" w:rsidRDefault="00BB0626" w:rsidP="00A67BCD">
      <w:pPr>
        <w:pStyle w:val="ListParagraph"/>
        <w:numPr>
          <w:ilvl w:val="0"/>
          <w:numId w:val="111"/>
        </w:numPr>
        <w:ind w:left="1620" w:hanging="540"/>
      </w:pPr>
      <w:r w:rsidRPr="006338A6">
        <w:t xml:space="preserve">Reports </w:t>
      </w:r>
      <w:proofErr w:type="gramStart"/>
      <w:r w:rsidRPr="006338A6">
        <w:t>of</w:t>
      </w:r>
      <w:proofErr w:type="gramEnd"/>
      <w:r w:rsidRPr="006338A6">
        <w:t xml:space="preserve"> the </w:t>
      </w:r>
      <w:proofErr w:type="gramStart"/>
      <w:r w:rsidRPr="006338A6">
        <w:t>receiver;</w:t>
      </w:r>
      <w:proofErr w:type="gramEnd"/>
      <w:r w:rsidR="00257DEC" w:rsidRPr="006338A6">
        <w:t xml:space="preserve"> </w:t>
      </w:r>
    </w:p>
    <w:p w14:paraId="6F70E222" w14:textId="77777777" w:rsidR="00257DEC" w:rsidRPr="006338A6" w:rsidRDefault="00BB0626" w:rsidP="00A67BCD">
      <w:pPr>
        <w:pStyle w:val="ListParagraph"/>
        <w:numPr>
          <w:ilvl w:val="0"/>
          <w:numId w:val="111"/>
        </w:numPr>
        <w:ind w:left="1620" w:hanging="540"/>
      </w:pPr>
      <w:r w:rsidRPr="006338A6">
        <w:t>Motions for fees of the receiver or of any attorney, accountant or investigator, the notice to state the services performed and the fee requested; and</w:t>
      </w:r>
      <w:r w:rsidR="00257DEC" w:rsidRPr="006338A6">
        <w:t xml:space="preserve"> </w:t>
      </w:r>
    </w:p>
    <w:p w14:paraId="58A02DAF" w14:textId="77777777" w:rsidR="00257DEC" w:rsidRPr="006338A6" w:rsidRDefault="00BB0626" w:rsidP="00A67BCD">
      <w:pPr>
        <w:pStyle w:val="ListParagraph"/>
        <w:numPr>
          <w:ilvl w:val="0"/>
          <w:numId w:val="111"/>
        </w:numPr>
        <w:ind w:left="1620" w:hanging="540"/>
      </w:pPr>
      <w:r w:rsidRPr="006338A6">
        <w:t>Motions for discharge of the receiver.</w:t>
      </w:r>
      <w:r w:rsidR="00257DEC" w:rsidRPr="006338A6">
        <w:t xml:space="preserve"> </w:t>
      </w:r>
    </w:p>
    <w:p w14:paraId="14056BD1" w14:textId="77777777" w:rsidR="00BB0626" w:rsidRPr="006338A6" w:rsidRDefault="00BB0626" w:rsidP="00BB0626">
      <w:pPr>
        <w:widowControl w:val="0"/>
        <w:spacing w:line="240" w:lineRule="exact"/>
        <w:rPr>
          <w:sz w:val="24"/>
        </w:rPr>
      </w:pPr>
      <w:r w:rsidRPr="006338A6">
        <w:rPr>
          <w:sz w:val="24"/>
        </w:rPr>
        <w:br w:type="page"/>
      </w:r>
    </w:p>
    <w:p w14:paraId="2F05F137" w14:textId="77777777" w:rsidR="00BB0626" w:rsidRPr="006338A6" w:rsidRDefault="00BB0626" w:rsidP="00A67BCD">
      <w:pPr>
        <w:pStyle w:val="Heading1"/>
        <w:numPr>
          <w:ilvl w:val="0"/>
          <w:numId w:val="112"/>
        </w:numPr>
        <w:ind w:left="504" w:hanging="504"/>
      </w:pPr>
      <w:bookmarkStart w:id="344" w:name="_Toc210375076"/>
      <w:r w:rsidRPr="006338A6">
        <w:lastRenderedPageBreak/>
        <w:t>MAGISTRATE JUDGES; PRETRIAL ORDERS</w:t>
      </w:r>
      <w:bookmarkEnd w:id="344"/>
    </w:p>
    <w:p w14:paraId="12039EFA" w14:textId="77777777" w:rsidR="00BB0626" w:rsidRPr="006338A6" w:rsidRDefault="00DC245F" w:rsidP="00DC245F">
      <w:pPr>
        <w:pStyle w:val="Heading2"/>
        <w:ind w:hanging="720"/>
      </w:pPr>
      <w:bookmarkStart w:id="345" w:name="_Toc210375077"/>
      <w:r w:rsidRPr="006338A6">
        <w:t>72-1.</w:t>
      </w:r>
      <w:r w:rsidRPr="006338A6">
        <w:tab/>
      </w:r>
      <w:r w:rsidR="00BB0626" w:rsidRPr="006338A6">
        <w:t>Powers of Magistrate Judge</w:t>
      </w:r>
      <w:bookmarkEnd w:id="345"/>
    </w:p>
    <w:p w14:paraId="2FF6A80D" w14:textId="7DB8599B" w:rsidR="00257DEC" w:rsidRPr="006338A6" w:rsidRDefault="00BB0626" w:rsidP="00937522">
      <w:r w:rsidRPr="006338A6">
        <w:t>Each Magistrate Judge appointed by the Court is authorized to exercise all powers and perform all duties conferred upon Magistrate Judges by 28 U.S.C. § 636, by the local rules of this Court</w:t>
      </w:r>
      <w:r w:rsidR="4C361160" w:rsidRPr="006338A6">
        <w:t>,</w:t>
      </w:r>
      <w:r w:rsidRPr="006338A6">
        <w:t xml:space="preserve"> and by any written order of a District Judge designating a Magistrate Judge to perform specific statutorily authorized duties in a particular action.</w:t>
      </w:r>
      <w:r w:rsidR="00257DEC" w:rsidRPr="006338A6">
        <w:t xml:space="preserve"> </w:t>
      </w:r>
    </w:p>
    <w:p w14:paraId="2499BC49" w14:textId="77777777" w:rsidR="00BB0626" w:rsidRPr="006338A6" w:rsidRDefault="00DC245F" w:rsidP="00DC245F">
      <w:pPr>
        <w:pStyle w:val="Heading2"/>
        <w:ind w:hanging="720"/>
      </w:pPr>
      <w:bookmarkStart w:id="346" w:name="_Toc210375078"/>
      <w:r w:rsidRPr="006338A6">
        <w:t>72-2.</w:t>
      </w:r>
      <w:r w:rsidRPr="006338A6">
        <w:tab/>
      </w:r>
      <w:r w:rsidR="00BB0626" w:rsidRPr="006338A6">
        <w:t xml:space="preserve">Motion for Relief from </w:t>
      </w:r>
      <w:proofErr w:type="spellStart"/>
      <w:r w:rsidR="00BB0626" w:rsidRPr="006338A6">
        <w:t>Nondispositive</w:t>
      </w:r>
      <w:proofErr w:type="spellEnd"/>
      <w:r w:rsidR="00BB0626" w:rsidRPr="006338A6">
        <w:t xml:space="preserve"> Pretrial Order of Magistrate Judge</w:t>
      </w:r>
      <w:bookmarkEnd w:id="346"/>
    </w:p>
    <w:p w14:paraId="2F819525" w14:textId="03A4E03D" w:rsidR="00257DEC" w:rsidRPr="006338A6" w:rsidRDefault="00D740AC" w:rsidP="009338C3">
      <w:pPr>
        <w:pStyle w:val="ListParagraph"/>
        <w:numPr>
          <w:ilvl w:val="1"/>
          <w:numId w:val="156"/>
        </w:numPr>
      </w:pPr>
      <w:r w:rsidRPr="006338A6">
        <w:rPr>
          <w:b/>
          <w:bCs/>
        </w:rPr>
        <w:t xml:space="preserve">Form of Objection. </w:t>
      </w:r>
      <w:r w:rsidR="00BB0626" w:rsidRPr="006338A6">
        <w:t>Any objection filed pursuant to F</w:t>
      </w:r>
      <w:r w:rsidR="00567AC9" w:rsidRPr="006338A6">
        <w:t xml:space="preserve">ed. </w:t>
      </w:r>
      <w:r w:rsidR="00BB0626" w:rsidRPr="006338A6">
        <w:t>R</w:t>
      </w:r>
      <w:r w:rsidR="00567AC9" w:rsidRPr="006338A6">
        <w:t xml:space="preserve">. </w:t>
      </w:r>
      <w:r w:rsidR="00BB0626" w:rsidRPr="006338A6">
        <w:t>Civ</w:t>
      </w:r>
      <w:r w:rsidR="00567AC9" w:rsidRPr="006338A6">
        <w:t xml:space="preserve">. </w:t>
      </w:r>
      <w:r w:rsidR="00BB0626" w:rsidRPr="006338A6">
        <w:t>P</w:t>
      </w:r>
      <w:r w:rsidR="00567AC9" w:rsidRPr="006338A6">
        <w:t>.</w:t>
      </w:r>
      <w:r w:rsidR="00BB0626" w:rsidRPr="006338A6">
        <w:t xml:space="preserve"> 72(a) and 28 U.S.C. § 636(b)(1)(A) must be made as a “Motion for Relief from </w:t>
      </w:r>
      <w:proofErr w:type="spellStart"/>
      <w:r w:rsidR="00BB0626" w:rsidRPr="006338A6">
        <w:t>Nondispositive</w:t>
      </w:r>
      <w:proofErr w:type="spellEnd"/>
      <w:r w:rsidR="00BB0626" w:rsidRPr="006338A6">
        <w:t xml:space="preserve"> Pretrial Order of Magistrate Judge.”</w:t>
      </w:r>
      <w:r w:rsidR="1C15E8CB" w:rsidRPr="006338A6">
        <w:t xml:space="preserve">  </w:t>
      </w:r>
    </w:p>
    <w:p w14:paraId="56FB982F" w14:textId="46E92496" w:rsidR="00257DEC" w:rsidRPr="006338A6" w:rsidRDefault="00830925" w:rsidP="009338C3">
      <w:pPr>
        <w:pStyle w:val="ListParagraph"/>
        <w:numPr>
          <w:ilvl w:val="1"/>
          <w:numId w:val="156"/>
        </w:numPr>
      </w:pPr>
      <w:r w:rsidRPr="006338A6">
        <w:rPr>
          <w:b/>
          <w:bCs/>
        </w:rPr>
        <w:t>Contents of Motion.</w:t>
      </w:r>
      <w:r w:rsidR="00877B33" w:rsidRPr="006338A6">
        <w:rPr>
          <w:b/>
          <w:bCs/>
        </w:rPr>
        <w:t xml:space="preserve"> </w:t>
      </w:r>
      <w:r w:rsidR="2DE5D81D" w:rsidRPr="006338A6">
        <w:t>Any motion filed pursuant to this rule</w:t>
      </w:r>
      <w:r w:rsidR="00BB0626" w:rsidRPr="006338A6">
        <w:t xml:space="preserve"> </w:t>
      </w:r>
      <w:r w:rsidR="00D43C3A" w:rsidRPr="006338A6">
        <w:t>may not exceed 5 pages</w:t>
      </w:r>
      <w:r w:rsidR="00A230B3" w:rsidRPr="006338A6">
        <w:t xml:space="preserve"> </w:t>
      </w:r>
      <w:r w:rsidR="00D43C3A" w:rsidRPr="006338A6">
        <w:t xml:space="preserve">(not including declarations and exhibits) </w:t>
      </w:r>
      <w:r w:rsidR="00F825FF" w:rsidRPr="006338A6">
        <w:t>and</w:t>
      </w:r>
      <w:r w:rsidR="00BB0626" w:rsidRPr="006338A6">
        <w:t xml:space="preserve"> must </w:t>
      </w:r>
      <w:r w:rsidR="454E2111" w:rsidRPr="006338A6">
        <w:t>include</w:t>
      </w:r>
      <w:r w:rsidR="3CD6CF46" w:rsidRPr="006338A6">
        <w:t>:</w:t>
      </w:r>
    </w:p>
    <w:p w14:paraId="563CB0BF" w14:textId="5E1995C6" w:rsidR="00257DEC" w:rsidRPr="006338A6" w:rsidRDefault="2ABAC6A2" w:rsidP="009338C3">
      <w:pPr>
        <w:pStyle w:val="ListParagraph"/>
        <w:numPr>
          <w:ilvl w:val="2"/>
          <w:numId w:val="154"/>
        </w:numPr>
        <w:ind w:left="1620"/>
      </w:pPr>
      <w:r w:rsidRPr="006338A6">
        <w:t xml:space="preserve">A specific statement of </w:t>
      </w:r>
      <w:r w:rsidR="00BB0626" w:rsidRPr="006338A6">
        <w:t>the portions of the Magistrate Judge</w:t>
      </w:r>
      <w:r w:rsidR="00654146" w:rsidRPr="006338A6">
        <w:t>’</w:t>
      </w:r>
      <w:r w:rsidR="00BB0626" w:rsidRPr="006338A6">
        <w:t xml:space="preserve">s findings, </w:t>
      </w:r>
      <w:r w:rsidR="00F825FF" w:rsidRPr="006338A6">
        <w:tab/>
      </w:r>
      <w:r w:rsidR="00BB0626" w:rsidRPr="006338A6">
        <w:t>recommendation</w:t>
      </w:r>
      <w:r w:rsidR="7E40232E" w:rsidRPr="006338A6">
        <w:t>,</w:t>
      </w:r>
      <w:r w:rsidR="00BB0626" w:rsidRPr="006338A6">
        <w:t xml:space="preserve"> or report to which an objection is </w:t>
      </w:r>
      <w:proofErr w:type="gramStart"/>
      <w:r w:rsidR="00BB0626" w:rsidRPr="006338A6">
        <w:t>made</w:t>
      </w:r>
      <w:r w:rsidR="40E77852" w:rsidRPr="006338A6">
        <w:t>;</w:t>
      </w:r>
      <w:proofErr w:type="gramEnd"/>
    </w:p>
    <w:p w14:paraId="6B067BED" w14:textId="1693B3F5" w:rsidR="00257DEC" w:rsidRPr="006338A6" w:rsidRDefault="21914067" w:rsidP="009338C3">
      <w:pPr>
        <w:pStyle w:val="ListParagraph"/>
        <w:numPr>
          <w:ilvl w:val="2"/>
          <w:numId w:val="154"/>
        </w:numPr>
        <w:ind w:left="1620"/>
      </w:pPr>
      <w:r w:rsidRPr="006338A6">
        <w:t xml:space="preserve">A statement of </w:t>
      </w:r>
      <w:r w:rsidR="00BB0626" w:rsidRPr="006338A6">
        <w:t xml:space="preserve">the </w:t>
      </w:r>
      <w:r w:rsidR="5A2DA68F" w:rsidRPr="006338A6">
        <w:t>Court</w:t>
      </w:r>
      <w:r w:rsidR="00BB0626" w:rsidRPr="006338A6">
        <w:t xml:space="preserve"> action </w:t>
      </w:r>
      <w:proofErr w:type="gramStart"/>
      <w:r w:rsidR="00BB0626" w:rsidRPr="006338A6">
        <w:t>requested</w:t>
      </w:r>
      <w:r w:rsidR="798FD0BA" w:rsidRPr="006338A6">
        <w:t>;</w:t>
      </w:r>
      <w:proofErr w:type="gramEnd"/>
    </w:p>
    <w:p w14:paraId="73E411FB" w14:textId="3B6B8E7A" w:rsidR="00257DEC" w:rsidRPr="006338A6" w:rsidRDefault="6885EF54" w:rsidP="009338C3">
      <w:pPr>
        <w:pStyle w:val="ListParagraph"/>
        <w:numPr>
          <w:ilvl w:val="2"/>
          <w:numId w:val="154"/>
        </w:numPr>
        <w:ind w:left="1620"/>
      </w:pPr>
      <w:r w:rsidRPr="006338A6">
        <w:t xml:space="preserve">A statement of the </w:t>
      </w:r>
      <w:r w:rsidR="00BB0626" w:rsidRPr="006338A6">
        <w:t xml:space="preserve">reasons </w:t>
      </w:r>
      <w:r w:rsidR="6F15E061" w:rsidRPr="006338A6">
        <w:t xml:space="preserve">and authority </w:t>
      </w:r>
      <w:r w:rsidR="00BB0626" w:rsidRPr="006338A6">
        <w:t>supporting the motion</w:t>
      </w:r>
      <w:r w:rsidR="6F6954B8" w:rsidRPr="006338A6">
        <w:t>;</w:t>
      </w:r>
      <w:r w:rsidR="0914B493" w:rsidRPr="006338A6">
        <w:t xml:space="preserve"> and</w:t>
      </w:r>
    </w:p>
    <w:p w14:paraId="35F81B74" w14:textId="162F8923" w:rsidR="00257DEC" w:rsidRPr="006338A6" w:rsidRDefault="7131FAB3" w:rsidP="009338C3">
      <w:pPr>
        <w:pStyle w:val="ListParagraph"/>
        <w:numPr>
          <w:ilvl w:val="2"/>
          <w:numId w:val="154"/>
        </w:numPr>
        <w:ind w:left="1620"/>
      </w:pPr>
      <w:r w:rsidRPr="006338A6">
        <w:t>A</w:t>
      </w:r>
      <w:r w:rsidR="00BB0626" w:rsidRPr="006338A6">
        <w:t xml:space="preserve"> proposed order.</w:t>
      </w:r>
    </w:p>
    <w:p w14:paraId="7AD1BB20" w14:textId="150D7322" w:rsidR="00356E73" w:rsidRPr="006338A6" w:rsidRDefault="74B021D1" w:rsidP="009338C3">
      <w:pPr>
        <w:ind w:left="1620" w:hanging="540"/>
      </w:pPr>
      <w:r w:rsidRPr="006338A6">
        <w:rPr>
          <w:b/>
          <w:bCs/>
        </w:rPr>
        <w:t>(c)</w:t>
      </w:r>
      <w:r w:rsidR="00356E73" w:rsidRPr="006338A6">
        <w:tab/>
      </w:r>
      <w:r w:rsidR="00830925" w:rsidRPr="006338A6">
        <w:rPr>
          <w:b/>
          <w:bCs/>
        </w:rPr>
        <w:t xml:space="preserve">Service of Motion. </w:t>
      </w:r>
      <w:r w:rsidR="00BB0626" w:rsidRPr="006338A6">
        <w:t xml:space="preserve">The moving party must deliver </w:t>
      </w:r>
      <w:r w:rsidR="005E6F9D" w:rsidRPr="006338A6">
        <w:t xml:space="preserve">any manually filed </w:t>
      </w:r>
      <w:r w:rsidR="00BB0626" w:rsidRPr="006338A6">
        <w:t xml:space="preserve">motion and all attachments to all other parties on the same day that the motion is filed. </w:t>
      </w:r>
    </w:p>
    <w:p w14:paraId="38D913E3" w14:textId="0B3DC5AE" w:rsidR="00257DEC" w:rsidRPr="006338A6" w:rsidRDefault="00356E73" w:rsidP="009338C3">
      <w:pPr>
        <w:ind w:left="1620" w:hanging="540"/>
        <w:rPr>
          <w:rFonts w:asciiTheme="minorHAnsi" w:eastAsiaTheme="minorEastAsia" w:hAnsiTheme="minorHAnsi"/>
        </w:rPr>
      </w:pPr>
      <w:r w:rsidRPr="006338A6">
        <w:rPr>
          <w:b/>
          <w:bCs/>
        </w:rPr>
        <w:t>(d)</w:t>
      </w:r>
      <w:r w:rsidRPr="006338A6">
        <w:tab/>
      </w:r>
      <w:r w:rsidR="000B33D4" w:rsidRPr="006338A6">
        <w:rPr>
          <w:b/>
          <w:bCs/>
        </w:rPr>
        <w:t xml:space="preserve">Opportunity for Response; </w:t>
      </w:r>
      <w:r w:rsidR="00BB776B" w:rsidRPr="006338A6">
        <w:rPr>
          <w:b/>
          <w:bCs/>
        </w:rPr>
        <w:t xml:space="preserve">Ruling on Motion. </w:t>
      </w:r>
      <w:r w:rsidR="00BB0626" w:rsidRPr="006338A6">
        <w:t xml:space="preserve">Unless otherwise ordered by the assigned District Judge, no response </w:t>
      </w:r>
      <w:proofErr w:type="gramStart"/>
      <w:r w:rsidR="00BB0626" w:rsidRPr="006338A6">
        <w:t>need</w:t>
      </w:r>
      <w:proofErr w:type="gramEnd"/>
      <w:r w:rsidR="00BB0626" w:rsidRPr="006338A6">
        <w:t xml:space="preserve"> be filed and no hearing will be held concerning the motion.</w:t>
      </w:r>
      <w:r w:rsidR="00257DEC" w:rsidRPr="006338A6">
        <w:t xml:space="preserve"> </w:t>
      </w:r>
      <w:r w:rsidR="00BB0626" w:rsidRPr="006338A6">
        <w:t xml:space="preserve">The District Judge may deny the motion by written order at any </w:t>
      </w:r>
      <w:proofErr w:type="gramStart"/>
      <w:r w:rsidR="00BB0626" w:rsidRPr="006338A6">
        <w:t>time, but</w:t>
      </w:r>
      <w:proofErr w:type="gramEnd"/>
      <w:r w:rsidR="00BB0626" w:rsidRPr="006338A6">
        <w:t xml:space="preserve"> may not grant it without first giving the opposing party an opportunity to respond.</w:t>
      </w:r>
      <w:r w:rsidR="00257DEC" w:rsidRPr="006338A6">
        <w:t xml:space="preserve"> </w:t>
      </w:r>
      <w:r w:rsidR="00BB0626" w:rsidRPr="006338A6">
        <w:t xml:space="preserve">If no order denying the motion or setting a briefing schedule is made within 14 days of filing the motion, the motion shall </w:t>
      </w:r>
      <w:proofErr w:type="gramStart"/>
      <w:r w:rsidR="00BB0626" w:rsidRPr="006338A6">
        <w:t>be deemed</w:t>
      </w:r>
      <w:proofErr w:type="gramEnd"/>
      <w:r w:rsidR="00BB0626" w:rsidRPr="006338A6">
        <w:t xml:space="preserve"> denied.</w:t>
      </w:r>
      <w:r w:rsidR="00257DEC" w:rsidRPr="006338A6">
        <w:t xml:space="preserve"> </w:t>
      </w:r>
      <w:r w:rsidR="00BB0626" w:rsidRPr="006338A6">
        <w:t>The Clerk shall notify parties when a motion has been deemed denied.</w:t>
      </w:r>
      <w:r w:rsidR="00257DEC" w:rsidRPr="006338A6">
        <w:t xml:space="preserve"> </w:t>
      </w:r>
    </w:p>
    <w:p w14:paraId="7ADCBD5C" w14:textId="77777777" w:rsidR="00BB0626" w:rsidRPr="006338A6" w:rsidRDefault="00DC245F" w:rsidP="00DC245F">
      <w:pPr>
        <w:pStyle w:val="Heading2"/>
        <w:ind w:hanging="720"/>
      </w:pPr>
      <w:bookmarkStart w:id="347" w:name="_Toc210375079"/>
      <w:r w:rsidRPr="006338A6">
        <w:t>72-3.</w:t>
      </w:r>
      <w:r w:rsidRPr="006338A6">
        <w:tab/>
      </w:r>
      <w:r w:rsidR="00BB0626" w:rsidRPr="006338A6">
        <w:t>Motion for De Novo Determination of Dispositive Matter Referred to Magistrate Judge</w:t>
      </w:r>
      <w:bookmarkEnd w:id="347"/>
    </w:p>
    <w:p w14:paraId="015960B8" w14:textId="11C4E1B9" w:rsidR="00257DEC" w:rsidRPr="006338A6" w:rsidRDefault="00BB0626" w:rsidP="00A67BCD">
      <w:pPr>
        <w:pStyle w:val="ListParagraph"/>
        <w:numPr>
          <w:ilvl w:val="0"/>
          <w:numId w:val="113"/>
        </w:numPr>
        <w:ind w:left="1620" w:hanging="540"/>
      </w:pPr>
      <w:bookmarkStart w:id="348" w:name="_Toc210375080"/>
      <w:r w:rsidRPr="006338A6">
        <w:rPr>
          <w:rStyle w:val="Heading3Char"/>
        </w:rPr>
        <w:t>Form of Motion and Response</w:t>
      </w:r>
      <w:bookmarkEnd w:id="348"/>
      <w:r w:rsidRPr="006338A6">
        <w:t>. Any objection filed pursuant to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72(b) and 28 U.S.C. § 636(b)(1)(B) must be made as a “Motion for De Novo Determination of Dispositive Matter Referred to Magistrate Judge.”</w:t>
      </w:r>
      <w:r w:rsidR="00257DEC" w:rsidRPr="006338A6">
        <w:t xml:space="preserve"> </w:t>
      </w:r>
      <w:r w:rsidRPr="006338A6">
        <w:t>The motion must be made pursuant to Civil L.R. 7-2 and must specifically identify the portions of the Magistrate Judge’s findings, recommendation</w:t>
      </w:r>
      <w:r w:rsidR="4EC4BB90" w:rsidRPr="006338A6">
        <w:t>,</w:t>
      </w:r>
      <w:r w:rsidRPr="006338A6">
        <w:t xml:space="preserve"> or report to which objection is made and the reasons and authority </w:t>
      </w:r>
      <w:r w:rsidR="18A14AA7" w:rsidRPr="006338A6">
        <w:t>supporting the motion</w:t>
      </w:r>
      <w:r w:rsidRPr="006338A6">
        <w:t>.</w:t>
      </w:r>
    </w:p>
    <w:p w14:paraId="5CE034B4" w14:textId="77777777" w:rsidR="00257DEC" w:rsidRPr="006338A6" w:rsidRDefault="00BB0626" w:rsidP="00A67BCD">
      <w:pPr>
        <w:pStyle w:val="ListParagraph"/>
        <w:numPr>
          <w:ilvl w:val="0"/>
          <w:numId w:val="113"/>
        </w:numPr>
        <w:ind w:left="1620" w:hanging="540"/>
      </w:pPr>
      <w:bookmarkStart w:id="349" w:name="_Toc210375081"/>
      <w:r w:rsidRPr="006338A6">
        <w:rPr>
          <w:rStyle w:val="Heading3Char"/>
        </w:rPr>
        <w:t>Associated Administrative Motions</w:t>
      </w:r>
      <w:bookmarkEnd w:id="349"/>
      <w:r w:rsidRPr="006338A6">
        <w:t>. At the time a party files a motion under Civil L. R. 72-3(a) or a response, the party may accompany it with a separately filed motion for “Administrative Motion to Augment the Record” or an “Administrative Motion for an Evidentiary Hearing.”</w:t>
      </w:r>
      <w:r w:rsidR="00257DEC" w:rsidRPr="006338A6">
        <w:t xml:space="preserve"> </w:t>
      </w:r>
      <w:r w:rsidRPr="006338A6">
        <w:t>Any associated administrative motion must be made in accordance with Civil L.R. 7-11.</w:t>
      </w:r>
    </w:p>
    <w:p w14:paraId="2052D0A2" w14:textId="24CF58EA" w:rsidR="00257DEC" w:rsidRPr="006338A6" w:rsidRDefault="00BB0626" w:rsidP="00A67BCD">
      <w:pPr>
        <w:pStyle w:val="ListParagraph"/>
        <w:numPr>
          <w:ilvl w:val="0"/>
          <w:numId w:val="113"/>
        </w:numPr>
        <w:ind w:left="1620" w:hanging="540"/>
      </w:pPr>
      <w:bookmarkStart w:id="350" w:name="_Toc210375082"/>
      <w:r w:rsidRPr="006338A6">
        <w:rPr>
          <w:rStyle w:val="Heading3Char"/>
        </w:rPr>
        <w:t xml:space="preserve">Record before </w:t>
      </w:r>
      <w:r w:rsidR="00EA02E8" w:rsidRPr="006338A6">
        <w:rPr>
          <w:rStyle w:val="Heading3Char"/>
        </w:rPr>
        <w:t xml:space="preserve">District </w:t>
      </w:r>
      <w:r w:rsidRPr="006338A6">
        <w:rPr>
          <w:rStyle w:val="Heading3Char"/>
        </w:rPr>
        <w:t>Judge</w:t>
      </w:r>
      <w:bookmarkEnd w:id="350"/>
      <w:r w:rsidRPr="006338A6">
        <w:t>.</w:t>
      </w:r>
      <w:r w:rsidR="00257DEC" w:rsidRPr="006338A6">
        <w:t xml:space="preserve"> </w:t>
      </w:r>
      <w:r w:rsidRPr="006338A6">
        <w:t>Except when the Court grants a motion under Civil L.R. 72-3(b), the Court’s review and determination of a motion filed pursuant to Civil L.R. 72-3(a) shall be upon the record of the proceedings before the Magistrate Judge.</w:t>
      </w:r>
    </w:p>
    <w:p w14:paraId="241AA3BB" w14:textId="77777777" w:rsidR="00BB0626" w:rsidRPr="006338A6" w:rsidRDefault="00BB0626" w:rsidP="00214E46">
      <w:pPr>
        <w:pStyle w:val="Heading5forx-refs"/>
      </w:pPr>
      <w:r w:rsidRPr="006338A6">
        <w:lastRenderedPageBreak/>
        <w:t>Commentary</w:t>
      </w:r>
    </w:p>
    <w:p w14:paraId="2D07FE59" w14:textId="77777777" w:rsidR="00BB0626" w:rsidRPr="006338A6" w:rsidRDefault="00BB0626" w:rsidP="00EA3677">
      <w:pPr>
        <w:pStyle w:val="Cross-reference"/>
        <w:rPr>
          <w:b/>
        </w:rPr>
      </w:pPr>
      <w:r w:rsidRPr="006338A6">
        <w:t>Procedures governing review of a pretrial order by a Magistrate Judge on matters not dispositive of a claim or defense are governed by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72(a) and 28 U.S.C. § 636(b)(1)(A).</w:t>
      </w:r>
      <w:r w:rsidR="00257DEC" w:rsidRPr="006338A6">
        <w:t xml:space="preserve"> </w:t>
      </w:r>
      <w:r w:rsidRPr="006338A6">
        <w:t xml:space="preserve">Procedures governing consideration of a Magistrate Judge’s findings, report and recommendations on pretrial matters dispositive of a claim or defense are governed by </w:t>
      </w:r>
      <w:r w:rsidR="00567AC9" w:rsidRPr="006338A6">
        <w:t xml:space="preserve">Fed. R. Civ. P. </w:t>
      </w:r>
      <w:r w:rsidRPr="006338A6">
        <w:t>72(b) and 28 U.S.C. § 636(b)(1)(B) &amp; (C).</w:t>
      </w:r>
      <w:r w:rsidRPr="006338A6">
        <w:rPr>
          <w:b/>
        </w:rPr>
        <w:br w:type="page"/>
      </w:r>
    </w:p>
    <w:p w14:paraId="26B565C3" w14:textId="77777777" w:rsidR="00BB0626" w:rsidRPr="006338A6" w:rsidRDefault="00BB0626" w:rsidP="00A67BCD">
      <w:pPr>
        <w:pStyle w:val="Heading1"/>
        <w:numPr>
          <w:ilvl w:val="0"/>
          <w:numId w:val="114"/>
        </w:numPr>
        <w:ind w:left="504" w:hanging="504"/>
      </w:pPr>
      <w:bookmarkStart w:id="351" w:name="_Toc210375083"/>
      <w:r w:rsidRPr="006338A6">
        <w:lastRenderedPageBreak/>
        <w:t>MAGISTRATE JUDGES; TRIAL BY CONSENT</w:t>
      </w:r>
      <w:bookmarkEnd w:id="351"/>
    </w:p>
    <w:p w14:paraId="180DC3FB" w14:textId="77777777" w:rsidR="00BB0626" w:rsidRPr="006338A6" w:rsidRDefault="00DC245F" w:rsidP="00DC245F">
      <w:pPr>
        <w:pStyle w:val="Heading2"/>
        <w:ind w:hanging="720"/>
      </w:pPr>
      <w:bookmarkStart w:id="352" w:name="_Toc210375084"/>
      <w:r w:rsidRPr="006338A6">
        <w:t>73-1.</w:t>
      </w:r>
      <w:r w:rsidRPr="006338A6">
        <w:tab/>
      </w:r>
      <w:r w:rsidR="00BB0626" w:rsidRPr="006338A6">
        <w:t>Time for Consent to Magistrate Judge</w:t>
      </w:r>
      <w:bookmarkEnd w:id="352"/>
    </w:p>
    <w:p w14:paraId="32478F61" w14:textId="65CA8462" w:rsidR="006E7CFF" w:rsidRPr="001403D5" w:rsidRDefault="006E7CFF" w:rsidP="006E7CFF">
      <w:pPr>
        <w:pStyle w:val="ListParagraph"/>
        <w:numPr>
          <w:ilvl w:val="0"/>
          <w:numId w:val="115"/>
        </w:numPr>
        <w:rPr>
          <w:rFonts w:asciiTheme="majorBidi" w:hAnsiTheme="majorBidi" w:cstheme="majorBidi"/>
        </w:rPr>
      </w:pPr>
      <w:bookmarkStart w:id="353" w:name="_Toc210375085"/>
      <w:r w:rsidRPr="001403D5">
        <w:rPr>
          <w:rStyle w:val="Heading3Char"/>
          <w:rFonts w:asciiTheme="majorBidi" w:hAnsiTheme="majorBidi"/>
        </w:rPr>
        <w:t>Cases Initially Assigned to a Magistrate Judge</w:t>
      </w:r>
      <w:bookmarkEnd w:id="353"/>
      <w:r w:rsidRPr="001403D5">
        <w:rPr>
          <w:rFonts w:asciiTheme="majorBidi" w:hAnsiTheme="majorBidi" w:cstheme="majorBidi"/>
        </w:rPr>
        <w:t>. In cases that are initially assigned to a Magistrate Judge:</w:t>
      </w:r>
    </w:p>
    <w:p w14:paraId="7E543E9F" w14:textId="25457E31" w:rsidR="006E7CFF" w:rsidRPr="001403D5" w:rsidRDefault="006E7CFF" w:rsidP="006E7CFF">
      <w:pPr>
        <w:pStyle w:val="ListParagraph"/>
        <w:numPr>
          <w:ilvl w:val="0"/>
          <w:numId w:val="116"/>
        </w:numPr>
        <w:spacing w:before="120"/>
        <w:ind w:left="1620" w:hanging="540"/>
        <w:rPr>
          <w:rFonts w:asciiTheme="majorBidi" w:hAnsiTheme="majorBidi" w:cstheme="majorBidi"/>
        </w:rPr>
      </w:pPr>
      <w:r w:rsidRPr="001403D5">
        <w:rPr>
          <w:rFonts w:asciiTheme="majorBidi" w:hAnsiTheme="majorBidi" w:cstheme="majorBidi"/>
        </w:rPr>
        <w:t>Parties must either file written consent to the jurisdiction of the Magistrate Judge, or request reassignment to a District Judge, by the deadline set by the Clerk or the Magistrate Judge.</w:t>
      </w:r>
    </w:p>
    <w:p w14:paraId="00F3576C" w14:textId="7606E86D" w:rsidR="006E7CFF" w:rsidRPr="001403D5" w:rsidRDefault="006E7CFF" w:rsidP="006E7CFF">
      <w:pPr>
        <w:pStyle w:val="ListParagraph"/>
        <w:numPr>
          <w:ilvl w:val="0"/>
          <w:numId w:val="116"/>
        </w:numPr>
        <w:spacing w:before="120"/>
        <w:ind w:left="1620" w:hanging="540"/>
        <w:rPr>
          <w:rFonts w:asciiTheme="majorBidi" w:hAnsiTheme="majorBidi" w:cstheme="majorBidi"/>
        </w:rPr>
      </w:pPr>
      <w:r w:rsidRPr="001403D5">
        <w:rPr>
          <w:rFonts w:asciiTheme="majorBidi" w:hAnsiTheme="majorBidi" w:cstheme="majorBidi"/>
        </w:rPr>
        <w:t xml:space="preserve">If a motion that cannot be heard by the Magistrate Judge without the consent of the parties, pursuant to 28 U.S.C. § 636(c), is filed, the parties must either file written consent to the jurisdiction of the Magistrate Judge, or request reassignment to a District Judge, no later than 7 days after the motion is filed, unless otherwise directed. </w:t>
      </w:r>
    </w:p>
    <w:p w14:paraId="048F6F3C" w14:textId="4CC5679C" w:rsidR="00BB0626" w:rsidRPr="006338A6" w:rsidRDefault="00BB0626" w:rsidP="009338C3">
      <w:pPr>
        <w:pStyle w:val="ListParagraph"/>
        <w:numPr>
          <w:ilvl w:val="0"/>
          <w:numId w:val="115"/>
        </w:numPr>
        <w:ind w:left="1260" w:hanging="540"/>
      </w:pPr>
      <w:bookmarkStart w:id="354" w:name="_Toc210375086"/>
      <w:r w:rsidRPr="006338A6">
        <w:rPr>
          <w:rStyle w:val="Heading3Char"/>
        </w:rPr>
        <w:t>Cases Initially Assigned to a District Judge</w:t>
      </w:r>
      <w:bookmarkEnd w:id="354"/>
      <w:r w:rsidRPr="006338A6">
        <w:t>.</w:t>
      </w:r>
      <w:r w:rsidR="00257DEC" w:rsidRPr="006338A6">
        <w:t xml:space="preserve"> </w:t>
      </w:r>
      <w:r w:rsidRPr="006338A6">
        <w:t xml:space="preserve">In cases that are assigned to a </w:t>
      </w:r>
      <w:r w:rsidR="008E5312" w:rsidRPr="006338A6">
        <w:t>D</w:t>
      </w:r>
      <w:r w:rsidRPr="006338A6">
        <w:t xml:space="preserve">istrict </w:t>
      </w:r>
      <w:r w:rsidR="008E5312" w:rsidRPr="006338A6">
        <w:t>J</w:t>
      </w:r>
      <w:r w:rsidRPr="006338A6">
        <w:t xml:space="preserve">udge, the parties may consent at any time to the Court reassigning the case to a </w:t>
      </w:r>
      <w:r w:rsidR="00AE68CE" w:rsidRPr="006338A6">
        <w:t>M</w:t>
      </w:r>
      <w:r w:rsidRPr="006338A6">
        <w:t xml:space="preserve">agistrate </w:t>
      </w:r>
      <w:r w:rsidR="00AE68CE" w:rsidRPr="006338A6">
        <w:t>J</w:t>
      </w:r>
      <w:r w:rsidRPr="006338A6">
        <w:t>udge for all purposes, including entry of final judgment, pursuant to 28 U.S.C. § 636(c).</w:t>
      </w:r>
    </w:p>
    <w:p w14:paraId="0DAAFE60" w14:textId="77777777" w:rsidR="00BB0626" w:rsidRPr="006338A6" w:rsidRDefault="00BB0626" w:rsidP="00BB0626">
      <w:pPr>
        <w:widowControl w:val="0"/>
        <w:spacing w:line="240" w:lineRule="exact"/>
        <w:rPr>
          <w:sz w:val="24"/>
        </w:rPr>
      </w:pPr>
      <w:r w:rsidRPr="006338A6">
        <w:rPr>
          <w:b/>
          <w:sz w:val="24"/>
        </w:rPr>
        <w:br w:type="page"/>
      </w:r>
    </w:p>
    <w:p w14:paraId="73ED6548" w14:textId="77777777" w:rsidR="00BB0626" w:rsidRPr="006338A6" w:rsidRDefault="00BB0626" w:rsidP="00A67BCD">
      <w:pPr>
        <w:pStyle w:val="Heading1"/>
        <w:numPr>
          <w:ilvl w:val="0"/>
          <w:numId w:val="117"/>
        </w:numPr>
        <w:ind w:left="504" w:hanging="504"/>
      </w:pPr>
      <w:bookmarkStart w:id="355" w:name="_Toc210375087"/>
      <w:r w:rsidRPr="006338A6">
        <w:lastRenderedPageBreak/>
        <w:t>DISTRICT COURT AND CLERK</w:t>
      </w:r>
      <w:bookmarkEnd w:id="355"/>
    </w:p>
    <w:p w14:paraId="755382F1" w14:textId="77777777" w:rsidR="00BB0626" w:rsidRPr="006338A6" w:rsidRDefault="001A60B9" w:rsidP="001A60B9">
      <w:pPr>
        <w:pStyle w:val="Heading2"/>
        <w:ind w:hanging="720"/>
      </w:pPr>
      <w:bookmarkStart w:id="356" w:name="_Toc210375088"/>
      <w:r w:rsidRPr="006338A6">
        <w:t>77-1.</w:t>
      </w:r>
      <w:r w:rsidRPr="006338A6">
        <w:tab/>
      </w:r>
      <w:r w:rsidR="00BB0626" w:rsidRPr="006338A6">
        <w:t>Locations and Hours</w:t>
      </w:r>
      <w:bookmarkEnd w:id="356"/>
    </w:p>
    <w:p w14:paraId="1FD3550F" w14:textId="77777777" w:rsidR="00BB0626" w:rsidRPr="006338A6" w:rsidRDefault="00BB0626" w:rsidP="00A67BCD">
      <w:pPr>
        <w:pStyle w:val="Heading3"/>
        <w:numPr>
          <w:ilvl w:val="0"/>
          <w:numId w:val="119"/>
        </w:numPr>
        <w:ind w:left="1620" w:hanging="540"/>
        <w:rPr>
          <w:b w:val="0"/>
        </w:rPr>
      </w:pPr>
      <w:bookmarkStart w:id="357" w:name="_Toc210375089"/>
      <w:r w:rsidRPr="006338A6">
        <w:t>Locations</w:t>
      </w:r>
      <w:bookmarkEnd w:id="357"/>
    </w:p>
    <w:p w14:paraId="0972DD85" w14:textId="35478041" w:rsidR="00BB0626" w:rsidRPr="006338A6" w:rsidRDefault="00BB0626" w:rsidP="00A67BCD">
      <w:pPr>
        <w:pStyle w:val="ListParagraph"/>
        <w:numPr>
          <w:ilvl w:val="0"/>
          <w:numId w:val="118"/>
        </w:numPr>
        <w:spacing w:before="120"/>
        <w:ind w:left="2160" w:hanging="540"/>
      </w:pPr>
      <w:r w:rsidRPr="006338A6">
        <w:t xml:space="preserve">The Office of the Clerk </w:t>
      </w:r>
      <w:r w:rsidR="2C46709E" w:rsidRPr="006338A6">
        <w:t xml:space="preserve">for the San Francisco </w:t>
      </w:r>
      <w:r w:rsidR="70CDBA11" w:rsidRPr="006338A6">
        <w:t>D</w:t>
      </w:r>
      <w:r w:rsidR="2C46709E" w:rsidRPr="006338A6">
        <w:t xml:space="preserve">ivision is located at the </w:t>
      </w:r>
      <w:r w:rsidR="796D844E" w:rsidRPr="006338A6">
        <w:t>Philip Burton Federal Building and United States Courthouse,</w:t>
      </w:r>
      <w:r w:rsidRPr="006338A6">
        <w:t xml:space="preserve"> 450 Golden Gate Avenue, San Francisco, California 94102.</w:t>
      </w:r>
    </w:p>
    <w:p w14:paraId="16A8EC38" w14:textId="69698571" w:rsidR="00BB0626" w:rsidRPr="006338A6" w:rsidRDefault="00BB0626" w:rsidP="00A67BCD">
      <w:pPr>
        <w:pStyle w:val="ListParagraph"/>
        <w:numPr>
          <w:ilvl w:val="0"/>
          <w:numId w:val="118"/>
        </w:numPr>
        <w:spacing w:before="120"/>
        <w:ind w:left="2160" w:hanging="540"/>
      </w:pPr>
      <w:r w:rsidRPr="006338A6">
        <w:t xml:space="preserve">The Office of the Clerk </w:t>
      </w:r>
      <w:r w:rsidR="738B200C" w:rsidRPr="006338A6">
        <w:t xml:space="preserve">for the </w:t>
      </w:r>
      <w:r w:rsidRPr="006338A6">
        <w:t xml:space="preserve">Oakland </w:t>
      </w:r>
      <w:r w:rsidR="2388BDF3" w:rsidRPr="006338A6">
        <w:t>Division is</w:t>
      </w:r>
      <w:r w:rsidR="1ED23C73" w:rsidRPr="006338A6">
        <w:t xml:space="preserve"> </w:t>
      </w:r>
      <w:r w:rsidR="321A9BC6" w:rsidRPr="006338A6">
        <w:t xml:space="preserve">located at the Ronald V. Dellums Federal Building and United States </w:t>
      </w:r>
      <w:r w:rsidRPr="006338A6">
        <w:t>Courthouse</w:t>
      </w:r>
      <w:r w:rsidR="74B74515" w:rsidRPr="006338A6">
        <w:t xml:space="preserve">, </w:t>
      </w:r>
      <w:r w:rsidRPr="006338A6">
        <w:t>1301 Clay Street, Oakland, California 94612.</w:t>
      </w:r>
      <w:r w:rsidR="00257DEC" w:rsidRPr="006338A6">
        <w:t xml:space="preserve"> </w:t>
      </w:r>
    </w:p>
    <w:p w14:paraId="697ADCF5" w14:textId="2A73E6D4" w:rsidR="00BB0626" w:rsidRPr="006338A6" w:rsidRDefault="00BB0626" w:rsidP="00A67BCD">
      <w:pPr>
        <w:pStyle w:val="ListParagraph"/>
        <w:numPr>
          <w:ilvl w:val="0"/>
          <w:numId w:val="118"/>
        </w:numPr>
        <w:spacing w:before="120"/>
        <w:ind w:left="2160" w:hanging="540"/>
      </w:pPr>
      <w:r w:rsidRPr="006338A6">
        <w:t xml:space="preserve">The Office of the Clerk </w:t>
      </w:r>
      <w:r w:rsidR="1764DC19" w:rsidRPr="006338A6">
        <w:t>for</w:t>
      </w:r>
      <w:r w:rsidRPr="006338A6">
        <w:t xml:space="preserve"> the San Jose </w:t>
      </w:r>
      <w:r w:rsidR="03004958" w:rsidRPr="006338A6">
        <w:t xml:space="preserve">Division is located at the Robert F. Peckham Federal Building and United States </w:t>
      </w:r>
      <w:r w:rsidRPr="006338A6">
        <w:t>Courthouse</w:t>
      </w:r>
      <w:r w:rsidR="2EF59D7F" w:rsidRPr="006338A6">
        <w:t xml:space="preserve">, </w:t>
      </w:r>
      <w:r w:rsidRPr="006338A6">
        <w:t>280 South First Street, San Jose, California 95113.</w:t>
      </w:r>
    </w:p>
    <w:p w14:paraId="297BA12F" w14:textId="01462D58" w:rsidR="00257DEC" w:rsidRPr="006338A6" w:rsidRDefault="005E6F9D" w:rsidP="0001345C">
      <w:pPr>
        <w:pStyle w:val="ListParagraph"/>
        <w:numPr>
          <w:ilvl w:val="0"/>
          <w:numId w:val="118"/>
        </w:numPr>
        <w:spacing w:before="120"/>
        <w:ind w:left="2160" w:hanging="540"/>
      </w:pPr>
      <w:r w:rsidRPr="006338A6">
        <w:t>The Eureka</w:t>
      </w:r>
      <w:r w:rsidR="3ACFC4E1" w:rsidRPr="006338A6">
        <w:t>-McKinleyville</w:t>
      </w:r>
      <w:r w:rsidR="2667E6D1" w:rsidRPr="006338A6">
        <w:t xml:space="preserve"> </w:t>
      </w:r>
      <w:r w:rsidR="3237E17E" w:rsidRPr="006338A6">
        <w:t>United States</w:t>
      </w:r>
      <w:r w:rsidRPr="006338A6">
        <w:t xml:space="preserve"> Courthouse is located at</w:t>
      </w:r>
      <w:r w:rsidR="0001345C" w:rsidRPr="006338A6">
        <w:t xml:space="preserve"> 3140 Boeing Avenue, McKinleyville, California 95519</w:t>
      </w:r>
      <w:r w:rsidR="65D6E6A7" w:rsidRPr="006338A6">
        <w:t xml:space="preserve">.  </w:t>
      </w:r>
      <w:r w:rsidR="143C87E9" w:rsidRPr="006338A6">
        <w:t xml:space="preserve">There is </w:t>
      </w:r>
      <w:r w:rsidRPr="006338A6">
        <w:t>no Office of the Clerk in the Eureka</w:t>
      </w:r>
      <w:r w:rsidR="3AA0726A" w:rsidRPr="006338A6">
        <w:t>-McKinleyville</w:t>
      </w:r>
      <w:r w:rsidRPr="006338A6">
        <w:t xml:space="preserve"> Courthouse.</w:t>
      </w:r>
      <w:r w:rsidR="00257DEC" w:rsidRPr="006338A6">
        <w:t xml:space="preserve"> </w:t>
      </w:r>
    </w:p>
    <w:p w14:paraId="06E35D6C" w14:textId="08D05C98" w:rsidR="00257DEC" w:rsidRPr="006338A6" w:rsidRDefault="00E3464B" w:rsidP="00A67BCD">
      <w:pPr>
        <w:pStyle w:val="ListParagraph"/>
        <w:numPr>
          <w:ilvl w:val="0"/>
          <w:numId w:val="119"/>
        </w:numPr>
        <w:ind w:left="1620" w:hanging="540"/>
      </w:pPr>
      <w:bookmarkStart w:id="358" w:name="_Toc210375090"/>
      <w:r w:rsidRPr="006338A6">
        <w:rPr>
          <w:rStyle w:val="Heading3Char"/>
        </w:rPr>
        <w:t>Hours</w:t>
      </w:r>
      <w:bookmarkEnd w:id="358"/>
      <w:r w:rsidRPr="006338A6">
        <w:t>.</w:t>
      </w:r>
      <w:r w:rsidR="00257DEC" w:rsidRPr="006338A6">
        <w:t xml:space="preserve"> </w:t>
      </w:r>
      <w:r w:rsidRPr="006338A6">
        <w:t>The regular hours of the Offices of the Clerk are from 9:00 a.m. to 4:00 p.m. each day except Saturdays, Sundays, and Court holidays.</w:t>
      </w:r>
      <w:r w:rsidR="00DD73F3" w:rsidRPr="006338A6">
        <w:t xml:space="preserve">  For current front des</w:t>
      </w:r>
      <w:r w:rsidR="006B7240" w:rsidRPr="006338A6">
        <w:t xml:space="preserve">k hours, see the Court’s website at </w:t>
      </w:r>
      <w:hyperlink r:id="rId29" w:history="1">
        <w:r w:rsidR="006B7240" w:rsidRPr="006338A6">
          <w:rPr>
            <w:rStyle w:val="Hyperlink"/>
          </w:rPr>
          <w:t>cand.uscourts.gov</w:t>
        </w:r>
      </w:hyperlink>
      <w:r w:rsidR="006B7240" w:rsidRPr="006338A6">
        <w:t xml:space="preserve">.  </w:t>
      </w:r>
    </w:p>
    <w:p w14:paraId="5B83A770" w14:textId="77777777" w:rsidR="00BB0626" w:rsidRPr="006338A6" w:rsidRDefault="00BB0626" w:rsidP="00214E46">
      <w:pPr>
        <w:pStyle w:val="Heading5forx-refs"/>
      </w:pPr>
      <w:r w:rsidRPr="006338A6">
        <w:t>Commentary</w:t>
      </w:r>
    </w:p>
    <w:p w14:paraId="64BB5E29" w14:textId="77777777" w:rsidR="00257DEC" w:rsidRPr="006338A6" w:rsidRDefault="00BB0626" w:rsidP="00E07235">
      <w:pPr>
        <w:pStyle w:val="Cross-reference"/>
      </w:pPr>
      <w:r w:rsidRPr="006338A6">
        <w:t>See Civil L.R. 5-</w:t>
      </w:r>
      <w:r w:rsidR="005E6F9D" w:rsidRPr="006338A6">
        <w:t>4</w:t>
      </w:r>
      <w:r w:rsidRPr="006338A6">
        <w:t xml:space="preserve"> regarding after-hours drop box filing.</w:t>
      </w:r>
    </w:p>
    <w:p w14:paraId="03182902" w14:textId="77777777" w:rsidR="00BB0626" w:rsidRPr="006338A6" w:rsidRDefault="001A60B9" w:rsidP="001A60B9">
      <w:pPr>
        <w:pStyle w:val="Heading2"/>
        <w:ind w:hanging="720"/>
      </w:pPr>
      <w:bookmarkStart w:id="359" w:name="_Toc210375091"/>
      <w:r w:rsidRPr="006338A6">
        <w:t>77-2.</w:t>
      </w:r>
      <w:r w:rsidRPr="006338A6">
        <w:tab/>
      </w:r>
      <w:r w:rsidR="00BB0626" w:rsidRPr="006338A6">
        <w:t>Orders Grantable by Clerk</w:t>
      </w:r>
      <w:bookmarkEnd w:id="359"/>
    </w:p>
    <w:p w14:paraId="50E9EA99" w14:textId="276D445D" w:rsidR="00BB0626" w:rsidRPr="006338A6" w:rsidRDefault="00BB0626" w:rsidP="00937522">
      <w:r w:rsidRPr="006338A6">
        <w:t xml:space="preserve">The Clerk is authorized to sign and enter orders specifically allowed to be signed by the Clerk under the Federal Rules of Civil Procedure and these local rules. </w:t>
      </w:r>
      <w:r w:rsidR="00805CEF" w:rsidRPr="006338A6">
        <w:t xml:space="preserve">The Clerk may file such orders as effective on a previous date when appropriate and as permitted by law.  </w:t>
      </w:r>
      <w:r w:rsidRPr="006338A6">
        <w:t>In addition, the Clerk may sign and enter the following orders without further direction of a Judge:</w:t>
      </w:r>
    </w:p>
    <w:p w14:paraId="38D9C441" w14:textId="77777777" w:rsidR="00257DEC" w:rsidRPr="006338A6" w:rsidRDefault="00BB0626" w:rsidP="00A67BCD">
      <w:pPr>
        <w:pStyle w:val="ListParagraph"/>
        <w:numPr>
          <w:ilvl w:val="0"/>
          <w:numId w:val="120"/>
        </w:numPr>
        <w:spacing w:before="120"/>
        <w:ind w:left="1627" w:hanging="547"/>
      </w:pPr>
      <w:r w:rsidRPr="006338A6">
        <w:t xml:space="preserve">Orders specifically appointing </w:t>
      </w:r>
      <w:proofErr w:type="gramStart"/>
      <w:r w:rsidRPr="006338A6">
        <w:t>persons</w:t>
      </w:r>
      <w:proofErr w:type="gramEnd"/>
      <w:r w:rsidRPr="006338A6">
        <w:t xml:space="preserve"> to serve process in accordance with F</w:t>
      </w:r>
      <w:r w:rsidR="00567AC9" w:rsidRPr="006338A6">
        <w:t xml:space="preserve">ed. </w:t>
      </w:r>
      <w:r w:rsidRPr="006338A6">
        <w:t>R</w:t>
      </w:r>
      <w:r w:rsidR="00567AC9" w:rsidRPr="006338A6">
        <w:t xml:space="preserve">. </w:t>
      </w:r>
      <w:r w:rsidRPr="006338A6">
        <w:t>Civ</w:t>
      </w:r>
      <w:r w:rsidR="00567AC9" w:rsidRPr="006338A6">
        <w:t xml:space="preserve">. </w:t>
      </w:r>
      <w:r w:rsidRPr="006338A6">
        <w:t>P</w:t>
      </w:r>
      <w:r w:rsidR="00567AC9" w:rsidRPr="006338A6">
        <w:t>.</w:t>
      </w:r>
      <w:r w:rsidRPr="006338A6">
        <w:t xml:space="preserve"> </w:t>
      </w:r>
      <w:proofErr w:type="gramStart"/>
      <w:r w:rsidRPr="006338A6">
        <w:t>4;</w:t>
      </w:r>
      <w:proofErr w:type="gramEnd"/>
      <w:r w:rsidR="00257DEC" w:rsidRPr="006338A6">
        <w:t xml:space="preserve"> </w:t>
      </w:r>
    </w:p>
    <w:p w14:paraId="154AC5D6" w14:textId="43241221" w:rsidR="00257DEC" w:rsidRPr="006338A6" w:rsidRDefault="00BB0626" w:rsidP="00A67BCD">
      <w:pPr>
        <w:pStyle w:val="ListParagraph"/>
        <w:numPr>
          <w:ilvl w:val="0"/>
          <w:numId w:val="120"/>
        </w:numPr>
        <w:ind w:left="1620" w:hanging="540"/>
      </w:pPr>
      <w:r w:rsidRPr="006338A6">
        <w:t>Orders on consent noting satisfaction of a judgment, providing for the payment of money, withdrawing stipulations, annulling bonds, exonerating sureties</w:t>
      </w:r>
      <w:r w:rsidR="29141A35" w:rsidRPr="006338A6">
        <w:t>,</w:t>
      </w:r>
      <w:r w:rsidRPr="006338A6">
        <w:t xml:space="preserve"> or setting aside a </w:t>
      </w:r>
      <w:proofErr w:type="gramStart"/>
      <w:r w:rsidRPr="006338A6">
        <w:t>default;</w:t>
      </w:r>
      <w:proofErr w:type="gramEnd"/>
      <w:r w:rsidR="00257DEC" w:rsidRPr="006338A6">
        <w:t xml:space="preserve"> </w:t>
      </w:r>
    </w:p>
    <w:p w14:paraId="70945C82" w14:textId="77777777" w:rsidR="00257DEC" w:rsidRPr="006338A6" w:rsidRDefault="00BB0626" w:rsidP="00A67BCD">
      <w:pPr>
        <w:pStyle w:val="ListParagraph"/>
        <w:numPr>
          <w:ilvl w:val="0"/>
          <w:numId w:val="120"/>
        </w:numPr>
        <w:ind w:left="1620" w:hanging="540"/>
      </w:pPr>
      <w:r w:rsidRPr="006338A6">
        <w:t>Orders of dismissal on consent, with or without preju</w:t>
      </w:r>
      <w:r w:rsidR="00567AC9" w:rsidRPr="006338A6">
        <w:t>dice, except in cases to which Fed. R. Civ. P.</w:t>
      </w:r>
      <w:r w:rsidRPr="006338A6">
        <w:t xml:space="preserve"> 23, 23.1, or 66 </w:t>
      </w:r>
      <w:proofErr w:type="gramStart"/>
      <w:r w:rsidRPr="006338A6">
        <w:t>apply;</w:t>
      </w:r>
      <w:proofErr w:type="gramEnd"/>
      <w:r w:rsidR="00257DEC" w:rsidRPr="006338A6">
        <w:t xml:space="preserve"> </w:t>
      </w:r>
    </w:p>
    <w:p w14:paraId="06ADE928" w14:textId="77777777" w:rsidR="00257DEC" w:rsidRPr="006338A6" w:rsidRDefault="00BB0626" w:rsidP="00A67BCD">
      <w:pPr>
        <w:pStyle w:val="ListParagraph"/>
        <w:numPr>
          <w:ilvl w:val="0"/>
          <w:numId w:val="120"/>
        </w:numPr>
        <w:ind w:left="1620" w:hanging="540"/>
      </w:pPr>
      <w:r w:rsidRPr="006338A6">
        <w:t xml:space="preserve">Orders establishing a schedule for case management in accordance with Civil L.R. </w:t>
      </w:r>
      <w:proofErr w:type="gramStart"/>
      <w:r w:rsidRPr="006338A6">
        <w:t>16;</w:t>
      </w:r>
      <w:proofErr w:type="gramEnd"/>
      <w:r w:rsidR="00257DEC" w:rsidRPr="006338A6">
        <w:t xml:space="preserve"> </w:t>
      </w:r>
    </w:p>
    <w:p w14:paraId="58D655CF" w14:textId="77777777" w:rsidR="00257DEC" w:rsidRPr="006338A6" w:rsidRDefault="00BB0626" w:rsidP="00A67BCD">
      <w:pPr>
        <w:pStyle w:val="ListParagraph"/>
        <w:numPr>
          <w:ilvl w:val="0"/>
          <w:numId w:val="120"/>
        </w:numPr>
        <w:ind w:left="1620" w:hanging="540"/>
      </w:pPr>
      <w:r w:rsidRPr="006338A6">
        <w:t xml:space="preserve">Orders </w:t>
      </w:r>
      <w:proofErr w:type="gramStart"/>
      <w:r w:rsidRPr="006338A6">
        <w:t>relating</w:t>
      </w:r>
      <w:proofErr w:type="gramEnd"/>
      <w:r w:rsidRPr="006338A6">
        <w:t xml:space="preserve"> or reassigning cases on behalf of the Executive Committee; and</w:t>
      </w:r>
      <w:r w:rsidR="00257DEC" w:rsidRPr="006338A6">
        <w:t xml:space="preserve"> </w:t>
      </w:r>
    </w:p>
    <w:p w14:paraId="31A6BB78" w14:textId="77777777" w:rsidR="00257DEC" w:rsidRPr="006338A6" w:rsidRDefault="00BB0626" w:rsidP="00A67BCD">
      <w:pPr>
        <w:pStyle w:val="ListParagraph"/>
        <w:numPr>
          <w:ilvl w:val="0"/>
          <w:numId w:val="120"/>
        </w:numPr>
        <w:ind w:left="1620" w:hanging="540"/>
      </w:pPr>
      <w:r w:rsidRPr="006338A6">
        <w:t>Orders taxing costs pursuant to Civil L.R. 54-4.</w:t>
      </w:r>
      <w:r w:rsidR="00257DEC" w:rsidRPr="006338A6">
        <w:t xml:space="preserve"> </w:t>
      </w:r>
    </w:p>
    <w:p w14:paraId="6472B931" w14:textId="77777777" w:rsidR="00BB0626" w:rsidRPr="006338A6" w:rsidRDefault="00BB0626" w:rsidP="00214E46">
      <w:pPr>
        <w:pStyle w:val="Heading5forx-refs"/>
      </w:pPr>
      <w:r w:rsidRPr="006338A6">
        <w:t>Cross</w:t>
      </w:r>
      <w:r w:rsidRPr="006338A6">
        <w:rPr>
          <w:b w:val="0"/>
        </w:rPr>
        <w:t xml:space="preserve"> </w:t>
      </w:r>
      <w:r w:rsidRPr="006338A6">
        <w:t>Reference</w:t>
      </w:r>
    </w:p>
    <w:p w14:paraId="20377B66" w14:textId="77777777" w:rsidR="00257DEC" w:rsidRPr="006338A6" w:rsidRDefault="00BB0626" w:rsidP="00EA3677">
      <w:pPr>
        <w:pStyle w:val="Cross-reference"/>
      </w:pPr>
      <w:r w:rsidRPr="006338A6">
        <w:t>See ADR L.R. 4-11(d) “</w:t>
      </w:r>
      <w:r w:rsidRPr="006338A6">
        <w:rPr>
          <w:i/>
        </w:rPr>
        <w:t>Nonbinding Arbitration; Entry of Judgment on Award</w:t>
      </w:r>
      <w:r w:rsidRPr="006338A6">
        <w:t>.”</w:t>
      </w:r>
      <w:r w:rsidR="00257DEC" w:rsidRPr="006338A6">
        <w:t xml:space="preserve"> </w:t>
      </w:r>
    </w:p>
    <w:p w14:paraId="6910798B" w14:textId="0FA5B8ED" w:rsidR="00DA31F1" w:rsidRPr="00DA31F1" w:rsidRDefault="001A60B9" w:rsidP="00DA31F1">
      <w:pPr>
        <w:pStyle w:val="Heading2"/>
        <w:ind w:hanging="720"/>
      </w:pPr>
      <w:bookmarkStart w:id="360" w:name="_Toc210375092"/>
      <w:r w:rsidRPr="006338A6">
        <w:t>77-3.</w:t>
      </w:r>
      <w:r w:rsidRPr="006338A6">
        <w:tab/>
      </w:r>
      <w:r w:rsidR="00DA31F1" w:rsidRPr="00DA31F1">
        <w:rPr>
          <w:szCs w:val="24"/>
        </w:rPr>
        <w:t xml:space="preserve">Remote Public Access </w:t>
      </w:r>
      <w:r w:rsidR="00DA31F1">
        <w:rPr>
          <w:szCs w:val="24"/>
        </w:rPr>
        <w:t>t</w:t>
      </w:r>
      <w:r w:rsidR="00DA31F1" w:rsidRPr="00DA31F1">
        <w:rPr>
          <w:szCs w:val="24"/>
        </w:rPr>
        <w:t xml:space="preserve">o Court Proceedings </w:t>
      </w:r>
      <w:r w:rsidR="00A05B99">
        <w:rPr>
          <w:szCs w:val="24"/>
        </w:rPr>
        <w:t xml:space="preserve">in Civil Cases </w:t>
      </w:r>
      <w:r w:rsidR="00DA31F1" w:rsidRPr="00DA31F1">
        <w:rPr>
          <w:szCs w:val="24"/>
        </w:rPr>
        <w:t>[Revised]</w:t>
      </w:r>
      <w:bookmarkEnd w:id="360"/>
    </w:p>
    <w:p w14:paraId="3813C9D9" w14:textId="673E345A" w:rsidR="00DA31F1" w:rsidRDefault="00A05B99" w:rsidP="00DA31F1">
      <w:pPr>
        <w:pStyle w:val="BodyText"/>
        <w:numPr>
          <w:ilvl w:val="0"/>
          <w:numId w:val="168"/>
        </w:numPr>
        <w:spacing w:before="182" w:line="259" w:lineRule="auto"/>
        <w:ind w:left="1260" w:right="97" w:hanging="540"/>
        <w:rPr>
          <w:rFonts w:asciiTheme="majorBidi" w:hAnsiTheme="majorBidi" w:cstheme="majorBidi"/>
          <w:kern w:val="2"/>
        </w:rPr>
      </w:pPr>
      <w:r>
        <w:rPr>
          <w:rFonts w:asciiTheme="majorBidi" w:hAnsiTheme="majorBidi" w:cstheme="majorBidi"/>
          <w:b/>
          <w:bCs/>
          <w:kern w:val="2"/>
        </w:rPr>
        <w:t xml:space="preserve">Generally allowed at judge’s discretion. </w:t>
      </w:r>
      <w:r w:rsidRPr="006D6A8B">
        <w:rPr>
          <w:rFonts w:asciiTheme="majorBidi" w:hAnsiTheme="majorBidi" w:cstheme="majorBidi"/>
          <w:kern w:val="2"/>
        </w:rPr>
        <w:t xml:space="preserve">To the extent not prohibited by statute, the Federal Rules of Civil Procedure, Ninth Circuit Judicial Council Policy, or this Local Rule, judges of this Court may, in their discretion, provide the public with remote video or </w:t>
      </w:r>
      <w:r w:rsidRPr="006D6A8B">
        <w:rPr>
          <w:rFonts w:asciiTheme="majorBidi" w:hAnsiTheme="majorBidi" w:cstheme="majorBidi"/>
          <w:kern w:val="2"/>
        </w:rPr>
        <w:lastRenderedPageBreak/>
        <w:t xml:space="preserve">audio access to </w:t>
      </w:r>
      <w:r>
        <w:rPr>
          <w:rFonts w:asciiTheme="majorBidi" w:hAnsiTheme="majorBidi" w:cstheme="majorBidi"/>
          <w:kern w:val="2"/>
        </w:rPr>
        <w:t xml:space="preserve">civil </w:t>
      </w:r>
      <w:r w:rsidRPr="006D6A8B">
        <w:rPr>
          <w:rFonts w:asciiTheme="majorBidi" w:hAnsiTheme="majorBidi" w:cstheme="majorBidi"/>
          <w:kern w:val="2"/>
        </w:rPr>
        <w:t>court proceedings. This applies to proceedings conducted in the courtroom as well as proceedings where the judge and/or the attorneys are appearing remotely.</w:t>
      </w:r>
    </w:p>
    <w:p w14:paraId="6A336970" w14:textId="77777777" w:rsidR="00DA31F1" w:rsidRDefault="00DA31F1" w:rsidP="00DA31F1">
      <w:pPr>
        <w:pStyle w:val="BodyText"/>
        <w:numPr>
          <w:ilvl w:val="0"/>
          <w:numId w:val="168"/>
        </w:numPr>
        <w:spacing w:before="182" w:line="259" w:lineRule="auto"/>
        <w:ind w:left="1260" w:right="97" w:hanging="540"/>
        <w:rPr>
          <w:rFonts w:asciiTheme="majorBidi" w:hAnsiTheme="majorBidi" w:cstheme="majorBidi"/>
          <w:kern w:val="2"/>
        </w:rPr>
      </w:pPr>
      <w:r>
        <w:rPr>
          <w:rFonts w:asciiTheme="majorBidi" w:hAnsiTheme="majorBidi" w:cstheme="majorBidi"/>
          <w:b/>
          <w:bCs/>
          <w:kern w:val="2"/>
        </w:rPr>
        <w:t xml:space="preserve">Prohibitions on provision of remote access. </w:t>
      </w:r>
    </w:p>
    <w:p w14:paraId="5160E533" w14:textId="77777777" w:rsidR="00DA31F1" w:rsidRDefault="00DA31F1" w:rsidP="00DA31F1">
      <w:pPr>
        <w:pStyle w:val="BodyText"/>
        <w:numPr>
          <w:ilvl w:val="1"/>
          <w:numId w:val="168"/>
        </w:numPr>
        <w:spacing w:before="182" w:line="259" w:lineRule="auto"/>
        <w:ind w:left="1800" w:right="97" w:hanging="540"/>
        <w:rPr>
          <w:rFonts w:asciiTheme="majorBidi" w:hAnsiTheme="majorBidi" w:cstheme="majorBidi"/>
          <w:kern w:val="2"/>
        </w:rPr>
      </w:pPr>
      <w:r w:rsidRPr="00227944">
        <w:rPr>
          <w:rFonts w:asciiTheme="majorBidi" w:hAnsiTheme="majorBidi" w:cstheme="majorBidi"/>
          <w:kern w:val="2"/>
        </w:rPr>
        <w:t>Remote public access will not be permitted where doing so would risk interfering with the integrity of the proceedings. This includes, but is not limited to, situations where remote public access would risk infringing on privacy interests, creating safety concerns, or materially affecting witness testimony.</w:t>
      </w:r>
    </w:p>
    <w:p w14:paraId="0D45A481" w14:textId="0382D8B0" w:rsidR="00DA31F1" w:rsidRPr="00227944" w:rsidRDefault="00DA31F1" w:rsidP="00DA31F1">
      <w:pPr>
        <w:pStyle w:val="BodyText"/>
        <w:numPr>
          <w:ilvl w:val="1"/>
          <w:numId w:val="168"/>
        </w:numPr>
        <w:spacing w:before="182" w:line="259" w:lineRule="auto"/>
        <w:ind w:left="1800" w:right="97" w:hanging="540"/>
        <w:rPr>
          <w:rFonts w:asciiTheme="majorBidi" w:hAnsiTheme="majorBidi" w:cstheme="majorBidi"/>
          <w:kern w:val="2"/>
        </w:rPr>
      </w:pPr>
      <w:r w:rsidRPr="00227944">
        <w:rPr>
          <w:rFonts w:asciiTheme="majorBidi" w:hAnsiTheme="majorBidi" w:cstheme="majorBidi"/>
          <w:kern w:val="2"/>
        </w:rPr>
        <w:t xml:space="preserve">Remote public </w:t>
      </w:r>
      <w:r w:rsidR="00F4083B">
        <w:rPr>
          <w:rFonts w:asciiTheme="majorBidi" w:hAnsiTheme="majorBidi" w:cstheme="majorBidi"/>
          <w:kern w:val="2"/>
        </w:rPr>
        <w:t xml:space="preserve">video </w:t>
      </w:r>
      <w:r w:rsidRPr="00227944">
        <w:rPr>
          <w:rFonts w:asciiTheme="majorBidi" w:hAnsiTheme="majorBidi" w:cstheme="majorBidi"/>
          <w:kern w:val="2"/>
        </w:rPr>
        <w:t xml:space="preserve">access to </w:t>
      </w:r>
      <w:r w:rsidR="00F4083B">
        <w:rPr>
          <w:rFonts w:asciiTheme="majorBidi" w:hAnsiTheme="majorBidi" w:cstheme="majorBidi"/>
          <w:kern w:val="2"/>
        </w:rPr>
        <w:t xml:space="preserve">civil </w:t>
      </w:r>
      <w:r w:rsidRPr="00227944">
        <w:rPr>
          <w:rFonts w:asciiTheme="majorBidi" w:hAnsiTheme="majorBidi" w:cstheme="majorBidi"/>
          <w:kern w:val="2"/>
        </w:rPr>
        <w:t>jury trials is prohibited.</w:t>
      </w:r>
    </w:p>
    <w:p w14:paraId="43C4AD93" w14:textId="77777777" w:rsidR="00DA31F1" w:rsidRDefault="00DA31F1" w:rsidP="00DA31F1">
      <w:pPr>
        <w:pStyle w:val="BodyText"/>
        <w:numPr>
          <w:ilvl w:val="0"/>
          <w:numId w:val="168"/>
        </w:numPr>
        <w:spacing w:before="180" w:line="259" w:lineRule="auto"/>
        <w:ind w:left="1260" w:right="97" w:hanging="540"/>
        <w:rPr>
          <w:rFonts w:asciiTheme="majorBidi" w:hAnsiTheme="majorBidi" w:cstheme="majorBidi"/>
          <w:kern w:val="2"/>
        </w:rPr>
      </w:pPr>
      <w:r>
        <w:rPr>
          <w:rFonts w:asciiTheme="majorBidi" w:hAnsiTheme="majorBidi" w:cstheme="majorBidi"/>
          <w:b/>
          <w:bCs/>
          <w:kern w:val="2"/>
        </w:rPr>
        <w:t xml:space="preserve">Objections to or requests for provision of public access. </w:t>
      </w:r>
      <w:bookmarkStart w:id="361" w:name="_Hlk153352352"/>
      <w:r w:rsidRPr="006D6A8B">
        <w:rPr>
          <w:rFonts w:asciiTheme="majorBidi" w:hAnsiTheme="majorBidi" w:cstheme="majorBidi"/>
          <w:kern w:val="2"/>
        </w:rPr>
        <w:t>Objections to the provision of remote public access by any party, witness, or person who is a subject of the proceeding, and requests by members of the public to provide remote public access, will be considered by the presiding judge</w:t>
      </w:r>
      <w:r>
        <w:rPr>
          <w:rFonts w:asciiTheme="majorBidi" w:hAnsiTheme="majorBidi" w:cstheme="majorBidi"/>
          <w:kern w:val="2"/>
        </w:rPr>
        <w:t>. Parties to the case should file objections or requests by way of</w:t>
      </w:r>
      <w:r w:rsidRPr="006D6A8B">
        <w:rPr>
          <w:rFonts w:asciiTheme="majorBidi" w:hAnsiTheme="majorBidi" w:cstheme="majorBidi"/>
          <w:kern w:val="2"/>
        </w:rPr>
        <w:t xml:space="preserve"> administrative motion pursuant to Civil Local Rule 7‐11. </w:t>
      </w:r>
      <w:bookmarkEnd w:id="361"/>
      <w:r>
        <w:rPr>
          <w:rFonts w:asciiTheme="majorBidi" w:hAnsiTheme="majorBidi" w:cstheme="majorBidi"/>
          <w:kern w:val="2"/>
        </w:rPr>
        <w:t xml:space="preserve">Nonparties should make objections or requests using the form on the Court’s website. </w:t>
      </w:r>
      <w:r w:rsidRPr="006D6A8B">
        <w:rPr>
          <w:rFonts w:asciiTheme="majorBidi" w:hAnsiTheme="majorBidi" w:cstheme="majorBidi"/>
          <w:kern w:val="2"/>
        </w:rPr>
        <w:t xml:space="preserve">Absent a showing of good cause, any </w:t>
      </w:r>
      <w:r>
        <w:rPr>
          <w:rFonts w:asciiTheme="majorBidi" w:hAnsiTheme="majorBidi" w:cstheme="majorBidi"/>
          <w:kern w:val="2"/>
        </w:rPr>
        <w:t>objection or request must be submitted</w:t>
      </w:r>
      <w:r w:rsidRPr="006D6A8B">
        <w:rPr>
          <w:rFonts w:asciiTheme="majorBidi" w:hAnsiTheme="majorBidi" w:cstheme="majorBidi"/>
          <w:kern w:val="2"/>
        </w:rPr>
        <w:t xml:space="preserve"> at least 14 days before the proceeding.</w:t>
      </w:r>
    </w:p>
    <w:p w14:paraId="6B43A988" w14:textId="77777777" w:rsidR="00DA31F1" w:rsidRPr="001F1684" w:rsidRDefault="00DA31F1" w:rsidP="00DA31F1">
      <w:pPr>
        <w:pStyle w:val="BodyText"/>
        <w:numPr>
          <w:ilvl w:val="0"/>
          <w:numId w:val="168"/>
        </w:numPr>
        <w:spacing w:before="180" w:line="259" w:lineRule="auto"/>
        <w:ind w:left="1260" w:right="97" w:hanging="540"/>
        <w:rPr>
          <w:rFonts w:asciiTheme="majorBidi" w:hAnsiTheme="majorBidi" w:cstheme="majorBidi"/>
          <w:kern w:val="2"/>
        </w:rPr>
      </w:pPr>
      <w:r w:rsidRPr="001F1684">
        <w:rPr>
          <w:rFonts w:asciiTheme="majorBidi" w:hAnsiTheme="majorBidi" w:cstheme="majorBidi"/>
          <w:b/>
          <w:bCs/>
          <w:kern w:val="2"/>
        </w:rPr>
        <w:t>No capture</w:t>
      </w:r>
      <w:r>
        <w:rPr>
          <w:rFonts w:asciiTheme="majorBidi" w:hAnsiTheme="majorBidi" w:cstheme="majorBidi"/>
          <w:b/>
          <w:bCs/>
          <w:kern w:val="2"/>
        </w:rPr>
        <w:t xml:space="preserve"> or transmission</w:t>
      </w:r>
      <w:r w:rsidRPr="001F1684">
        <w:rPr>
          <w:rFonts w:asciiTheme="majorBidi" w:hAnsiTheme="majorBidi" w:cstheme="majorBidi"/>
          <w:b/>
          <w:bCs/>
          <w:kern w:val="2"/>
        </w:rPr>
        <w:t xml:space="preserve"> of remote access permitted.</w:t>
      </w:r>
      <w:r>
        <w:rPr>
          <w:rFonts w:asciiTheme="majorBidi" w:hAnsiTheme="majorBidi" w:cstheme="majorBidi"/>
          <w:kern w:val="2"/>
        </w:rPr>
        <w:t xml:space="preserve"> </w:t>
      </w:r>
      <w:proofErr w:type="gramStart"/>
      <w:r w:rsidRPr="001F1684">
        <w:rPr>
          <w:rFonts w:asciiTheme="majorBidi" w:hAnsiTheme="majorBidi" w:cstheme="majorBidi"/>
          <w:kern w:val="2"/>
        </w:rPr>
        <w:t>Persons</w:t>
      </w:r>
      <w:proofErr w:type="gramEnd"/>
      <w:r w:rsidRPr="001F1684">
        <w:rPr>
          <w:rFonts w:asciiTheme="majorBidi" w:hAnsiTheme="majorBidi" w:cstheme="majorBidi"/>
          <w:kern w:val="2"/>
        </w:rPr>
        <w:t xml:space="preserve"> </w:t>
      </w:r>
      <w:r>
        <w:rPr>
          <w:rFonts w:asciiTheme="majorBidi" w:hAnsiTheme="majorBidi" w:cstheme="majorBidi"/>
          <w:kern w:val="2"/>
        </w:rPr>
        <w:t>with</w:t>
      </w:r>
      <w:r w:rsidRPr="001F1684">
        <w:rPr>
          <w:rFonts w:asciiTheme="majorBidi" w:hAnsiTheme="majorBidi" w:cstheme="majorBidi"/>
          <w:kern w:val="2"/>
        </w:rPr>
        <w:t xml:space="preserve"> remote access to court proceedings are prohibited from </w:t>
      </w:r>
      <w:r w:rsidRPr="001F1684">
        <w:rPr>
          <w:rFonts w:asciiTheme="majorBidi" w:hAnsiTheme="majorBidi" w:cstheme="majorBidi"/>
          <w:bCs/>
          <w:kern w:val="2"/>
        </w:rPr>
        <w:t>r</w:t>
      </w:r>
      <w:r w:rsidRPr="001F1684">
        <w:rPr>
          <w:rFonts w:asciiTheme="majorBidi" w:hAnsiTheme="majorBidi" w:cstheme="majorBidi"/>
          <w:kern w:val="2"/>
        </w:rPr>
        <w:t>ecording, photographing, or retransmitting those proceedings.</w:t>
      </w:r>
    </w:p>
    <w:p w14:paraId="1DCBAB0A" w14:textId="77777777" w:rsidR="00DA31F1" w:rsidRPr="00E07D5F" w:rsidRDefault="00DA31F1" w:rsidP="00DA31F1">
      <w:pPr>
        <w:spacing w:before="159"/>
        <w:ind w:left="1350" w:right="790"/>
        <w:jc w:val="center"/>
        <w:rPr>
          <w:rFonts w:asciiTheme="majorBidi" w:hAnsiTheme="majorBidi" w:cstheme="majorBidi"/>
          <w:b/>
          <w:bCs/>
          <w:iCs/>
          <w:kern w:val="2"/>
          <w:sz w:val="20"/>
          <w:szCs w:val="20"/>
        </w:rPr>
      </w:pPr>
      <w:r w:rsidRPr="00E07D5F">
        <w:rPr>
          <w:rFonts w:asciiTheme="majorBidi" w:hAnsiTheme="majorBidi" w:cstheme="majorBidi"/>
          <w:b/>
          <w:bCs/>
          <w:iCs/>
          <w:kern w:val="2"/>
          <w:sz w:val="20"/>
          <w:szCs w:val="20"/>
        </w:rPr>
        <w:t>Commentary</w:t>
      </w:r>
    </w:p>
    <w:p w14:paraId="2FBEDBF0" w14:textId="77777777" w:rsidR="00F4083B" w:rsidRPr="00F4083B" w:rsidRDefault="00F4083B" w:rsidP="00F4083B">
      <w:pPr>
        <w:autoSpaceDE w:val="0"/>
        <w:autoSpaceDN w:val="0"/>
        <w:adjustRightInd w:val="0"/>
        <w:spacing w:before="160" w:after="0" w:line="259" w:lineRule="auto"/>
        <w:ind w:left="1350" w:right="810"/>
        <w:jc w:val="center"/>
        <w:rPr>
          <w:rFonts w:cs="Times New Roman"/>
          <w:sz w:val="20"/>
          <w:szCs w:val="20"/>
          <w:lang w:bidi="he-IL"/>
        </w:rPr>
      </w:pPr>
      <w:r w:rsidRPr="00F4083B">
        <w:rPr>
          <w:rFonts w:cs="Times New Roman"/>
          <w:sz w:val="20"/>
          <w:szCs w:val="20"/>
          <w:lang w:bidi="he-IL"/>
        </w:rPr>
        <w:t>The Judicial Conference of the United States has published a policy against the video “broadcast” of court proceedings. This appears intended to apply to hearings where remote video access is provided over a platform such as Zoom. This policy is not binding on the courts; it is a recommendation that is owed respectful consideration. See 28 U.S.C. § 331; Hollingsworth v. Perry, 558 U.S. 183, 193 (2010); see also, e.g., United States v. Slone, 969 F. Supp. 2d 830, 834– 35 (E.D. Ky. 2013); United States v. Crusius, 2020 WL 4340550, at *6 (W.D. Tex. July 28, 2020). The Judicial Conference policy approves providing remote audio access to civil and bankruptcy hearings that do not involve witness testimony. The Judicial Council of the Ninth Circuit, whose policies are binding within the Circuit, has left the decision about whether and how to provide remote video access to the district courts.</w:t>
      </w:r>
    </w:p>
    <w:p w14:paraId="61A35177" w14:textId="744A9529" w:rsidR="00DA31F1" w:rsidRPr="00F4083B" w:rsidRDefault="00F4083B" w:rsidP="00F4083B">
      <w:pPr>
        <w:autoSpaceDE w:val="0"/>
        <w:autoSpaceDN w:val="0"/>
        <w:adjustRightInd w:val="0"/>
        <w:spacing w:before="160" w:after="0" w:line="259" w:lineRule="auto"/>
        <w:ind w:left="1350" w:right="810"/>
        <w:jc w:val="center"/>
        <w:rPr>
          <w:rFonts w:cs="Times New Roman"/>
          <w:sz w:val="20"/>
          <w:szCs w:val="20"/>
          <w:lang w:bidi="he-IL"/>
        </w:rPr>
      </w:pPr>
      <w:r w:rsidRPr="00F4083B">
        <w:rPr>
          <w:rFonts w:cs="Times New Roman"/>
          <w:sz w:val="20"/>
          <w:szCs w:val="20"/>
          <w:lang w:bidi="he-IL"/>
        </w:rPr>
        <w:t>This Court has carefully considered the recommendation of the Judicial Conference but has determined based on its own experience from 2020 to 2023 that, except in very rare circumstances, providing the media and the public with remote video access improves transparency and confidence in judicial proceedings without having any negative effect on those proceedings. Additionally, the public’s interest in access to the courts is better served by providing video access as opposed to audio‐only access, particularly in cases where the judge and attorneys are also appearing remotely rather than from the courtroom.</w:t>
      </w:r>
    </w:p>
    <w:p w14:paraId="5190A612" w14:textId="7AA5ADA3" w:rsidR="00A05B99" w:rsidRPr="00F4083B" w:rsidRDefault="00A05B99" w:rsidP="00F4083B">
      <w:pPr>
        <w:pStyle w:val="BodyText"/>
        <w:spacing w:before="158" w:line="259" w:lineRule="auto"/>
        <w:ind w:left="1350" w:right="790"/>
        <w:jc w:val="center"/>
        <w:rPr>
          <w:rFonts w:ascii="Times New Roman" w:hAnsi="Times New Roman" w:cs="Times New Roman"/>
          <w:sz w:val="20"/>
          <w:szCs w:val="20"/>
        </w:rPr>
      </w:pPr>
      <w:r w:rsidRPr="00F4083B">
        <w:rPr>
          <w:rFonts w:ascii="Times New Roman" w:hAnsi="Times New Roman" w:cs="Times New Roman"/>
          <w:sz w:val="20"/>
          <w:szCs w:val="20"/>
        </w:rPr>
        <w:t>This Court has determined that public audio access to civil jury trials is permissible while public video access is not. Remote public access to criminal trials (and all other criminal proceedings) is restricted by Rule 54 of the Federal Rules of Criminal Procedure.</w:t>
      </w:r>
    </w:p>
    <w:p w14:paraId="169B90D8" w14:textId="77777777" w:rsidR="00DA31F1" w:rsidRPr="00DA31F1" w:rsidRDefault="00DA31F1" w:rsidP="00DA31F1"/>
    <w:p w14:paraId="1A3124F9" w14:textId="77777777" w:rsidR="00BB0626" w:rsidRPr="006338A6" w:rsidRDefault="001A60B9" w:rsidP="001A60B9">
      <w:pPr>
        <w:pStyle w:val="Heading2"/>
        <w:ind w:hanging="720"/>
      </w:pPr>
      <w:bookmarkStart w:id="362" w:name="_Toc210375093"/>
      <w:r w:rsidRPr="006338A6">
        <w:lastRenderedPageBreak/>
        <w:t>77-4.</w:t>
      </w:r>
      <w:r w:rsidRPr="006338A6">
        <w:tab/>
      </w:r>
      <w:r w:rsidR="00BB0626" w:rsidRPr="006338A6">
        <w:t>Official Notices</w:t>
      </w:r>
      <w:bookmarkEnd w:id="362"/>
    </w:p>
    <w:p w14:paraId="6A641FCC" w14:textId="2B148F6D" w:rsidR="00BB0626" w:rsidRPr="006338A6" w:rsidRDefault="00BB0626" w:rsidP="00937522">
      <w:r w:rsidRPr="006338A6">
        <w:t>The following media are designated by this Court as its official means of giving public notice of calendars, General Orders, employment opportunities, policies, proposed modifications of these local rules</w:t>
      </w:r>
      <w:r w:rsidR="1586C962" w:rsidRPr="006338A6">
        <w:t>,</w:t>
      </w:r>
      <w:r w:rsidRPr="006338A6">
        <w:t xml:space="preserve"> or any matter requiring public notice.</w:t>
      </w:r>
      <w:r w:rsidR="00257DEC" w:rsidRPr="006338A6">
        <w:t xml:space="preserve"> </w:t>
      </w:r>
      <w:r w:rsidRPr="006338A6">
        <w:t>The Court may designate any one or a combination of these media for purposes of giving notice as it deems appropriate:</w:t>
      </w:r>
    </w:p>
    <w:p w14:paraId="1E24CFEB" w14:textId="77777777" w:rsidR="00BB0626" w:rsidRPr="006338A6" w:rsidRDefault="00BB0626" w:rsidP="00A67BCD">
      <w:pPr>
        <w:pStyle w:val="ListParagraph"/>
        <w:numPr>
          <w:ilvl w:val="0"/>
          <w:numId w:val="121"/>
        </w:numPr>
        <w:spacing w:before="120"/>
        <w:ind w:left="1627" w:hanging="547"/>
      </w:pPr>
      <w:bookmarkStart w:id="363" w:name="_Toc210375094"/>
      <w:r w:rsidRPr="006338A6">
        <w:rPr>
          <w:rStyle w:val="Heading3Char"/>
        </w:rPr>
        <w:t>Bulletin Board</w:t>
      </w:r>
      <w:bookmarkEnd w:id="363"/>
      <w:r w:rsidRPr="006338A6">
        <w:t>.</w:t>
      </w:r>
      <w:r w:rsidR="00257DEC" w:rsidRPr="006338A6">
        <w:t xml:space="preserve"> </w:t>
      </w:r>
      <w:r w:rsidRPr="006338A6">
        <w:t xml:space="preserve">A bulletin board for </w:t>
      </w:r>
      <w:proofErr w:type="gramStart"/>
      <w:r w:rsidRPr="006338A6">
        <w:t>posting of</w:t>
      </w:r>
      <w:proofErr w:type="gramEnd"/>
      <w:r w:rsidRPr="006338A6">
        <w:t xml:space="preserve"> official notices shall be located at the Office of the Clerk at each courthouse of this district. </w:t>
      </w:r>
    </w:p>
    <w:p w14:paraId="0549390D" w14:textId="5F73C5C7" w:rsidR="00257DEC" w:rsidRPr="006338A6" w:rsidRDefault="009D03C0" w:rsidP="00A67BCD">
      <w:pPr>
        <w:pStyle w:val="ListParagraph"/>
        <w:numPr>
          <w:ilvl w:val="0"/>
          <w:numId w:val="121"/>
        </w:numPr>
        <w:ind w:left="1620" w:hanging="540"/>
      </w:pPr>
      <w:bookmarkStart w:id="364" w:name="_Toc210375095"/>
      <w:r w:rsidRPr="006338A6">
        <w:rPr>
          <w:rStyle w:val="Heading3Char"/>
        </w:rPr>
        <w:t>Webs</w:t>
      </w:r>
      <w:r w:rsidR="00BB0626" w:rsidRPr="006338A6">
        <w:rPr>
          <w:rStyle w:val="Heading3Char"/>
        </w:rPr>
        <w:t>ite</w:t>
      </w:r>
      <w:bookmarkEnd w:id="364"/>
      <w:r w:rsidR="00BB0626" w:rsidRPr="006338A6">
        <w:t>.</w:t>
      </w:r>
      <w:r w:rsidR="00257DEC" w:rsidRPr="006338A6">
        <w:t xml:space="preserve"> </w:t>
      </w:r>
      <w:r w:rsidR="00BB0626" w:rsidRPr="006338A6">
        <w:t xml:space="preserve">The </w:t>
      </w:r>
      <w:r w:rsidR="00C82EC3" w:rsidRPr="006338A6">
        <w:t>C</w:t>
      </w:r>
      <w:r w:rsidRPr="006338A6">
        <w:t>ourt website</w:t>
      </w:r>
      <w:r w:rsidR="00BB0626" w:rsidRPr="006338A6">
        <w:t xml:space="preserve"> located at </w:t>
      </w:r>
      <w:hyperlink r:id="rId30" w:history="1">
        <w:r w:rsidR="00E07235" w:rsidRPr="006338A6">
          <w:rPr>
            <w:rStyle w:val="Hyperlink"/>
          </w:rPr>
          <w:t>cand.uscourts.gov</w:t>
        </w:r>
      </w:hyperlink>
      <w:r w:rsidR="00BB0626" w:rsidRPr="006338A6">
        <w:t xml:space="preserve"> is designated as the district’s official </w:t>
      </w:r>
      <w:r w:rsidRPr="006338A6">
        <w:t>web</w:t>
      </w:r>
      <w:r w:rsidR="00BB0626" w:rsidRPr="006338A6">
        <w:t>site and may be used for the posting of official notices.</w:t>
      </w:r>
      <w:r w:rsidR="00257DEC" w:rsidRPr="006338A6">
        <w:t xml:space="preserve"> </w:t>
      </w:r>
    </w:p>
    <w:p w14:paraId="651E508F" w14:textId="77777777" w:rsidR="00BB0626" w:rsidRPr="006338A6" w:rsidRDefault="00BB0626" w:rsidP="00A67BCD">
      <w:pPr>
        <w:pStyle w:val="ListParagraph"/>
        <w:numPr>
          <w:ilvl w:val="0"/>
          <w:numId w:val="121"/>
        </w:numPr>
        <w:ind w:left="1620" w:hanging="540"/>
      </w:pPr>
      <w:bookmarkStart w:id="365" w:name="_Toc210375096"/>
      <w:r w:rsidRPr="006338A6">
        <w:rPr>
          <w:rStyle w:val="Heading3Char"/>
        </w:rPr>
        <w:t>Newspapers</w:t>
      </w:r>
      <w:bookmarkEnd w:id="365"/>
      <w:r w:rsidRPr="006338A6">
        <w:t>.</w:t>
      </w:r>
      <w:r w:rsidR="00257DEC" w:rsidRPr="006338A6">
        <w:t xml:space="preserve"> </w:t>
      </w:r>
      <w:r w:rsidRPr="006338A6">
        <w:t xml:space="preserve">The following newspapers are designated as official newspapers of the Court for the posting of official </w:t>
      </w:r>
      <w:proofErr w:type="gramStart"/>
      <w:r w:rsidRPr="006338A6">
        <w:t>notices</w:t>
      </w:r>
      <w:proofErr w:type="gramEnd"/>
      <w:r w:rsidRPr="006338A6">
        <w:t>:</w:t>
      </w:r>
    </w:p>
    <w:p w14:paraId="57055790" w14:textId="77777777" w:rsidR="00BB0626" w:rsidRPr="006338A6" w:rsidRDefault="00BB0626" w:rsidP="00A67BCD">
      <w:pPr>
        <w:pStyle w:val="ListParagraph"/>
        <w:numPr>
          <w:ilvl w:val="0"/>
          <w:numId w:val="122"/>
        </w:numPr>
        <w:spacing w:before="120"/>
        <w:ind w:left="2160" w:hanging="540"/>
      </w:pPr>
      <w:r w:rsidRPr="006338A6">
        <w:rPr>
          <w:u w:val="single"/>
        </w:rPr>
        <w:t>The Recorder</w:t>
      </w:r>
      <w:r w:rsidRPr="006338A6">
        <w:t>; or</w:t>
      </w:r>
    </w:p>
    <w:p w14:paraId="02FD1272" w14:textId="507E5203" w:rsidR="00BB0626" w:rsidRPr="006338A6" w:rsidRDefault="00BB0626" w:rsidP="00A67BCD">
      <w:pPr>
        <w:pStyle w:val="ListParagraph"/>
        <w:numPr>
          <w:ilvl w:val="0"/>
          <w:numId w:val="122"/>
        </w:numPr>
        <w:spacing w:before="120"/>
        <w:ind w:left="2160" w:hanging="540"/>
      </w:pPr>
      <w:r w:rsidRPr="006338A6">
        <w:rPr>
          <w:u w:val="single"/>
        </w:rPr>
        <w:t>The Daily Journal</w:t>
      </w:r>
      <w:r w:rsidRPr="006338A6">
        <w:t>; or</w:t>
      </w:r>
    </w:p>
    <w:p w14:paraId="41B95ECE" w14:textId="77777777" w:rsidR="00BB0626" w:rsidRPr="006338A6" w:rsidRDefault="00BB0626" w:rsidP="00A67BCD">
      <w:pPr>
        <w:pStyle w:val="ListParagraph"/>
        <w:numPr>
          <w:ilvl w:val="0"/>
          <w:numId w:val="122"/>
        </w:numPr>
        <w:spacing w:before="120"/>
        <w:ind w:left="2160" w:hanging="540"/>
      </w:pPr>
      <w:r w:rsidRPr="006338A6">
        <w:rPr>
          <w:u w:val="single"/>
        </w:rPr>
        <w:t>The San Jose Post-Record</w:t>
      </w:r>
      <w:r w:rsidRPr="006338A6">
        <w:t>, for matters pending in the San Jose Division, in addition to the newspapers listed in subparagraphs (1) and (2); or</w:t>
      </w:r>
    </w:p>
    <w:p w14:paraId="7F76D1F0" w14:textId="77777777" w:rsidR="00257DEC" w:rsidRPr="006338A6" w:rsidRDefault="00BB0626" w:rsidP="00A67BCD">
      <w:pPr>
        <w:pStyle w:val="ListParagraph"/>
        <w:numPr>
          <w:ilvl w:val="0"/>
          <w:numId w:val="122"/>
        </w:numPr>
        <w:spacing w:before="120"/>
        <w:ind w:left="2160" w:hanging="540"/>
      </w:pPr>
      <w:r w:rsidRPr="006338A6">
        <w:rPr>
          <w:u w:val="single"/>
        </w:rPr>
        <w:t>The Times Standard</w:t>
      </w:r>
      <w:r w:rsidRPr="006338A6">
        <w:t>, for matters pending before a Judge sitting in Eureka.</w:t>
      </w:r>
      <w:r w:rsidR="00257DEC" w:rsidRPr="006338A6">
        <w:t xml:space="preserve"> </w:t>
      </w:r>
    </w:p>
    <w:p w14:paraId="0C60D183" w14:textId="77777777" w:rsidR="00BB0626" w:rsidRPr="006338A6" w:rsidRDefault="001A60B9" w:rsidP="001A60B9">
      <w:pPr>
        <w:pStyle w:val="Heading2"/>
        <w:ind w:hanging="720"/>
      </w:pPr>
      <w:bookmarkStart w:id="366" w:name="_Toc210375097"/>
      <w:r w:rsidRPr="006338A6">
        <w:t>77-5.</w:t>
      </w:r>
      <w:r w:rsidRPr="006338A6">
        <w:tab/>
      </w:r>
      <w:r w:rsidR="00BB0626" w:rsidRPr="006338A6">
        <w:t>Security of the Court</w:t>
      </w:r>
      <w:bookmarkEnd w:id="366"/>
    </w:p>
    <w:p w14:paraId="795242A9" w14:textId="77777777" w:rsidR="00257DEC" w:rsidRPr="006338A6" w:rsidRDefault="00BB0626" w:rsidP="00937522">
      <w:r w:rsidRPr="006338A6">
        <w:t xml:space="preserve">The Court, or any Judge, may from time to time make such orders or impose such requirements as may be reasonably necessary to assure the security of the Court and of all </w:t>
      </w:r>
      <w:proofErr w:type="gramStart"/>
      <w:r w:rsidRPr="006338A6">
        <w:t>persons</w:t>
      </w:r>
      <w:proofErr w:type="gramEnd"/>
      <w:r w:rsidRPr="006338A6">
        <w:t xml:space="preserve"> in attendance.</w:t>
      </w:r>
      <w:r w:rsidR="00257DEC" w:rsidRPr="006338A6">
        <w:t xml:space="preserve"> </w:t>
      </w:r>
    </w:p>
    <w:p w14:paraId="63D456D0" w14:textId="77777777" w:rsidR="00BB0626" w:rsidRPr="006338A6" w:rsidRDefault="001A60B9" w:rsidP="001A60B9">
      <w:pPr>
        <w:pStyle w:val="Heading2"/>
        <w:ind w:hanging="720"/>
      </w:pPr>
      <w:bookmarkStart w:id="367" w:name="_Toc210375098"/>
      <w:r w:rsidRPr="006338A6">
        <w:t>77-6.</w:t>
      </w:r>
      <w:r w:rsidRPr="006338A6">
        <w:tab/>
      </w:r>
      <w:r w:rsidR="00BB0626" w:rsidRPr="006338A6">
        <w:t>Weapons in the Courthouse and Courtroom</w:t>
      </w:r>
      <w:bookmarkEnd w:id="367"/>
    </w:p>
    <w:p w14:paraId="6413487F" w14:textId="34585776" w:rsidR="00257DEC" w:rsidRPr="006338A6" w:rsidRDefault="00BB0626" w:rsidP="00A67BCD">
      <w:pPr>
        <w:pStyle w:val="ListParagraph"/>
        <w:numPr>
          <w:ilvl w:val="0"/>
          <w:numId w:val="123"/>
        </w:numPr>
        <w:ind w:left="1620" w:hanging="540"/>
      </w:pPr>
      <w:bookmarkStart w:id="368" w:name="_Toc210375099"/>
      <w:r w:rsidRPr="006338A6">
        <w:rPr>
          <w:rStyle w:val="Heading3Char"/>
        </w:rPr>
        <w:t>Prohibition on Unauthorized Weapons</w:t>
      </w:r>
      <w:bookmarkEnd w:id="368"/>
      <w:r w:rsidRPr="006338A6">
        <w:t>.</w:t>
      </w:r>
      <w:r w:rsidR="00257DEC" w:rsidRPr="006338A6">
        <w:t xml:space="preserve"> </w:t>
      </w:r>
      <w:r w:rsidRPr="006338A6">
        <w:t>Only the United States Marshal, Deputy Marshals</w:t>
      </w:r>
      <w:r w:rsidR="4DC5182F" w:rsidRPr="006338A6">
        <w:t>,</w:t>
      </w:r>
      <w:r w:rsidRPr="006338A6">
        <w:t xml:space="preserve"> and Court Security Officers are authorized to carry weapons within the confines of the courthouse, courtrooms, secured judicial corridors, and chambers of the Court.</w:t>
      </w:r>
      <w:r w:rsidR="00257DEC" w:rsidRPr="006338A6">
        <w:t xml:space="preserve"> </w:t>
      </w:r>
      <w:r w:rsidRPr="006338A6">
        <w:t>When the United States Marshal deems it appropriate, upon notice to any affected Judge, the Marshal may authorize duly authorized law enforcement officers to carry weapons in the courthouse or courtroom.</w:t>
      </w:r>
      <w:r w:rsidR="00257DEC" w:rsidRPr="006338A6">
        <w:t xml:space="preserve"> </w:t>
      </w:r>
    </w:p>
    <w:p w14:paraId="52D10F4B" w14:textId="0B02C5C7" w:rsidR="00257DEC" w:rsidRPr="006338A6" w:rsidRDefault="00BB0626" w:rsidP="00A67BCD">
      <w:pPr>
        <w:pStyle w:val="ListParagraph"/>
        <w:numPr>
          <w:ilvl w:val="0"/>
          <w:numId w:val="123"/>
        </w:numPr>
        <w:ind w:left="1620" w:hanging="540"/>
      </w:pPr>
      <w:bookmarkStart w:id="369" w:name="_Toc210375100"/>
      <w:r w:rsidRPr="006338A6">
        <w:rPr>
          <w:rStyle w:val="Heading3Char"/>
        </w:rPr>
        <w:t>Use of Weapons as Evidence</w:t>
      </w:r>
      <w:bookmarkEnd w:id="369"/>
      <w:r w:rsidRPr="006338A6">
        <w:t>.</w:t>
      </w:r>
      <w:r w:rsidR="00257DEC" w:rsidRPr="006338A6">
        <w:t xml:space="preserve"> </w:t>
      </w:r>
      <w:r w:rsidRPr="006338A6">
        <w:t>In all cases in which a weapon is to be introduced as evidence, before bringing the weapon into a courtroom, the United States Marshal or Court Security Officer on duty must be notified.</w:t>
      </w:r>
      <w:r w:rsidR="00257DEC" w:rsidRPr="006338A6">
        <w:t xml:space="preserve"> </w:t>
      </w:r>
      <w:r w:rsidRPr="006338A6">
        <w:t>Before a weapon is brought into a courtroom, it must be inspected by the United States Marshal or Court Security Officer to ensure that it is inoperable</w:t>
      </w:r>
      <w:r w:rsidR="35488C5B" w:rsidRPr="006338A6">
        <w:t xml:space="preserve"> and</w:t>
      </w:r>
      <w:r w:rsidRPr="006338A6">
        <w:t xml:space="preserve"> appropriately marked as evidence</w:t>
      </w:r>
      <w:r w:rsidR="5988299A" w:rsidRPr="006338A6">
        <w:t>,</w:t>
      </w:r>
      <w:r w:rsidRPr="006338A6">
        <w:t xml:space="preserve"> and the assigned Judge </w:t>
      </w:r>
      <w:r w:rsidR="3C1DEB69" w:rsidRPr="006338A6">
        <w:t xml:space="preserve">shall be </w:t>
      </w:r>
      <w:r w:rsidRPr="006338A6">
        <w:t>notified</w:t>
      </w:r>
      <w:r w:rsidR="00257DEC" w:rsidRPr="006338A6">
        <w:t xml:space="preserve"> </w:t>
      </w:r>
      <w:r w:rsidR="510EEE0C" w:rsidRPr="006338A6">
        <w:t>of such inspection</w:t>
      </w:r>
      <w:r w:rsidR="50827E2A" w:rsidRPr="006338A6">
        <w:t>.</w:t>
      </w:r>
    </w:p>
    <w:p w14:paraId="3944A450" w14:textId="77777777" w:rsidR="00BB0626" w:rsidRPr="006338A6" w:rsidRDefault="001A60B9" w:rsidP="001A60B9">
      <w:pPr>
        <w:pStyle w:val="Heading2"/>
        <w:ind w:hanging="720"/>
      </w:pPr>
      <w:bookmarkStart w:id="370" w:name="_Toc210375101"/>
      <w:r w:rsidRPr="006338A6">
        <w:t>77-7.</w:t>
      </w:r>
      <w:r w:rsidRPr="006338A6">
        <w:tab/>
      </w:r>
      <w:r w:rsidR="00BB0626" w:rsidRPr="006338A6">
        <w:t>Court Library</w:t>
      </w:r>
      <w:bookmarkEnd w:id="370"/>
    </w:p>
    <w:p w14:paraId="19605267" w14:textId="046A0996" w:rsidR="00257DEC" w:rsidRPr="006338A6" w:rsidRDefault="00BB0626" w:rsidP="00937522">
      <w:r w:rsidRPr="006338A6">
        <w:t>The Court maintains a law library primarily for the use of Judges and personnel of the Court.</w:t>
      </w:r>
      <w:r w:rsidR="00257DEC" w:rsidRPr="006338A6">
        <w:t xml:space="preserve"> </w:t>
      </w:r>
      <w:r w:rsidRPr="006338A6">
        <w:t xml:space="preserve">In addition, attorneys admitted to practice in this Court may use the library </w:t>
      </w:r>
      <w:r w:rsidR="61C10337" w:rsidRPr="006338A6">
        <w:t xml:space="preserve">as needed </w:t>
      </w:r>
      <w:r w:rsidRPr="006338A6">
        <w:t>for actions or proceedings pending in the Court.</w:t>
      </w:r>
      <w:r w:rsidR="00257DEC" w:rsidRPr="006338A6">
        <w:t xml:space="preserve"> </w:t>
      </w:r>
      <w:r w:rsidRPr="006338A6">
        <w:t>The library is operated in accordance with such rules and regulations as the Court may from time to time adopt.</w:t>
      </w:r>
      <w:r w:rsidR="00257DEC" w:rsidRPr="006338A6">
        <w:t xml:space="preserve"> </w:t>
      </w:r>
    </w:p>
    <w:p w14:paraId="1F45FBE2" w14:textId="77777777" w:rsidR="00BB0626" w:rsidRPr="006338A6" w:rsidRDefault="001A60B9" w:rsidP="001A60B9">
      <w:pPr>
        <w:pStyle w:val="Heading2"/>
        <w:ind w:hanging="720"/>
      </w:pPr>
      <w:bookmarkStart w:id="371" w:name="_Toc210375102"/>
      <w:r w:rsidRPr="006338A6">
        <w:t>77-8.</w:t>
      </w:r>
      <w:r w:rsidRPr="006338A6">
        <w:tab/>
      </w:r>
      <w:r w:rsidR="00BB0626" w:rsidRPr="006338A6">
        <w:t>Complaints Against Judges</w:t>
      </w:r>
      <w:bookmarkEnd w:id="371"/>
    </w:p>
    <w:p w14:paraId="5ADCC4FF" w14:textId="02108682" w:rsidR="00BB0626" w:rsidRPr="006338A6" w:rsidRDefault="00BB0626" w:rsidP="00937522">
      <w:r w:rsidRPr="006338A6">
        <w:t xml:space="preserve">Pursuant to 28 U.S.C. § </w:t>
      </w:r>
      <w:r w:rsidR="7D04443E" w:rsidRPr="006338A6">
        <w:t>351(a</w:t>
      </w:r>
      <w:r w:rsidRPr="006338A6">
        <w:t>), any person alleging that a Judge of this Court has engaged in conduct prejudicial to the effective and expeditious administration of the business of the Court</w:t>
      </w:r>
      <w:r w:rsidR="5FC1FE7C" w:rsidRPr="006338A6">
        <w:t>,</w:t>
      </w:r>
      <w:r w:rsidRPr="006338A6">
        <w:t xml:space="preserve"> or alleging that a Judge is unable to discharge all of the duties of office by reason of mental or physical disability</w:t>
      </w:r>
      <w:r w:rsidR="442E9288" w:rsidRPr="006338A6">
        <w:t>,</w:t>
      </w:r>
      <w:r w:rsidRPr="006338A6">
        <w:t xml:space="preserve"> may file with the Clerk of the Court </w:t>
      </w:r>
      <w:r w:rsidR="418B8DB2" w:rsidRPr="006338A6">
        <w:t xml:space="preserve">for the United States Court of </w:t>
      </w:r>
      <w:r w:rsidRPr="006338A6">
        <w:t xml:space="preserve">Appeals for the Ninth Circuit a written complaint containing a brief statement of the facts </w:t>
      </w:r>
      <w:r w:rsidRPr="006338A6">
        <w:lastRenderedPageBreak/>
        <w:t>constituting such conduct.</w:t>
      </w:r>
      <w:r w:rsidR="00257DEC" w:rsidRPr="006338A6">
        <w:t xml:space="preserve"> </w:t>
      </w:r>
      <w:r w:rsidR="18434792" w:rsidRPr="006338A6">
        <w:t xml:space="preserve">Upon request, </w:t>
      </w:r>
      <w:r w:rsidR="2AF2D89C" w:rsidRPr="006338A6">
        <w:t>t</w:t>
      </w:r>
      <w:r w:rsidR="1ED23C73" w:rsidRPr="006338A6">
        <w:t>he</w:t>
      </w:r>
      <w:r w:rsidRPr="006338A6">
        <w:t xml:space="preserve"> Clerk of this Court </w:t>
      </w:r>
      <w:r w:rsidR="5AC80B8B" w:rsidRPr="006338A6">
        <w:t xml:space="preserve">will </w:t>
      </w:r>
      <w:r w:rsidR="06E28C50" w:rsidRPr="006338A6">
        <w:t xml:space="preserve">provide </w:t>
      </w:r>
      <w:proofErr w:type="gramStart"/>
      <w:r w:rsidRPr="006338A6">
        <w:t>to</w:t>
      </w:r>
      <w:proofErr w:type="gramEnd"/>
      <w:r w:rsidRPr="006338A6">
        <w:t xml:space="preserve"> any person wishing to file such a complaint:</w:t>
      </w:r>
    </w:p>
    <w:p w14:paraId="627E57CE" w14:textId="3DBE9036" w:rsidR="00257DEC" w:rsidRPr="006338A6" w:rsidRDefault="1ED23C73" w:rsidP="00A67BCD">
      <w:pPr>
        <w:pStyle w:val="ListParagraph"/>
        <w:numPr>
          <w:ilvl w:val="2"/>
          <w:numId w:val="148"/>
        </w:numPr>
        <w:spacing w:before="120"/>
        <w:ind w:left="1620" w:hanging="540"/>
      </w:pPr>
      <w:r w:rsidRPr="006338A6">
        <w:t xml:space="preserve">A copy of the </w:t>
      </w:r>
      <w:r w:rsidR="21601393" w:rsidRPr="006338A6">
        <w:t>Rules for Judicial-Conduct and Judicial-Disability Proceedings</w:t>
      </w:r>
      <w:r w:rsidR="044D7D7B" w:rsidRPr="006338A6">
        <w:t xml:space="preserve"> </w:t>
      </w:r>
      <w:r w:rsidR="368BCBEB" w:rsidRPr="006338A6">
        <w:t xml:space="preserve">promulgated by the Judicial Conference of the United States, </w:t>
      </w:r>
      <w:r w:rsidR="044D7D7B" w:rsidRPr="006338A6">
        <w:t>and the Ninth Circuit Judicial Council’s Local Rules for Misconduct Proceedings</w:t>
      </w:r>
      <w:r w:rsidR="0068744D" w:rsidRPr="006338A6">
        <w:t xml:space="preserve">, both of which are </w:t>
      </w:r>
      <w:r w:rsidR="47AD0AF4" w:rsidRPr="006338A6">
        <w:t xml:space="preserve"> available at</w:t>
      </w:r>
      <w:r w:rsidR="0068744D" w:rsidRPr="006338A6">
        <w:t>:</w:t>
      </w:r>
      <w:r w:rsidR="47AD0AF4" w:rsidRPr="006338A6">
        <w:t xml:space="preserve"> </w:t>
      </w:r>
      <w:hyperlink r:id="rId31" w:history="1">
        <w:r w:rsidR="6DBFFAD9" w:rsidRPr="006338A6">
          <w:rPr>
            <w:rStyle w:val="Hyperlink"/>
          </w:rPr>
          <w:t>ca9.uscourts.gov/misconduct/</w:t>
        </w:r>
        <w:proofErr w:type="spellStart"/>
        <w:r w:rsidR="6DBFFAD9" w:rsidRPr="006338A6">
          <w:rPr>
            <w:rStyle w:val="Hyperlink"/>
          </w:rPr>
          <w:t>judicial_misconduct.php</w:t>
        </w:r>
        <w:proofErr w:type="spellEnd"/>
      </w:hyperlink>
      <w:r w:rsidRPr="006338A6">
        <w:t>;</w:t>
      </w:r>
      <w:r w:rsidR="4365167E" w:rsidRPr="006338A6">
        <w:t xml:space="preserve"> </w:t>
      </w:r>
    </w:p>
    <w:p w14:paraId="23FB6CA1" w14:textId="6C27F5C3" w:rsidR="00257DEC" w:rsidRPr="006338A6" w:rsidRDefault="2E0A571F" w:rsidP="00A67BCD">
      <w:pPr>
        <w:pStyle w:val="ListParagraph"/>
        <w:numPr>
          <w:ilvl w:val="2"/>
          <w:numId w:val="148"/>
        </w:numPr>
        <w:ind w:left="1620" w:hanging="540"/>
      </w:pPr>
      <w:r w:rsidRPr="006338A6">
        <w:t>A copy of the</w:t>
      </w:r>
      <w:r w:rsidR="3CFB4E48" w:rsidRPr="006338A6">
        <w:t xml:space="preserve"> Ninth Circuit Judicial Council’s </w:t>
      </w:r>
      <w:r w:rsidR="00FF19F0" w:rsidRPr="006338A6">
        <w:t>complaint form; and</w:t>
      </w:r>
      <w:r w:rsidR="00257DEC" w:rsidRPr="006338A6">
        <w:t xml:space="preserve"> </w:t>
      </w:r>
    </w:p>
    <w:p w14:paraId="7F831A73" w14:textId="6C1404A5" w:rsidR="00257DEC" w:rsidRPr="006338A6" w:rsidRDefault="00FF19F0" w:rsidP="00A67BCD">
      <w:pPr>
        <w:pStyle w:val="ListParagraph"/>
        <w:numPr>
          <w:ilvl w:val="2"/>
          <w:numId w:val="148"/>
        </w:numPr>
        <w:ind w:left="1620" w:hanging="540"/>
      </w:pPr>
      <w:r w:rsidRPr="006338A6">
        <w:t xml:space="preserve">A pre-addressed envelope to the Clerk of </w:t>
      </w:r>
      <w:r w:rsidR="771F92AD" w:rsidRPr="006338A6">
        <w:t xml:space="preserve">Court for </w:t>
      </w:r>
      <w:r w:rsidRPr="006338A6">
        <w:t xml:space="preserve">the Ninth Circuit Court of Appeals, marked </w:t>
      </w:r>
      <w:r w:rsidR="3126910F" w:rsidRPr="006338A6">
        <w:t>“COMPLAINT OF MISCONDUCT” or “COMPLAINT OF DISABILITY.”</w:t>
      </w:r>
      <w:r w:rsidR="79073D0D" w:rsidRPr="006338A6">
        <w:t xml:space="preserve">  No judge’s name may appear on the envelope.  </w:t>
      </w:r>
    </w:p>
    <w:p w14:paraId="639AB64B" w14:textId="77777777" w:rsidR="00BB0626" w:rsidRPr="006338A6" w:rsidRDefault="00BB0626" w:rsidP="00BB0626">
      <w:pPr>
        <w:widowControl w:val="0"/>
        <w:spacing w:line="240" w:lineRule="exact"/>
        <w:rPr>
          <w:b/>
          <w:sz w:val="24"/>
        </w:rPr>
      </w:pPr>
      <w:r w:rsidRPr="006338A6">
        <w:rPr>
          <w:b/>
          <w:sz w:val="24"/>
        </w:rPr>
        <w:br w:type="page"/>
      </w:r>
    </w:p>
    <w:p w14:paraId="415059A6" w14:textId="77777777" w:rsidR="00BB0626" w:rsidRPr="006338A6" w:rsidRDefault="00BB0626" w:rsidP="00A67BCD">
      <w:pPr>
        <w:pStyle w:val="Heading1"/>
        <w:numPr>
          <w:ilvl w:val="0"/>
          <w:numId w:val="124"/>
        </w:numPr>
        <w:ind w:left="432" w:hanging="432"/>
      </w:pPr>
      <w:bookmarkStart w:id="372" w:name="_Toc210375103"/>
      <w:r w:rsidRPr="006338A6">
        <w:lastRenderedPageBreak/>
        <w:t>BOOKS AND RECORDS KEPT BY THE CLERK</w:t>
      </w:r>
      <w:bookmarkEnd w:id="372"/>
    </w:p>
    <w:p w14:paraId="428C1F8E" w14:textId="77777777" w:rsidR="00BB0626" w:rsidRPr="006338A6" w:rsidRDefault="001A60B9" w:rsidP="001A60B9">
      <w:pPr>
        <w:pStyle w:val="Heading2"/>
        <w:ind w:hanging="720"/>
      </w:pPr>
      <w:bookmarkStart w:id="373" w:name="_Toc210375104"/>
      <w:r w:rsidRPr="006338A6">
        <w:t>79-1.</w:t>
      </w:r>
      <w:r w:rsidRPr="006338A6">
        <w:tab/>
      </w:r>
      <w:r w:rsidR="00BB0626" w:rsidRPr="006338A6">
        <w:t>Transcript and Designation of Record on Appeal</w:t>
      </w:r>
      <w:bookmarkEnd w:id="373"/>
    </w:p>
    <w:p w14:paraId="14A353CB" w14:textId="5A99E454" w:rsidR="00257DEC" w:rsidRPr="006338A6" w:rsidRDefault="00BB0626" w:rsidP="00714FA0">
      <w:r w:rsidRPr="006338A6">
        <w:t xml:space="preserve">If a party </w:t>
      </w:r>
      <w:r w:rsidR="59E4FA84" w:rsidRPr="006338A6">
        <w:t xml:space="preserve">timely </w:t>
      </w:r>
      <w:r w:rsidRPr="006338A6">
        <w:t xml:space="preserve">orders a transcript in accordance with </w:t>
      </w:r>
      <w:r w:rsidR="250E9D73" w:rsidRPr="006338A6">
        <w:t xml:space="preserve">the requirements of </w:t>
      </w:r>
      <w:r w:rsidRPr="006338A6">
        <w:t>F</w:t>
      </w:r>
      <w:r w:rsidR="00567AC9" w:rsidRPr="006338A6">
        <w:t xml:space="preserve">ed. </w:t>
      </w:r>
      <w:r w:rsidRPr="006338A6">
        <w:t>R</w:t>
      </w:r>
      <w:r w:rsidR="00567AC9" w:rsidRPr="006338A6">
        <w:t xml:space="preserve">. </w:t>
      </w:r>
      <w:r w:rsidRPr="006338A6">
        <w:t>App</w:t>
      </w:r>
      <w:r w:rsidR="00567AC9" w:rsidRPr="006338A6">
        <w:t xml:space="preserve">. </w:t>
      </w:r>
      <w:r w:rsidRPr="006338A6">
        <w:t>P</w:t>
      </w:r>
      <w:r w:rsidR="00567AC9" w:rsidRPr="006338A6">
        <w:t>.</w:t>
      </w:r>
      <w:r w:rsidRPr="006338A6">
        <w:t xml:space="preserve"> </w:t>
      </w:r>
      <w:proofErr w:type="gramStart"/>
      <w:r w:rsidRPr="006338A6">
        <w:t>10(b</w:t>
      </w:r>
      <w:r w:rsidR="1ED23C73" w:rsidRPr="006338A6">
        <w:t>)</w:t>
      </w:r>
      <w:r w:rsidR="3221B72D" w:rsidRPr="006338A6">
        <w:t>,</w:t>
      </w:r>
      <w:r w:rsidRPr="006338A6">
        <w:t xml:space="preserve"> </w:t>
      </w:r>
      <w:r w:rsidR="67E2F6E1" w:rsidRPr="006338A6">
        <w:t>but</w:t>
      </w:r>
      <w:proofErr w:type="gramEnd"/>
      <w:r w:rsidRPr="006338A6">
        <w:t xml:space="preserve"> fails to make satisfactory arrangements </w:t>
      </w:r>
      <w:r w:rsidR="44FC35A1" w:rsidRPr="006338A6">
        <w:t>to pay</w:t>
      </w:r>
      <w:r w:rsidRPr="006338A6">
        <w:t xml:space="preserve"> the court reporter at or before the time </w:t>
      </w:r>
      <w:r w:rsidR="411FFFA5" w:rsidRPr="006338A6">
        <w:t>of the order</w:t>
      </w:r>
      <w:r w:rsidRPr="006338A6">
        <w:t xml:space="preserve">, the court reporter must promptly notify the Clerk </w:t>
      </w:r>
      <w:r w:rsidR="239EA0E3" w:rsidRPr="006338A6">
        <w:t xml:space="preserve">of Court </w:t>
      </w:r>
      <w:r w:rsidRPr="006338A6">
        <w:t xml:space="preserve">and </w:t>
      </w:r>
      <w:r w:rsidR="6ADC1FF3" w:rsidRPr="006338A6">
        <w:t>the</w:t>
      </w:r>
      <w:r w:rsidR="52969F8E" w:rsidRPr="006338A6">
        <w:t xml:space="preserve"> </w:t>
      </w:r>
      <w:r w:rsidRPr="006338A6">
        <w:t>party.</w:t>
      </w:r>
      <w:r w:rsidR="00257DEC" w:rsidRPr="006338A6">
        <w:t xml:space="preserve"> </w:t>
      </w:r>
      <w:r w:rsidRPr="006338A6">
        <w:t xml:space="preserve">Within 14 days after receipt of such notice from the court reporter, the party ordering </w:t>
      </w:r>
      <w:r w:rsidR="355406C3" w:rsidRPr="006338A6">
        <w:t>the</w:t>
      </w:r>
      <w:r w:rsidRPr="006338A6">
        <w:t xml:space="preserve"> transcript must make satisfactory arrangements for payment.</w:t>
      </w:r>
      <w:r w:rsidR="00257DEC" w:rsidRPr="006338A6">
        <w:t xml:space="preserve"> </w:t>
      </w:r>
      <w:r w:rsidRPr="006338A6">
        <w:t>The reporters’ transcript must be filed within 28 days of the date such arrangements have been made.</w:t>
      </w:r>
      <w:r w:rsidR="00257DEC" w:rsidRPr="006338A6">
        <w:t xml:space="preserve"> </w:t>
      </w:r>
      <w:r w:rsidR="085D7EB6" w:rsidRPr="006338A6">
        <w:t xml:space="preserve">If the party fails </w:t>
      </w:r>
      <w:r w:rsidRPr="006338A6">
        <w:t xml:space="preserve"> to make satisfactory arrangements for payment within </w:t>
      </w:r>
      <w:r w:rsidR="45F648C4" w:rsidRPr="006338A6">
        <w:t>14 days, the</w:t>
      </w:r>
      <w:r w:rsidRPr="006338A6">
        <w:t xml:space="preserve"> Clerk of Court </w:t>
      </w:r>
      <w:r w:rsidR="55849266" w:rsidRPr="006338A6">
        <w:t xml:space="preserve">shall certify </w:t>
      </w:r>
      <w:r w:rsidRPr="006338A6">
        <w:t xml:space="preserve">to the Court of Appeals for the Ninth Circuit </w:t>
      </w:r>
      <w:r w:rsidR="0849D74B" w:rsidRPr="006338A6">
        <w:t xml:space="preserve">that </w:t>
      </w:r>
      <w:r w:rsidRPr="006338A6">
        <w:t xml:space="preserve">the party </w:t>
      </w:r>
      <w:r w:rsidR="7B12BDCA" w:rsidRPr="006338A6">
        <w:t xml:space="preserve">has failed </w:t>
      </w:r>
      <w:r w:rsidRPr="006338A6">
        <w:t xml:space="preserve">to comply with </w:t>
      </w:r>
      <w:r w:rsidR="00567AC9" w:rsidRPr="006338A6">
        <w:t xml:space="preserve">Fed. R. </w:t>
      </w:r>
      <w:proofErr w:type="gramStart"/>
      <w:r w:rsidR="00567AC9" w:rsidRPr="006338A6">
        <w:t>App. P</w:t>
      </w:r>
      <w:proofErr w:type="gramEnd"/>
      <w:r w:rsidR="00567AC9" w:rsidRPr="006338A6">
        <w:t xml:space="preserve">. </w:t>
      </w:r>
      <w:r w:rsidRPr="006338A6">
        <w:t>10(b)(4).</w:t>
      </w:r>
    </w:p>
    <w:p w14:paraId="58D257FB" w14:textId="77777777" w:rsidR="00BB0626" w:rsidRPr="006338A6" w:rsidRDefault="00BB0626" w:rsidP="00E9626D">
      <w:pPr>
        <w:pStyle w:val="Heading5forx-refs"/>
      </w:pPr>
      <w:r w:rsidRPr="006338A6">
        <w:t>Cross Reference</w:t>
      </w:r>
    </w:p>
    <w:p w14:paraId="18860BBB" w14:textId="77777777" w:rsidR="00257DEC" w:rsidRPr="006338A6" w:rsidRDefault="004E4B61" w:rsidP="00EA3677">
      <w:pPr>
        <w:pStyle w:val="Cross-reference"/>
        <w:rPr>
          <w:b/>
          <w:sz w:val="24"/>
        </w:rPr>
      </w:pPr>
      <w:r w:rsidRPr="006338A6">
        <w:t xml:space="preserve">See Ninth Circuit Rule 10-3 </w:t>
      </w:r>
      <w:r w:rsidR="00BB0626" w:rsidRPr="006338A6">
        <w:t>“</w:t>
      </w:r>
      <w:r w:rsidR="00BB0626" w:rsidRPr="006338A6">
        <w:rPr>
          <w:i/>
        </w:rPr>
        <w:t>Ordering the Reporter’s Transcript</w:t>
      </w:r>
      <w:r w:rsidR="00BB0626" w:rsidRPr="006338A6">
        <w:t>.”</w:t>
      </w:r>
      <w:r w:rsidR="00257DEC" w:rsidRPr="006338A6">
        <w:rPr>
          <w:b/>
          <w:sz w:val="24"/>
        </w:rPr>
        <w:t xml:space="preserve"> </w:t>
      </w:r>
    </w:p>
    <w:p w14:paraId="697CCCB6" w14:textId="77777777" w:rsidR="00BB0626" w:rsidRPr="006338A6" w:rsidRDefault="001A60B9" w:rsidP="001A60B9">
      <w:pPr>
        <w:pStyle w:val="Heading2"/>
        <w:ind w:hanging="720"/>
      </w:pPr>
      <w:bookmarkStart w:id="374" w:name="_Toc210375105"/>
      <w:r w:rsidRPr="006338A6">
        <w:t>79-2.</w:t>
      </w:r>
      <w:r w:rsidRPr="006338A6">
        <w:tab/>
      </w:r>
      <w:r w:rsidR="00BB0626" w:rsidRPr="006338A6">
        <w:t>Exclusions from Record on Appeal</w:t>
      </w:r>
      <w:bookmarkEnd w:id="374"/>
    </w:p>
    <w:p w14:paraId="73C662C4" w14:textId="77777777" w:rsidR="00BB0626" w:rsidRPr="006338A6" w:rsidRDefault="00BB0626" w:rsidP="00937522">
      <w:r w:rsidRPr="006338A6">
        <w:t xml:space="preserve">The Clerk will not include in the record on appeal the following items unless their inclusion is specifically requested in writing and supported by a brief statement of the reason </w:t>
      </w:r>
      <w:proofErr w:type="gramStart"/>
      <w:r w:rsidRPr="006338A6">
        <w:t>therefor</w:t>
      </w:r>
      <w:proofErr w:type="gramEnd"/>
      <w:r w:rsidRPr="006338A6">
        <w:t>:</w:t>
      </w:r>
    </w:p>
    <w:p w14:paraId="1CC7F4B0" w14:textId="12A444FD" w:rsidR="00257DEC" w:rsidRPr="006338A6" w:rsidRDefault="00BB0626" w:rsidP="00A67BCD">
      <w:pPr>
        <w:pStyle w:val="ListParagraph"/>
        <w:numPr>
          <w:ilvl w:val="0"/>
          <w:numId w:val="125"/>
        </w:numPr>
        <w:spacing w:before="120"/>
        <w:ind w:left="1627" w:hanging="547"/>
      </w:pPr>
      <w:r w:rsidRPr="006338A6">
        <w:t>Summon</w:t>
      </w:r>
      <w:r w:rsidR="00EC5ABD" w:rsidRPr="006338A6">
        <w:t>se</w:t>
      </w:r>
      <w:r w:rsidRPr="006338A6">
        <w:t xml:space="preserve">s and </w:t>
      </w:r>
      <w:proofErr w:type="gramStart"/>
      <w:r w:rsidRPr="006338A6">
        <w:t>returns;</w:t>
      </w:r>
      <w:proofErr w:type="gramEnd"/>
      <w:r w:rsidR="00257DEC" w:rsidRPr="006338A6">
        <w:t xml:space="preserve"> </w:t>
      </w:r>
    </w:p>
    <w:p w14:paraId="3E02C49A" w14:textId="77777777" w:rsidR="00257DEC" w:rsidRPr="006338A6" w:rsidRDefault="00BB0626" w:rsidP="00A67BCD">
      <w:pPr>
        <w:pStyle w:val="ListParagraph"/>
        <w:numPr>
          <w:ilvl w:val="0"/>
          <w:numId w:val="125"/>
        </w:numPr>
        <w:ind w:left="1620" w:hanging="540"/>
      </w:pPr>
      <w:r w:rsidRPr="006338A6">
        <w:t xml:space="preserve">Subpoenas and </w:t>
      </w:r>
      <w:proofErr w:type="gramStart"/>
      <w:r w:rsidRPr="006338A6">
        <w:t>returns;</w:t>
      </w:r>
      <w:proofErr w:type="gramEnd"/>
      <w:r w:rsidR="00257DEC" w:rsidRPr="006338A6">
        <w:t xml:space="preserve"> </w:t>
      </w:r>
    </w:p>
    <w:p w14:paraId="0B3D186C" w14:textId="77777777" w:rsidR="00257DEC" w:rsidRPr="006338A6" w:rsidRDefault="00BB0626" w:rsidP="00A67BCD">
      <w:pPr>
        <w:pStyle w:val="ListParagraph"/>
        <w:numPr>
          <w:ilvl w:val="0"/>
          <w:numId w:val="125"/>
        </w:numPr>
        <w:ind w:left="1620" w:hanging="540"/>
      </w:pPr>
      <w:r w:rsidRPr="006338A6">
        <w:t>Routine procedural motions and orders, such as motions for extensions of or shortening time; and</w:t>
      </w:r>
    </w:p>
    <w:p w14:paraId="41DE9DDB" w14:textId="77777777" w:rsidR="00257DEC" w:rsidRPr="006338A6" w:rsidRDefault="00BB0626" w:rsidP="00A67BCD">
      <w:pPr>
        <w:pStyle w:val="ListParagraph"/>
        <w:numPr>
          <w:ilvl w:val="0"/>
          <w:numId w:val="125"/>
        </w:numPr>
        <w:ind w:left="1620" w:hanging="540"/>
      </w:pPr>
      <w:r w:rsidRPr="006338A6">
        <w:t>Routine procedural notices.</w:t>
      </w:r>
      <w:r w:rsidR="00257DEC" w:rsidRPr="006338A6">
        <w:t xml:space="preserve"> </w:t>
      </w:r>
    </w:p>
    <w:p w14:paraId="145AC45C" w14:textId="77777777" w:rsidR="00BB0626" w:rsidRPr="006338A6" w:rsidRDefault="001A60B9" w:rsidP="001A60B9">
      <w:pPr>
        <w:pStyle w:val="Heading2"/>
        <w:ind w:hanging="720"/>
      </w:pPr>
      <w:bookmarkStart w:id="375" w:name="_Toc210375106"/>
      <w:r w:rsidRPr="006338A6">
        <w:t>79-3.</w:t>
      </w:r>
      <w:r w:rsidRPr="006338A6">
        <w:tab/>
      </w:r>
      <w:r w:rsidR="00BB0626" w:rsidRPr="006338A6">
        <w:t>Files; Custody and Withdrawal</w:t>
      </w:r>
      <w:bookmarkEnd w:id="375"/>
    </w:p>
    <w:p w14:paraId="792BC32D" w14:textId="6EB3E86D" w:rsidR="00257DEC" w:rsidRPr="006338A6" w:rsidRDefault="00DB642F" w:rsidP="00714FA0">
      <w:r w:rsidRPr="006338A6">
        <w:t>All files of the Court shall remain in the custody of the Clerk</w:t>
      </w:r>
      <w:r w:rsidR="00427278" w:rsidRPr="006338A6">
        <w:t>.</w:t>
      </w:r>
      <w:r w:rsidR="00757E7D" w:rsidRPr="006338A6">
        <w:t xml:space="preserve"> </w:t>
      </w:r>
      <w:r w:rsidR="00DA0FB5" w:rsidRPr="006338A6">
        <w:t xml:space="preserve">The </w:t>
      </w:r>
      <w:r w:rsidR="00DD3F87" w:rsidRPr="006338A6">
        <w:t>“</w:t>
      </w:r>
      <w:r w:rsidR="00DA0FB5" w:rsidRPr="006338A6">
        <w:t>original</w:t>
      </w:r>
      <w:r w:rsidR="00FF1084" w:rsidRPr="006338A6">
        <w:t xml:space="preserve"> copy”</w:t>
      </w:r>
      <w:r w:rsidR="00DA0FB5" w:rsidRPr="006338A6">
        <w:t xml:space="preserve"> of a d</w:t>
      </w:r>
      <w:r w:rsidR="00A111C6" w:rsidRPr="006338A6">
        <w:t>ocument filed via ECF</w:t>
      </w:r>
      <w:r w:rsidR="00DA0FB5" w:rsidRPr="006338A6">
        <w:t xml:space="preserve"> is the </w:t>
      </w:r>
      <w:r w:rsidR="00077408" w:rsidRPr="006338A6">
        <w:t>electronic file stored on ECF</w:t>
      </w:r>
      <w:r w:rsidR="00506005" w:rsidRPr="006338A6">
        <w:t>.</w:t>
      </w:r>
      <w:r w:rsidR="00BB0626" w:rsidRPr="006338A6">
        <w:t xml:space="preserve"> </w:t>
      </w:r>
      <w:r w:rsidR="00DF7AAC" w:rsidRPr="006338A6">
        <w:t>P</w:t>
      </w:r>
      <w:r w:rsidR="00B335BA" w:rsidRPr="006338A6">
        <w:t>hysical</w:t>
      </w:r>
      <w:r w:rsidR="00FF1084" w:rsidRPr="006338A6">
        <w:t xml:space="preserve"> documents</w:t>
      </w:r>
      <w:r w:rsidR="00BB0626" w:rsidRPr="006338A6">
        <w:t xml:space="preserve"> belonging to the files of the Court may be taken from the custody of the Clerk </w:t>
      </w:r>
      <w:r w:rsidR="002B4A5F" w:rsidRPr="006338A6">
        <w:t xml:space="preserve">only </w:t>
      </w:r>
      <w:r w:rsidR="00427278" w:rsidRPr="006338A6">
        <w:t xml:space="preserve">in extraordinary circumstances, </w:t>
      </w:r>
      <w:r w:rsidR="00FF1084" w:rsidRPr="006338A6">
        <w:t>by</w:t>
      </w:r>
      <w:r w:rsidR="00BB0626" w:rsidRPr="006338A6">
        <w:t xml:space="preserve"> special order of a Judge and </w:t>
      </w:r>
      <w:r w:rsidR="00B335BA" w:rsidRPr="006338A6">
        <w:t xml:space="preserve">with </w:t>
      </w:r>
      <w:r w:rsidR="00BB0626" w:rsidRPr="006338A6">
        <w:t xml:space="preserve">a proper receipt signed by the person obtaining the record or </w:t>
      </w:r>
      <w:r w:rsidR="00DF7AAC" w:rsidRPr="006338A6">
        <w:t>document</w:t>
      </w:r>
      <w:r w:rsidR="00BB0626" w:rsidRPr="006338A6">
        <w:t>.</w:t>
      </w:r>
    </w:p>
    <w:p w14:paraId="1EEB99AC" w14:textId="3A4A38B5" w:rsidR="00BB0626" w:rsidRPr="006338A6" w:rsidRDefault="001A60B9" w:rsidP="001A60B9">
      <w:pPr>
        <w:pStyle w:val="Heading2"/>
        <w:ind w:hanging="720"/>
      </w:pPr>
      <w:bookmarkStart w:id="376" w:name="_Toc210375107"/>
      <w:r w:rsidRPr="006338A6">
        <w:t>79-4.</w:t>
      </w:r>
      <w:r w:rsidRPr="006338A6">
        <w:tab/>
      </w:r>
      <w:r w:rsidR="00BB0626" w:rsidRPr="006338A6">
        <w:t xml:space="preserve">Custody and </w:t>
      </w:r>
      <w:r w:rsidR="001A2960">
        <w:t>Retention</w:t>
      </w:r>
      <w:r w:rsidR="00BB0626" w:rsidRPr="006338A6">
        <w:t xml:space="preserve"> of </w:t>
      </w:r>
      <w:r w:rsidR="001A2960">
        <w:t xml:space="preserve">Trial </w:t>
      </w:r>
      <w:r w:rsidR="00BB0626" w:rsidRPr="006338A6">
        <w:t>Exhibits</w:t>
      </w:r>
      <w:bookmarkEnd w:id="376"/>
      <w:r w:rsidR="00BB0626" w:rsidRPr="006338A6">
        <w:t xml:space="preserve"> </w:t>
      </w:r>
    </w:p>
    <w:p w14:paraId="4F732CEE" w14:textId="77777777" w:rsidR="00257DEC" w:rsidRPr="006338A6" w:rsidRDefault="00BB0626" w:rsidP="00A67BCD">
      <w:pPr>
        <w:pStyle w:val="ListParagraph"/>
        <w:numPr>
          <w:ilvl w:val="0"/>
          <w:numId w:val="126"/>
        </w:numPr>
        <w:ind w:left="1620" w:hanging="540"/>
      </w:pPr>
      <w:bookmarkStart w:id="377" w:name="_Toc210375108"/>
      <w:r w:rsidRPr="006338A6">
        <w:rPr>
          <w:rStyle w:val="Heading3Char"/>
        </w:rPr>
        <w:t>Custody of Exhibits During Trial or Evidentiary Hearing</w:t>
      </w:r>
      <w:bookmarkEnd w:id="377"/>
      <w:r w:rsidRPr="006338A6">
        <w:t>.</w:t>
      </w:r>
      <w:r w:rsidR="00257DEC" w:rsidRPr="006338A6">
        <w:t xml:space="preserve"> </w:t>
      </w:r>
      <w:r w:rsidRPr="006338A6">
        <w:t>Unless the Court directs otherwise, each exhibit admitted into evidence during a trial or other evidentiary proceeding shall be held in the custody of the Clerk.</w:t>
      </w:r>
    </w:p>
    <w:p w14:paraId="108F9150" w14:textId="3E226AD4" w:rsidR="00BB0626" w:rsidRPr="006338A6" w:rsidRDefault="00CC60C5" w:rsidP="00CC60C5">
      <w:pPr>
        <w:pStyle w:val="ListParagraph"/>
        <w:numPr>
          <w:ilvl w:val="0"/>
          <w:numId w:val="126"/>
        </w:numPr>
        <w:ind w:left="1620" w:hanging="540"/>
      </w:pPr>
      <w:bookmarkStart w:id="378" w:name="_Toc210375109"/>
      <w:r>
        <w:rPr>
          <w:rStyle w:val="Heading3Char"/>
        </w:rPr>
        <w:t>Retention</w:t>
      </w:r>
      <w:r w:rsidR="00BB0626" w:rsidRPr="006338A6">
        <w:rPr>
          <w:rStyle w:val="Heading3Char"/>
        </w:rPr>
        <w:t xml:space="preserve"> of Exhibits Upon Conclusion of Proceeding</w:t>
      </w:r>
      <w:bookmarkEnd w:id="378"/>
      <w:r w:rsidR="00BB0626" w:rsidRPr="006338A6">
        <w:t>.</w:t>
      </w:r>
      <w:r w:rsidR="00257DEC" w:rsidRPr="006338A6">
        <w:t xml:space="preserve"> </w:t>
      </w:r>
      <w:r w:rsidRPr="006338A6">
        <w:t>Unless the Court</w:t>
      </w:r>
      <w:r>
        <w:t xml:space="preserve"> </w:t>
      </w:r>
      <w:r w:rsidRPr="00CC60C5">
        <w:rPr>
          <w:rStyle w:val="Heading3Char"/>
          <w:b w:val="0"/>
          <w:bCs w:val="0"/>
        </w:rPr>
        <w:t>directs otherwise</w:t>
      </w:r>
      <w:r w:rsidRPr="006338A6">
        <w:t>, the party that submitted an exhibit into evidence must maintain custody of that exhibit until:</w:t>
      </w:r>
    </w:p>
    <w:p w14:paraId="6EC65E49" w14:textId="77777777" w:rsidR="00BB0626" w:rsidRPr="006338A6" w:rsidRDefault="00BB0626" w:rsidP="00A67BCD">
      <w:pPr>
        <w:pStyle w:val="ListParagraph"/>
        <w:numPr>
          <w:ilvl w:val="0"/>
          <w:numId w:val="127"/>
        </w:numPr>
        <w:spacing w:before="120"/>
        <w:ind w:left="2160" w:hanging="540"/>
      </w:pPr>
      <w:r w:rsidRPr="006338A6">
        <w:t xml:space="preserve">14 days after expiration of the time for filing a notice of appeal, if no notice of appeal is filed in the proceeding by any </w:t>
      </w:r>
      <w:proofErr w:type="gramStart"/>
      <w:r w:rsidRPr="006338A6">
        <w:t>party;</w:t>
      </w:r>
      <w:proofErr w:type="gramEnd"/>
      <w:r w:rsidRPr="006338A6">
        <w:t xml:space="preserve"> or</w:t>
      </w:r>
    </w:p>
    <w:p w14:paraId="0D590323" w14:textId="58ED0DFF" w:rsidR="00CC60C5" w:rsidRDefault="00BB0626" w:rsidP="00CC60C5">
      <w:pPr>
        <w:pStyle w:val="ListParagraph"/>
        <w:numPr>
          <w:ilvl w:val="0"/>
          <w:numId w:val="127"/>
        </w:numPr>
        <w:spacing w:before="120"/>
        <w:ind w:left="2160" w:hanging="540"/>
      </w:pPr>
      <w:r w:rsidRPr="006338A6">
        <w:t xml:space="preserve">14 days after a </w:t>
      </w:r>
      <w:proofErr w:type="gramStart"/>
      <w:r w:rsidRPr="006338A6">
        <w:t>mandate issues</w:t>
      </w:r>
      <w:proofErr w:type="gramEnd"/>
      <w:r w:rsidRPr="006338A6">
        <w:t xml:space="preserve"> from the Court of Appeals, if an appeal was taken by any </w:t>
      </w:r>
      <w:proofErr w:type="gramStart"/>
      <w:r w:rsidRPr="006338A6">
        <w:t>party</w:t>
      </w:r>
      <w:proofErr w:type="gramEnd"/>
      <w:r w:rsidRPr="006338A6">
        <w:t xml:space="preserve"> to the proceeding.</w:t>
      </w:r>
    </w:p>
    <w:p w14:paraId="3971AC55" w14:textId="5D1AB6C5" w:rsidR="00257DEC" w:rsidRPr="006338A6" w:rsidRDefault="00CC60C5" w:rsidP="00CC60C5">
      <w:pPr>
        <w:spacing w:after="200" w:line="276" w:lineRule="auto"/>
        <w:ind w:left="0"/>
      </w:pPr>
      <w:r>
        <w:br w:type="page"/>
      </w:r>
    </w:p>
    <w:p w14:paraId="2ADA0153" w14:textId="77777777" w:rsidR="00BB0626" w:rsidRPr="006338A6" w:rsidRDefault="001A60B9" w:rsidP="001A60B9">
      <w:pPr>
        <w:pStyle w:val="Heading2"/>
        <w:ind w:hanging="720"/>
      </w:pPr>
      <w:bookmarkStart w:id="379" w:name="_Toc210375110"/>
      <w:r w:rsidRPr="006338A6">
        <w:lastRenderedPageBreak/>
        <w:t>79-5.</w:t>
      </w:r>
      <w:r w:rsidRPr="006338A6">
        <w:tab/>
      </w:r>
      <w:r w:rsidR="00BB0626" w:rsidRPr="006338A6">
        <w:t>Filing Documents Under Seal</w:t>
      </w:r>
      <w:r w:rsidR="00D672A0" w:rsidRPr="006338A6">
        <w:t xml:space="preserve"> in Civil Cases</w:t>
      </w:r>
      <w:bookmarkEnd w:id="379"/>
    </w:p>
    <w:p w14:paraId="7EECEA2B" w14:textId="77777777" w:rsidR="007058AA" w:rsidRPr="006338A6" w:rsidRDefault="007058AA" w:rsidP="009338C3">
      <w:pPr>
        <w:numPr>
          <w:ilvl w:val="0"/>
          <w:numId w:val="157"/>
        </w:numPr>
        <w:spacing w:after="0"/>
        <w:ind w:left="1440" w:right="120"/>
        <w:textAlignment w:val="baseline"/>
        <w:rPr>
          <w:rFonts w:eastAsia="Times New Roman" w:cs="Times New Roman"/>
        </w:rPr>
      </w:pPr>
      <w:r w:rsidRPr="006338A6">
        <w:rPr>
          <w:rFonts w:eastAsia="Times New Roman" w:cs="Times New Roman"/>
          <w:b/>
          <w:bCs/>
        </w:rPr>
        <w:t xml:space="preserve">Right of Access.  </w:t>
      </w:r>
      <w:r w:rsidRPr="006338A6">
        <w:rPr>
          <w:rFonts w:eastAsia="Times New Roman" w:cs="Times New Roman"/>
        </w:rPr>
        <w:t xml:space="preserve">The public has a right of access to the Court’s files.  This local rule applies in all instances where a party seeks to conceal information from the public by filing a document, or portions of a document, under seal.  A party must explore all reasonable alternatives to filing documents under seal, minimize the number of documents filed under seal, and avoid wherever possible sealing entire documents (as opposed to merely redacting the truly sensitive information in a document). </w:t>
      </w:r>
    </w:p>
    <w:p w14:paraId="61E0728C" w14:textId="77777777" w:rsidR="007058AA" w:rsidRPr="006338A6" w:rsidRDefault="007058AA">
      <w:pPr>
        <w:spacing w:after="0"/>
        <w:ind w:left="1440"/>
        <w:textAlignment w:val="baseline"/>
        <w:rPr>
          <w:rFonts w:eastAsia="Times New Roman" w:cs="Times New Roman"/>
        </w:rPr>
      </w:pPr>
      <w:r w:rsidRPr="006338A6">
        <w:rPr>
          <w:rFonts w:eastAsia="Times New Roman" w:cs="Times New Roman"/>
        </w:rPr>
        <w:t> </w:t>
      </w:r>
    </w:p>
    <w:p w14:paraId="7A9759AB" w14:textId="77777777" w:rsidR="007058AA" w:rsidRPr="006338A6" w:rsidRDefault="007058AA" w:rsidP="009338C3">
      <w:pPr>
        <w:numPr>
          <w:ilvl w:val="0"/>
          <w:numId w:val="157"/>
        </w:numPr>
        <w:spacing w:after="0"/>
        <w:ind w:left="1440"/>
        <w:textAlignment w:val="baseline"/>
        <w:rPr>
          <w:rFonts w:eastAsia="Times New Roman" w:cs="Times New Roman"/>
        </w:rPr>
      </w:pPr>
      <w:r w:rsidRPr="006338A6">
        <w:rPr>
          <w:rFonts w:eastAsia="Times New Roman" w:cs="Times New Roman"/>
          <w:b/>
          <w:bCs/>
        </w:rPr>
        <w:t xml:space="preserve">Necessity of Filing a Motion to Seal.  </w:t>
      </w:r>
      <w:r w:rsidRPr="006338A6">
        <w:rPr>
          <w:rFonts w:eastAsia="Times New Roman" w:cs="Times New Roman"/>
        </w:rPr>
        <w:t xml:space="preserve">A party must file a motion to seal a document </w:t>
      </w:r>
      <w:proofErr w:type="gramStart"/>
      <w:r w:rsidRPr="006338A6">
        <w:rPr>
          <w:rFonts w:eastAsia="Times New Roman" w:cs="Times New Roman"/>
        </w:rPr>
        <w:t>at the same time that</w:t>
      </w:r>
      <w:proofErr w:type="gramEnd"/>
      <w:r w:rsidRPr="006338A6">
        <w:rPr>
          <w:rFonts w:eastAsia="Times New Roman" w:cs="Times New Roman"/>
        </w:rPr>
        <w:t xml:space="preserve"> the party submits the document.  Filing a motion to seal permits the party to provisionally file the document under seal, pending the Court’s ruling on the motion to seal.  A party need not file a motion to seal if a federal statute or a prior court order in the same case expressly authorizes the party to file certain documents (or portions of documents) under seal.</w:t>
      </w:r>
    </w:p>
    <w:p w14:paraId="1B57FC25" w14:textId="77777777" w:rsidR="007058AA" w:rsidRPr="006338A6" w:rsidRDefault="007058AA">
      <w:pPr>
        <w:spacing w:after="0"/>
        <w:ind w:left="1440"/>
        <w:textAlignment w:val="baseline"/>
        <w:rPr>
          <w:rFonts w:eastAsia="Times New Roman" w:cs="Times New Roman"/>
        </w:rPr>
      </w:pPr>
    </w:p>
    <w:p w14:paraId="1970D735" w14:textId="77777777" w:rsidR="007058AA" w:rsidRPr="006338A6" w:rsidRDefault="007058AA" w:rsidP="009338C3">
      <w:pPr>
        <w:numPr>
          <w:ilvl w:val="0"/>
          <w:numId w:val="157"/>
        </w:numPr>
        <w:spacing w:after="0"/>
        <w:ind w:left="1440"/>
        <w:textAlignment w:val="baseline"/>
        <w:rPr>
          <w:rFonts w:eastAsia="Times New Roman" w:cs="Times New Roman"/>
        </w:rPr>
      </w:pPr>
      <w:r w:rsidRPr="006338A6">
        <w:rPr>
          <w:rFonts w:eastAsia="Times New Roman" w:cs="Times New Roman"/>
          <w:b/>
          <w:bCs/>
        </w:rPr>
        <w:t>Contents of Motion to Seal.</w:t>
      </w:r>
      <w:r w:rsidRPr="006338A6">
        <w:rPr>
          <w:rFonts w:eastAsia="Times New Roman" w:cs="Times New Roman"/>
        </w:rPr>
        <w:t xml:space="preserve">  Reference to a stipulation or protective order that allows a party to designate certain documents as confidential is not sufficient to establish that a document, or portions thereof, are sealable.  A motion to seal a party’s own document (as opposed to a document designated as confidential by another party, as discussed in subsection (f)) must be filed as an Administrative Motion to File Under Seal in conformance with Civil L.R. 7-11. This requirement applies even if the motion is joined by the opposing party. The motion must include the following: </w:t>
      </w:r>
    </w:p>
    <w:p w14:paraId="18FCD5D6"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 xml:space="preserve">a specific statement of the applicable legal standard </w:t>
      </w:r>
      <w:r w:rsidRPr="006338A6">
        <w:rPr>
          <w:rFonts w:eastAsia="Times New Roman" w:cs="Times New Roman"/>
          <w:u w:val="single"/>
        </w:rPr>
        <w:t>and</w:t>
      </w:r>
      <w:r w:rsidRPr="006338A6">
        <w:rPr>
          <w:rFonts w:eastAsia="Times New Roman" w:cs="Times New Roman"/>
        </w:rPr>
        <w:t xml:space="preserve"> the reasons for keeping a document under seal, including an explanation of: </w:t>
      </w:r>
    </w:p>
    <w:p w14:paraId="36A43475" w14:textId="77777777" w:rsidR="007058AA" w:rsidRPr="006338A6" w:rsidRDefault="007058AA" w:rsidP="009338C3">
      <w:pPr>
        <w:numPr>
          <w:ilvl w:val="0"/>
          <w:numId w:val="159"/>
        </w:numPr>
        <w:spacing w:before="120" w:after="0"/>
        <w:ind w:left="2520"/>
        <w:textAlignment w:val="baseline"/>
        <w:rPr>
          <w:rFonts w:eastAsia="Times New Roman" w:cs="Times New Roman"/>
        </w:rPr>
      </w:pPr>
      <w:r w:rsidRPr="006338A6">
        <w:rPr>
          <w:rFonts w:eastAsia="Times New Roman" w:cs="Times New Roman"/>
        </w:rPr>
        <w:t xml:space="preserve">the legitimate private or public interests that warrant </w:t>
      </w:r>
      <w:proofErr w:type="gramStart"/>
      <w:r w:rsidRPr="006338A6">
        <w:rPr>
          <w:rFonts w:eastAsia="Times New Roman" w:cs="Times New Roman"/>
        </w:rPr>
        <w:t>sealing;</w:t>
      </w:r>
      <w:proofErr w:type="gramEnd"/>
      <w:r w:rsidRPr="006338A6">
        <w:rPr>
          <w:rFonts w:eastAsia="Times New Roman" w:cs="Times New Roman"/>
        </w:rPr>
        <w:t> </w:t>
      </w:r>
    </w:p>
    <w:p w14:paraId="547D2B71" w14:textId="77777777" w:rsidR="007058AA" w:rsidRPr="006338A6" w:rsidRDefault="007058AA" w:rsidP="009338C3">
      <w:pPr>
        <w:numPr>
          <w:ilvl w:val="0"/>
          <w:numId w:val="159"/>
        </w:numPr>
        <w:spacing w:after="0"/>
        <w:ind w:left="2520"/>
        <w:textAlignment w:val="baseline"/>
        <w:rPr>
          <w:rFonts w:eastAsia="Times New Roman" w:cs="Times New Roman"/>
        </w:rPr>
      </w:pPr>
      <w:r w:rsidRPr="006338A6">
        <w:rPr>
          <w:rFonts w:eastAsia="Times New Roman" w:cs="Times New Roman"/>
        </w:rPr>
        <w:t>the injury that will result if sealing is denied; and </w:t>
      </w:r>
    </w:p>
    <w:p w14:paraId="60F87E11" w14:textId="77777777" w:rsidR="007058AA" w:rsidRPr="006338A6" w:rsidRDefault="007058AA" w:rsidP="009338C3">
      <w:pPr>
        <w:numPr>
          <w:ilvl w:val="0"/>
          <w:numId w:val="159"/>
        </w:numPr>
        <w:spacing w:after="0"/>
        <w:ind w:left="2520"/>
        <w:textAlignment w:val="baseline"/>
        <w:rPr>
          <w:rFonts w:eastAsia="Times New Roman" w:cs="Times New Roman"/>
        </w:rPr>
      </w:pPr>
      <w:r w:rsidRPr="006338A6">
        <w:rPr>
          <w:rFonts w:eastAsia="Times New Roman" w:cs="Times New Roman"/>
        </w:rPr>
        <w:t xml:space="preserve">why a less restrictive alternative to sealing is not </w:t>
      </w:r>
      <w:proofErr w:type="gramStart"/>
      <w:r w:rsidRPr="006338A6">
        <w:rPr>
          <w:rFonts w:eastAsia="Times New Roman" w:cs="Times New Roman"/>
        </w:rPr>
        <w:t>sufficient;</w:t>
      </w:r>
      <w:proofErr w:type="gramEnd"/>
      <w:r w:rsidRPr="006338A6">
        <w:rPr>
          <w:rFonts w:eastAsia="Times New Roman" w:cs="Times New Roman"/>
        </w:rPr>
        <w:t> </w:t>
      </w:r>
    </w:p>
    <w:p w14:paraId="38094138"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evidentiary support from declarations where necessary; and</w:t>
      </w:r>
    </w:p>
    <w:p w14:paraId="5617E286" w14:textId="77777777" w:rsidR="007058AA" w:rsidRPr="006338A6" w:rsidRDefault="007058AA" w:rsidP="009338C3">
      <w:pPr>
        <w:numPr>
          <w:ilvl w:val="0"/>
          <w:numId w:val="158"/>
        </w:numPr>
        <w:spacing w:before="240" w:after="0"/>
        <w:ind w:left="1800"/>
        <w:textAlignment w:val="baseline"/>
        <w:rPr>
          <w:rFonts w:eastAsia="Times New Roman" w:cs="Times New Roman"/>
        </w:rPr>
      </w:pPr>
      <w:r w:rsidRPr="006338A6">
        <w:rPr>
          <w:rFonts w:eastAsia="Times New Roman" w:cs="Times New Roman"/>
        </w:rPr>
        <w:t>a proposed order that is narrowly tailored to seal only the sealable material, and which lists in table format each document or portion thereof that is sought to be sealed.</w:t>
      </w:r>
    </w:p>
    <w:p w14:paraId="6D5A1F12" w14:textId="77777777" w:rsidR="007058AA" w:rsidRPr="006338A6" w:rsidRDefault="007058AA">
      <w:pPr>
        <w:spacing w:after="0"/>
        <w:ind w:left="720" w:hanging="360"/>
        <w:textAlignment w:val="baseline"/>
        <w:rPr>
          <w:rFonts w:eastAsia="Times New Roman" w:cs="Calibri"/>
          <w:color w:val="000000"/>
          <w:kern w:val="28"/>
          <w14:ligatures w14:val="standard"/>
          <w14:cntxtAlts/>
        </w:rPr>
      </w:pPr>
    </w:p>
    <w:p w14:paraId="3566E110"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Procedure for Filing Declarations or Exhibits.</w:t>
      </w:r>
      <w:r w:rsidRPr="006338A6">
        <w:rPr>
          <w:rFonts w:eastAsia="Times New Roman" w:cs="Times New Roman"/>
        </w:rPr>
        <w:t xml:space="preserve">  Where the document to be sealed is a declaration or an exhibit to a document filed electronically, an otherwise blank page reading “EXHIBIT FILED UNDER SEAL” shall replace the exhibit in the document filed on the public docket, and the exhibit to be filed under seal shall be filed separately as an attachment to the Administrative Motion to File Under Seal.</w:t>
      </w:r>
    </w:p>
    <w:p w14:paraId="46D4EF77" w14:textId="77777777" w:rsidR="007058AA" w:rsidRPr="006338A6" w:rsidRDefault="007058AA">
      <w:pPr>
        <w:spacing w:after="0"/>
        <w:ind w:left="360"/>
        <w:textAlignment w:val="baseline"/>
        <w:rPr>
          <w:rFonts w:eastAsia="Times New Roman" w:cs="Times New Roman"/>
        </w:rPr>
      </w:pPr>
    </w:p>
    <w:p w14:paraId="71F37B19"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Procedure for Filing Pleadings and Briefs</w:t>
      </w:r>
      <w:r w:rsidRPr="006338A6">
        <w:rPr>
          <w:rFonts w:eastAsia="Times New Roman" w:cs="Times New Roman"/>
        </w:rPr>
        <w:t xml:space="preserve">.  Only in rare circumstances should a party seek to file portions of a pleading or brief under seal.  For redacted pleadings and briefs, the following procedure applies:  </w:t>
      </w:r>
    </w:p>
    <w:p w14:paraId="24C66A3D" w14:textId="77777777" w:rsidR="007058AA" w:rsidRPr="006338A6" w:rsidRDefault="007058AA">
      <w:pPr>
        <w:spacing w:after="0"/>
        <w:ind w:left="0"/>
        <w:textAlignment w:val="baseline"/>
        <w:rPr>
          <w:rFonts w:eastAsia="Times New Roman" w:cs="Times New Roman"/>
        </w:rPr>
      </w:pPr>
    </w:p>
    <w:p w14:paraId="6AE67F3F" w14:textId="77777777" w:rsidR="007058AA" w:rsidRPr="006338A6" w:rsidRDefault="007058AA">
      <w:pPr>
        <w:spacing w:after="0"/>
        <w:ind w:left="1890" w:hanging="360"/>
        <w:textAlignment w:val="baseline"/>
        <w:rPr>
          <w:rFonts w:eastAsia="Times New Roman" w:cs="Times New Roman"/>
        </w:rPr>
      </w:pPr>
      <w:r w:rsidRPr="006338A6">
        <w:rPr>
          <w:rFonts w:eastAsia="Times New Roman" w:cs="Times New Roman"/>
          <w:b/>
          <w:bCs/>
        </w:rPr>
        <w:t>(1)</w:t>
      </w:r>
      <w:r w:rsidRPr="006338A6">
        <w:rPr>
          <w:rFonts w:eastAsia="Times New Roman" w:cs="Times New Roman"/>
        </w:rPr>
        <w:t xml:space="preserve">  the party shall redact the confidential information from the pleading or brief filed on the public docket; and</w:t>
      </w:r>
    </w:p>
    <w:p w14:paraId="27AC92F8" w14:textId="77777777" w:rsidR="007058AA" w:rsidRPr="006338A6" w:rsidRDefault="007058AA">
      <w:pPr>
        <w:spacing w:after="0"/>
        <w:ind w:left="1890" w:hanging="360"/>
        <w:textAlignment w:val="baseline"/>
        <w:rPr>
          <w:rFonts w:eastAsia="Times New Roman" w:cs="Times New Roman"/>
        </w:rPr>
      </w:pPr>
    </w:p>
    <w:p w14:paraId="228EE9F8" w14:textId="77777777" w:rsidR="007058AA" w:rsidRPr="006338A6" w:rsidRDefault="007058AA">
      <w:pPr>
        <w:spacing w:after="0"/>
        <w:ind w:left="1890" w:hanging="360"/>
        <w:textAlignment w:val="baseline"/>
        <w:rPr>
          <w:rFonts w:eastAsia="Times New Roman" w:cs="Times New Roman"/>
        </w:rPr>
      </w:pPr>
      <w:r w:rsidRPr="006338A6">
        <w:rPr>
          <w:rFonts w:eastAsia="Times New Roman" w:cs="Times New Roman"/>
          <w:b/>
          <w:bCs/>
        </w:rPr>
        <w:t>(2)</w:t>
      </w:r>
      <w:r w:rsidRPr="006338A6">
        <w:rPr>
          <w:rFonts w:eastAsia="Times New Roman" w:cs="Times New Roman"/>
        </w:rPr>
        <w:t xml:space="preserve">  the party shall file the unredacted pleading or brief </w:t>
      </w:r>
      <w:proofErr w:type="gramStart"/>
      <w:r w:rsidRPr="006338A6">
        <w:rPr>
          <w:rFonts w:eastAsia="Times New Roman" w:cs="Times New Roman"/>
        </w:rPr>
        <w:t>under seal</w:t>
      </w:r>
      <w:proofErr w:type="gramEnd"/>
      <w:r w:rsidRPr="006338A6">
        <w:rPr>
          <w:rFonts w:eastAsia="Times New Roman" w:cs="Times New Roman"/>
        </w:rPr>
        <w:t xml:space="preserve">, as an attachment to an Administrative Motion to File Under Seal.  The unredacted version must include </w:t>
      </w:r>
      <w:r w:rsidRPr="006338A6">
        <w:rPr>
          <w:rFonts w:eastAsia="Times New Roman" w:cs="Times New Roman"/>
        </w:rPr>
        <w:lastRenderedPageBreak/>
        <w:t xml:space="preserve">the phrase “FILED UNDER SEAL” prominently marked on the first page and must highlight the portions for which sealing is sought. </w:t>
      </w:r>
    </w:p>
    <w:p w14:paraId="5FB29992" w14:textId="77777777" w:rsidR="007058AA" w:rsidRPr="006338A6" w:rsidRDefault="007058AA">
      <w:pPr>
        <w:spacing w:after="0"/>
        <w:ind w:left="0"/>
        <w:textAlignment w:val="baseline"/>
        <w:rPr>
          <w:rFonts w:eastAsia="Times New Roman" w:cs="Times New Roman"/>
        </w:rPr>
      </w:pPr>
    </w:p>
    <w:p w14:paraId="61BA6502" w14:textId="77777777" w:rsidR="007058AA" w:rsidRPr="006338A6" w:rsidRDefault="007058AA">
      <w:pPr>
        <w:spacing w:after="0"/>
        <w:ind w:left="1530"/>
        <w:textAlignment w:val="baseline"/>
        <w:rPr>
          <w:rFonts w:eastAsia="Times New Roman" w:cs="Times New Roman"/>
        </w:rPr>
      </w:pPr>
      <w:r w:rsidRPr="006338A6">
        <w:rPr>
          <w:rFonts w:eastAsia="Times New Roman" w:cs="Times New Roman"/>
        </w:rPr>
        <w:t xml:space="preserve">Motions to seal entire pleadings or briefs are strongly disfavored and will be granted only in extraordinary circumstances. </w:t>
      </w:r>
    </w:p>
    <w:p w14:paraId="46C1D7F1" w14:textId="77777777" w:rsidR="007058AA" w:rsidRPr="006338A6" w:rsidRDefault="007058AA">
      <w:pPr>
        <w:spacing w:after="0"/>
        <w:ind w:left="0"/>
        <w:textAlignment w:val="baseline"/>
        <w:rPr>
          <w:rFonts w:eastAsia="Times New Roman" w:cs="Times New Roman"/>
        </w:rPr>
      </w:pPr>
    </w:p>
    <w:p w14:paraId="158606B4" w14:textId="77777777" w:rsidR="007058AA" w:rsidRPr="006338A6" w:rsidRDefault="007058AA" w:rsidP="009338C3">
      <w:pPr>
        <w:numPr>
          <w:ilvl w:val="0"/>
          <w:numId w:val="157"/>
        </w:numPr>
        <w:spacing w:after="0"/>
        <w:ind w:left="1530"/>
        <w:textAlignment w:val="baseline"/>
        <w:rPr>
          <w:rFonts w:eastAsia="Times New Roman" w:cs="Times New Roman"/>
        </w:rPr>
      </w:pPr>
      <w:r w:rsidRPr="006338A6">
        <w:rPr>
          <w:rFonts w:eastAsia="Times New Roman" w:cs="Times New Roman"/>
          <w:b/>
          <w:bCs/>
        </w:rPr>
        <w:t>Motion to Consider Whether Another Party’s Material Should be Sealed.</w:t>
      </w:r>
      <w:r w:rsidRPr="006338A6">
        <w:rPr>
          <w:rFonts w:eastAsia="Times New Roman" w:cs="Times New Roman"/>
        </w:rPr>
        <w:t xml:space="preserve">  For any document a party (“Filing Party”) seeks to seal because that document has been designated as confidential by another party or non-party (the “Designating Party”), the Filing Party must, instead of filing an Administrative Motion to File Under Seal, file an Administrative Motion to Consider Whether Another Party’s Material Should Be Sealed. </w:t>
      </w:r>
    </w:p>
    <w:p w14:paraId="51BBEC2D" w14:textId="77777777" w:rsidR="007058AA" w:rsidRPr="006338A6" w:rsidRDefault="007058AA">
      <w:pPr>
        <w:spacing w:after="0"/>
        <w:ind w:left="360"/>
        <w:textAlignment w:val="baseline"/>
        <w:rPr>
          <w:rFonts w:eastAsia="Times New Roman" w:cs="Times New Roman"/>
        </w:rPr>
      </w:pPr>
    </w:p>
    <w:p w14:paraId="31604A72" w14:textId="77777777" w:rsidR="007058AA" w:rsidRPr="006338A6" w:rsidRDefault="007058AA">
      <w:pPr>
        <w:spacing w:after="0"/>
        <w:ind w:left="1980" w:hanging="450"/>
        <w:textAlignment w:val="baseline"/>
      </w:pPr>
      <w:r w:rsidRPr="006338A6">
        <w:rPr>
          <w:rFonts w:eastAsia="Times New Roman" w:cs="Times New Roman"/>
          <w:b/>
          <w:bCs/>
        </w:rPr>
        <w:t>(1)</w:t>
      </w:r>
      <w:r w:rsidRPr="006338A6">
        <w:rPr>
          <w:rFonts w:eastAsia="Times New Roman" w:cs="Times New Roman"/>
        </w:rPr>
        <w:t xml:space="preserve">  This motion must identify each document or portions thereof for which sealing is sought, but the Filing Party need not satisfy the showing required in subsection (c)(1) above.  </w:t>
      </w:r>
    </w:p>
    <w:p w14:paraId="5614D7EC" w14:textId="77777777" w:rsidR="007058AA" w:rsidRPr="006338A6" w:rsidRDefault="007058AA">
      <w:pPr>
        <w:spacing w:after="0"/>
        <w:ind w:left="1980" w:hanging="450"/>
        <w:textAlignment w:val="baseline"/>
      </w:pPr>
    </w:p>
    <w:p w14:paraId="78AC50C6" w14:textId="77777777" w:rsidR="007058AA" w:rsidRPr="006338A6" w:rsidRDefault="007058AA">
      <w:pPr>
        <w:spacing w:after="0"/>
        <w:ind w:left="1980" w:hanging="450"/>
        <w:textAlignment w:val="baseline"/>
      </w:pPr>
      <w:r w:rsidRPr="006338A6">
        <w:rPr>
          <w:rFonts w:eastAsia="Times New Roman" w:cs="Times New Roman"/>
          <w:b/>
          <w:bCs/>
        </w:rPr>
        <w:t>(2)</w:t>
      </w:r>
      <w:r w:rsidRPr="006338A6">
        <w:rPr>
          <w:rFonts w:eastAsia="Times New Roman" w:cs="Times New Roman"/>
        </w:rPr>
        <w:t xml:space="preserve">  In the event the Designating Party is not an ECF user in the case, the Filing Party must serve the motion on the Designating Party the same day the motion is filed.  </w:t>
      </w:r>
    </w:p>
    <w:p w14:paraId="05A3A62F" w14:textId="77777777" w:rsidR="007058AA" w:rsidRPr="006338A6" w:rsidRDefault="007058AA">
      <w:pPr>
        <w:spacing w:after="0"/>
        <w:ind w:left="1980" w:hanging="450"/>
        <w:textAlignment w:val="baseline"/>
      </w:pPr>
    </w:p>
    <w:p w14:paraId="722AFC10"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(3)</w:t>
      </w:r>
      <w:r w:rsidRPr="006338A6">
        <w:rPr>
          <w:rFonts w:eastAsia="Times New Roman" w:cs="Times New Roman"/>
        </w:rPr>
        <w:t xml:space="preserve">  Within 7 days of the motion’s filing, the Designating Party must file a statement and/or declaration as described in subsection (c)(1).  A failure to file a statement or declaration may result in the unsealing of the provisionally sealed document without further notice </w:t>
      </w:r>
      <w:proofErr w:type="gramStart"/>
      <w:r w:rsidRPr="006338A6">
        <w:rPr>
          <w:rFonts w:eastAsia="Times New Roman" w:cs="Times New Roman"/>
        </w:rPr>
        <w:t>to</w:t>
      </w:r>
      <w:proofErr w:type="gramEnd"/>
      <w:r w:rsidRPr="006338A6">
        <w:rPr>
          <w:rFonts w:eastAsia="Times New Roman" w:cs="Times New Roman"/>
        </w:rPr>
        <w:t xml:space="preserve"> the Designating Party.  </w:t>
      </w:r>
    </w:p>
    <w:p w14:paraId="7614EB58" w14:textId="77777777" w:rsidR="007058AA" w:rsidRPr="006338A6" w:rsidRDefault="007058AA">
      <w:pPr>
        <w:spacing w:after="0"/>
        <w:ind w:left="1980" w:hanging="450"/>
        <w:textAlignment w:val="baseline"/>
        <w:rPr>
          <w:rFonts w:eastAsia="Times New Roman" w:cs="Times New Roman"/>
        </w:rPr>
      </w:pPr>
    </w:p>
    <w:p w14:paraId="1B9580CA"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(4)</w:t>
      </w:r>
      <w:r w:rsidRPr="006338A6">
        <w:rPr>
          <w:rFonts w:eastAsia="Times New Roman" w:cs="Times New Roman"/>
        </w:rPr>
        <w:t xml:space="preserve">  If any party wishes to file a response, it must do so no later than 4 days after the Designating Party files its statement and/or declaration. Responses may not exceed 5 pages absent leave of the Court.</w:t>
      </w:r>
      <w:r w:rsidRPr="006338A6">
        <w:rPr>
          <w:rFonts w:eastAsia="Times New Roman" w:cs="Times New Roman"/>
        </w:rPr>
        <w:br/>
      </w:r>
    </w:p>
    <w:p w14:paraId="517A7590"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(5)</w:t>
      </w:r>
      <w:r w:rsidRPr="006338A6">
        <w:rPr>
          <w:rFonts w:eastAsia="Times New Roman" w:cs="Times New Roman"/>
        </w:rPr>
        <w:t xml:space="preserve">  In the event a single document contains various portions that more than one party bears the burden of showing is sealable, the filing party must file separate motions pursuant to 79-5(c) and 79-5(f) as appropriate.  Each party must then satisfy its own burden with respect to that portion of the document that it seeks to seal.</w:t>
      </w:r>
    </w:p>
    <w:p w14:paraId="61FCE748" w14:textId="77777777" w:rsidR="007058AA" w:rsidRPr="006338A6" w:rsidRDefault="007058AA">
      <w:pPr>
        <w:spacing w:after="0"/>
        <w:ind w:left="1980" w:hanging="450"/>
        <w:textAlignment w:val="baseline"/>
        <w:rPr>
          <w:rFonts w:eastAsia="Times New Roman" w:cs="Times New Roman"/>
        </w:rPr>
      </w:pPr>
    </w:p>
    <w:p w14:paraId="3E41AA6B" w14:textId="77777777" w:rsidR="007058AA" w:rsidRPr="006338A6" w:rsidRDefault="007058AA">
      <w:pPr>
        <w:spacing w:after="0"/>
        <w:ind w:left="1980" w:hanging="450"/>
        <w:textAlignment w:val="baseline"/>
        <w:rPr>
          <w:rFonts w:eastAsia="Times New Roman" w:cs="Times New Roman"/>
        </w:rPr>
      </w:pPr>
      <w:r w:rsidRPr="006338A6">
        <w:rPr>
          <w:rFonts w:eastAsia="Times New Roman" w:cs="Times New Roman"/>
          <w:b/>
          <w:bCs/>
        </w:rPr>
        <w:t>(6)</w:t>
      </w:r>
      <w:r w:rsidRPr="006338A6">
        <w:rPr>
          <w:rFonts w:eastAsia="Times New Roman" w:cs="Times New Roman"/>
        </w:rPr>
        <w:tab/>
        <w:t xml:space="preserve">Additionally, overly broad requests to seal may result in the denial of the motion. </w:t>
      </w:r>
    </w:p>
    <w:p w14:paraId="7833AEF9" w14:textId="77777777" w:rsidR="007058AA" w:rsidRPr="006338A6" w:rsidRDefault="007058AA">
      <w:pPr>
        <w:spacing w:after="0"/>
        <w:ind w:left="810" w:hanging="450"/>
        <w:textAlignment w:val="baseline"/>
      </w:pPr>
      <w:r w:rsidRPr="006338A6">
        <w:rPr>
          <w:rFonts w:eastAsia="Times New Roman" w:cs="Times New Roman"/>
        </w:rPr>
        <w:br/>
      </w:r>
    </w:p>
    <w:p w14:paraId="71CC7A12" w14:textId="77777777" w:rsidR="007058AA" w:rsidRPr="006338A6" w:rsidRDefault="007058AA" w:rsidP="009338C3">
      <w:pPr>
        <w:numPr>
          <w:ilvl w:val="0"/>
          <w:numId w:val="157"/>
        </w:numPr>
        <w:spacing w:after="0"/>
        <w:ind w:left="1620"/>
        <w:textAlignment w:val="baseline"/>
        <w:rPr>
          <w:rFonts w:eastAsia="Times New Roman" w:cs="Times New Roman"/>
          <w:b/>
        </w:rPr>
      </w:pPr>
      <w:r w:rsidRPr="006338A6">
        <w:rPr>
          <w:rFonts w:eastAsia="Times New Roman" w:cs="Times New Roman"/>
          <w:b/>
          <w:bCs/>
        </w:rPr>
        <w:t>Effect and Duration of</w:t>
      </w:r>
      <w:r w:rsidRPr="006338A6">
        <w:rPr>
          <w:rFonts w:eastAsia="Times New Roman" w:cs="Times New Roman"/>
        </w:rPr>
        <w:t xml:space="preserve"> </w:t>
      </w:r>
      <w:r w:rsidRPr="006338A6">
        <w:rPr>
          <w:rFonts w:eastAsia="Times New Roman" w:cs="Times New Roman"/>
          <w:b/>
          <w:bCs/>
        </w:rPr>
        <w:t>Court’s Ruling on Motion to Seal</w:t>
      </w:r>
      <w:r w:rsidRPr="006338A6">
        <w:rPr>
          <w:rFonts w:eastAsia="Times New Roman" w:cs="Times New Roman"/>
          <w:b/>
        </w:rPr>
        <w:t>.</w:t>
      </w:r>
      <w:r w:rsidRPr="006338A6">
        <w:rPr>
          <w:rFonts w:eastAsia="Times New Roman" w:cs="Times New Roman"/>
          <w:b/>
          <w:bCs/>
        </w:rPr>
        <w:br/>
        <w:t> </w:t>
      </w:r>
    </w:p>
    <w:p w14:paraId="4C73E8DE"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When the Court grants a motion to seal or otherwise permits a document to remain under seal, the document will remain under seal until further order of the Court. </w:t>
      </w:r>
    </w:p>
    <w:p w14:paraId="15B96EE2" w14:textId="77777777" w:rsidR="007058AA" w:rsidRPr="006338A6" w:rsidRDefault="007058AA">
      <w:pPr>
        <w:spacing w:after="0"/>
        <w:ind w:left="1980"/>
        <w:textAlignment w:val="baseline"/>
        <w:rPr>
          <w:rFonts w:eastAsia="Times New Roman" w:cs="Times New Roman"/>
        </w:rPr>
      </w:pPr>
    </w:p>
    <w:p w14:paraId="05DF8C9A"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 xml:space="preserve">When the Court denies a motion to seal, it will determine whether to consider the information sought for </w:t>
      </w:r>
      <w:proofErr w:type="gramStart"/>
      <w:r w:rsidRPr="006338A6">
        <w:rPr>
          <w:rFonts w:eastAsia="Times New Roman" w:cs="Times New Roman"/>
        </w:rPr>
        <w:t>sealing</w:t>
      </w:r>
      <w:proofErr w:type="gramEnd"/>
      <w:r w:rsidRPr="006338A6">
        <w:rPr>
          <w:rFonts w:eastAsia="Times New Roman" w:cs="Times New Roman"/>
        </w:rPr>
        <w:t xml:space="preserve"> and require its public filing, permit its withdrawal without considering the information, or order any other disposition it deems proper.</w:t>
      </w:r>
      <w:r w:rsidRPr="006338A6">
        <w:rPr>
          <w:rFonts w:eastAsia="Times New Roman" w:cs="Times New Roman"/>
        </w:rPr>
        <w:br/>
      </w:r>
    </w:p>
    <w:p w14:paraId="6C21A1C5" w14:textId="77777777" w:rsidR="007058AA" w:rsidRPr="006338A6" w:rsidRDefault="007058AA" w:rsidP="009338C3">
      <w:pPr>
        <w:numPr>
          <w:ilvl w:val="0"/>
          <w:numId w:val="160"/>
        </w:numPr>
        <w:spacing w:after="0"/>
        <w:ind w:left="1980"/>
        <w:textAlignment w:val="baseline"/>
        <w:rPr>
          <w:rFonts w:eastAsia="Times New Roman" w:cs="Times New Roman"/>
        </w:rPr>
      </w:pPr>
      <w:r w:rsidRPr="006338A6">
        <w:rPr>
          <w:rFonts w:eastAsia="Times New Roman" w:cs="Times New Roman"/>
        </w:rPr>
        <w:t>Parties or non-parties may, at any time, file a motion requesting that the Court unseal a document.  If a motion to unseal is filed more than 3 years after the case is closed, there will be a strong presumption that the document will be unsealed.</w:t>
      </w:r>
    </w:p>
    <w:p w14:paraId="6147FAC0" w14:textId="77777777" w:rsidR="007058AA" w:rsidRPr="006338A6" w:rsidRDefault="007058AA">
      <w:pPr>
        <w:spacing w:after="0"/>
        <w:ind w:left="0"/>
        <w:textAlignment w:val="baseline"/>
        <w:rPr>
          <w:rFonts w:eastAsia="Times New Roman" w:cs="Times New Roman"/>
        </w:rPr>
      </w:pPr>
    </w:p>
    <w:p w14:paraId="216B7F14" w14:textId="77777777" w:rsidR="007058AA" w:rsidRPr="006338A6" w:rsidRDefault="007058AA" w:rsidP="009338C3">
      <w:pPr>
        <w:numPr>
          <w:ilvl w:val="0"/>
          <w:numId w:val="157"/>
        </w:numPr>
        <w:spacing w:after="0"/>
        <w:ind w:left="1710"/>
        <w:textAlignment w:val="baseline"/>
        <w:rPr>
          <w:rFonts w:eastAsia="Times New Roman" w:cs="Times New Roman"/>
        </w:rPr>
      </w:pPr>
      <w:r w:rsidRPr="006338A6">
        <w:rPr>
          <w:rFonts w:eastAsia="Times New Roman" w:cs="Times New Roman"/>
          <w:b/>
          <w:bCs/>
        </w:rPr>
        <w:lastRenderedPageBreak/>
        <w:t>Manual Filing of Sealed Documents.</w:t>
      </w:r>
      <w:r w:rsidRPr="006338A6">
        <w:rPr>
          <w:rFonts w:eastAsia="Times New Roman" w:cs="Times New Roman"/>
        </w:rPr>
        <w:t xml:space="preserve"> When a pro se party who is not an e-filer wishes to manually file a document under seal, the pro se party shall place the document and the Administrative Motion to File Under Seal in a sealed envelope, marked with the case caption and the phrase “FILED UNDER SEAL.” </w:t>
      </w:r>
    </w:p>
    <w:p w14:paraId="5B94306B" w14:textId="77777777" w:rsidR="00BB0626" w:rsidRPr="006338A6" w:rsidRDefault="00BB0626" w:rsidP="009338C3">
      <w:pPr>
        <w:widowControl w:val="0"/>
        <w:rPr>
          <w:sz w:val="24"/>
        </w:rPr>
      </w:pPr>
      <w:r w:rsidRPr="006338A6">
        <w:rPr>
          <w:sz w:val="24"/>
        </w:rPr>
        <w:br w:type="page"/>
      </w:r>
    </w:p>
    <w:p w14:paraId="5F125867" w14:textId="77777777" w:rsidR="00BB0626" w:rsidRPr="006338A6" w:rsidRDefault="00BB0626" w:rsidP="00A67BCD">
      <w:pPr>
        <w:pStyle w:val="Heading1"/>
        <w:numPr>
          <w:ilvl w:val="0"/>
          <w:numId w:val="131"/>
        </w:numPr>
        <w:ind w:left="504" w:hanging="504"/>
      </w:pPr>
      <w:bookmarkStart w:id="380" w:name="_Toc210375111"/>
      <w:r w:rsidRPr="006338A6">
        <w:lastRenderedPageBreak/>
        <w:t>AMENDMENT OF THE LOCAL RULES</w:t>
      </w:r>
      <w:bookmarkEnd w:id="380"/>
    </w:p>
    <w:p w14:paraId="5DD657F5" w14:textId="77777777" w:rsidR="00BB0626" w:rsidRPr="006338A6" w:rsidRDefault="001A60B9" w:rsidP="001A60B9">
      <w:pPr>
        <w:pStyle w:val="Heading2"/>
        <w:ind w:hanging="720"/>
      </w:pPr>
      <w:bookmarkStart w:id="381" w:name="_Toc210375112"/>
      <w:r w:rsidRPr="006338A6">
        <w:t>83-1.</w:t>
      </w:r>
      <w:r w:rsidRPr="006338A6">
        <w:tab/>
      </w:r>
      <w:r w:rsidR="00BB0626" w:rsidRPr="006338A6">
        <w:t>Method of Amendment</w:t>
      </w:r>
      <w:bookmarkEnd w:id="381"/>
    </w:p>
    <w:p w14:paraId="02F94B77" w14:textId="77777777" w:rsidR="00257DEC" w:rsidRPr="006338A6" w:rsidRDefault="00BB0626" w:rsidP="00937522">
      <w:r w:rsidRPr="006338A6">
        <w:t>The local rules of this Court may be modified or amended by a majority vote of the active Judges of the Court in accordance with the procedures set forth in this rule.</w:t>
      </w:r>
      <w:r w:rsidR="00257DEC" w:rsidRPr="006338A6">
        <w:t xml:space="preserve"> </w:t>
      </w:r>
      <w:r w:rsidR="004442B3" w:rsidRPr="006338A6">
        <w:t xml:space="preserve">New rules may be </w:t>
      </w:r>
      <w:proofErr w:type="gramStart"/>
      <w:r w:rsidR="004442B3" w:rsidRPr="006338A6">
        <w:t>proposed</w:t>
      </w:r>
      <w:proofErr w:type="gramEnd"/>
      <w:r w:rsidR="004442B3" w:rsidRPr="006338A6">
        <w:t xml:space="preserve"> or existing rules may be amended at the suggestion of any judge or member of the public, and will generally be vetted by the Local Rules Committee, which will make a recommendation to the Court before a vote is taken. Attorney Advisory Committees will be appointed to advise and assist the Court when called upon to do so by the Local Rules Committee.</w:t>
      </w:r>
    </w:p>
    <w:p w14:paraId="30D0D891" w14:textId="77777777" w:rsidR="00BB0626" w:rsidRPr="006338A6" w:rsidRDefault="001B5BD0" w:rsidP="001A60B9">
      <w:pPr>
        <w:pStyle w:val="Heading2"/>
        <w:ind w:hanging="720"/>
      </w:pPr>
      <w:bookmarkStart w:id="382" w:name="_Toc210375113"/>
      <w:r w:rsidRPr="006338A6">
        <w:t>83-2</w:t>
      </w:r>
      <w:r w:rsidR="001A60B9" w:rsidRPr="006338A6">
        <w:t>.</w:t>
      </w:r>
      <w:r w:rsidR="001A60B9" w:rsidRPr="006338A6">
        <w:tab/>
      </w:r>
      <w:r w:rsidR="00BB0626" w:rsidRPr="006338A6">
        <w:t>Procedure for Public Comment on Local Rules</w:t>
      </w:r>
      <w:bookmarkEnd w:id="382"/>
    </w:p>
    <w:p w14:paraId="5710FF54" w14:textId="46C296BF" w:rsidR="004442B3" w:rsidRPr="006338A6" w:rsidRDefault="004442B3" w:rsidP="004442B3">
      <w:pPr>
        <w:pStyle w:val="ListParagraph"/>
        <w:numPr>
          <w:ilvl w:val="0"/>
          <w:numId w:val="134"/>
        </w:numPr>
        <w:ind w:left="1620" w:hanging="540"/>
      </w:pPr>
      <w:bookmarkStart w:id="383" w:name="_Toc210375114"/>
      <w:r w:rsidRPr="006338A6">
        <w:rPr>
          <w:rStyle w:val="Heading3Char"/>
        </w:rPr>
        <w:t>Public Submissions</w:t>
      </w:r>
      <w:bookmarkEnd w:id="383"/>
      <w:r w:rsidRPr="006338A6">
        <w:t>. Any person may submit written suggestions for amendments to the local rules</w:t>
      </w:r>
      <w:r w:rsidR="5B26A127" w:rsidRPr="006338A6">
        <w:t xml:space="preserve"> at any time</w:t>
      </w:r>
      <w:r w:rsidR="31323319" w:rsidRPr="006338A6">
        <w:t>.</w:t>
      </w:r>
      <w:r w:rsidRPr="006338A6">
        <w:t xml:space="preserve"> Such suggestions shall be directed to the Chief Judge, who will refer the matter to the Local Rules Committee for consideration, unless the circumstances warrant putting the matter immediately before the full Court.</w:t>
      </w:r>
    </w:p>
    <w:p w14:paraId="42202364" w14:textId="183F24DE" w:rsidR="00257DEC" w:rsidRPr="006338A6" w:rsidRDefault="00BB0626" w:rsidP="00A67BCD">
      <w:pPr>
        <w:pStyle w:val="ListParagraph"/>
        <w:numPr>
          <w:ilvl w:val="0"/>
          <w:numId w:val="134"/>
        </w:numPr>
        <w:ind w:left="1620" w:hanging="540"/>
      </w:pPr>
      <w:bookmarkStart w:id="384" w:name="_Toc210375115"/>
      <w:r w:rsidRPr="006338A6">
        <w:rPr>
          <w:rStyle w:val="Heading3Char"/>
        </w:rPr>
        <w:t>Publication</w:t>
      </w:r>
      <w:bookmarkEnd w:id="384"/>
      <w:r w:rsidRPr="006338A6">
        <w:t>.</w:t>
      </w:r>
      <w:r w:rsidR="00257DEC" w:rsidRPr="006338A6">
        <w:t xml:space="preserve"> </w:t>
      </w:r>
      <w:r w:rsidRPr="006338A6">
        <w:t xml:space="preserve">Before becoming effective, any proposed substantive modification of the local rules shall be subject to public comment in accordance with </w:t>
      </w:r>
      <w:r w:rsidR="009D0E9F" w:rsidRPr="006338A6">
        <w:t xml:space="preserve">Fed. R. Civ. P. </w:t>
      </w:r>
      <w:r w:rsidRPr="006338A6">
        <w:t>83</w:t>
      </w:r>
      <w:r w:rsidR="004442B3" w:rsidRPr="006338A6">
        <w:t xml:space="preserve"> and posted on the Court’s website. Proposed amendments for form, style, grammar</w:t>
      </w:r>
      <w:r w:rsidR="0910A6AE" w:rsidRPr="006338A6">
        <w:t>,</w:t>
      </w:r>
      <w:r w:rsidR="004442B3" w:rsidRPr="006338A6">
        <w:t xml:space="preserve"> consistency</w:t>
      </w:r>
      <w:r w:rsidR="3DE9F669" w:rsidRPr="006338A6">
        <w:t xml:space="preserve">, </w:t>
      </w:r>
      <w:r w:rsidR="000677C0" w:rsidRPr="006338A6">
        <w:t>or</w:t>
      </w:r>
      <w:r w:rsidR="6035FBDD" w:rsidRPr="006338A6">
        <w:t xml:space="preserve"> any</w:t>
      </w:r>
      <w:r w:rsidR="3DE9F669" w:rsidRPr="006338A6">
        <w:t xml:space="preserve"> other non-substantive modifications</w:t>
      </w:r>
      <w:r w:rsidR="302DD625" w:rsidRPr="006338A6">
        <w:t>,</w:t>
      </w:r>
      <w:r w:rsidR="004442B3" w:rsidRPr="006338A6">
        <w:t xml:space="preserve"> need not be submitted for public comment.</w:t>
      </w:r>
    </w:p>
    <w:sectPr w:rsidR="00257DEC" w:rsidRPr="006338A6" w:rsidSect="005157E9">
      <w:pgSz w:w="12240" w:h="15840" w:code="1"/>
      <w:pgMar w:top="1440" w:right="1440" w:bottom="864" w:left="1440" w:header="864"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C5F4" w14:textId="77777777" w:rsidR="00A50CA5" w:rsidRDefault="00A50CA5" w:rsidP="00854DB9">
      <w:r>
        <w:separator/>
      </w:r>
    </w:p>
    <w:p w14:paraId="40C40EBD" w14:textId="77777777" w:rsidR="00A50CA5" w:rsidRDefault="00A50CA5"/>
  </w:endnote>
  <w:endnote w:type="continuationSeparator" w:id="0">
    <w:p w14:paraId="1CD41D5A" w14:textId="77777777" w:rsidR="00A50CA5" w:rsidRDefault="00A50CA5" w:rsidP="00854DB9">
      <w:r>
        <w:continuationSeparator/>
      </w:r>
    </w:p>
    <w:p w14:paraId="1076C11E" w14:textId="77777777" w:rsidR="00A50CA5" w:rsidRDefault="00A50CA5"/>
  </w:endnote>
  <w:endnote w:type="continuationNotice" w:id="1">
    <w:p w14:paraId="16BD44D5" w14:textId="77777777" w:rsidR="00A50CA5" w:rsidRDefault="00A50C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E824" w14:textId="77777777" w:rsidR="00FE1D32" w:rsidRDefault="00FE1D32" w:rsidP="00CC0267">
    <w:pPr>
      <w:pStyle w:val="Footer"/>
      <w:rPr>
        <w:rFonts w:eastAsiaTheme="majorEastAsia" w:cs="Times New Roman"/>
        <w:smallCaps w:val="0"/>
      </w:rPr>
    </w:pPr>
  </w:p>
  <w:p w14:paraId="7E0C6C50" w14:textId="32645CA1" w:rsidR="00FE1D32" w:rsidRPr="00CC0267" w:rsidRDefault="00FE1D32" w:rsidP="006739CB">
    <w:pPr>
      <w:pStyle w:val="Footer"/>
      <w:ind w:hanging="1080"/>
      <w:rPr>
        <w:rFonts w:eastAsiaTheme="majorEastAsia" w:cs="Times New Roman"/>
        <w:smallCaps w:val="0"/>
      </w:rPr>
    </w:pPr>
    <w:r w:rsidRPr="00CC0267">
      <w:rPr>
        <w:rFonts w:eastAsiaTheme="majorEastAsia" w:cs="Times New Roman"/>
        <w:smallCaps w:val="0"/>
      </w:rPr>
      <w:t>USDC Local Civil Rules</w:t>
    </w:r>
    <w:r>
      <w:rPr>
        <w:rFonts w:eastAsiaTheme="majorEastAsia" w:cs="Times New Roman"/>
        <w:smallCaps w:val="0"/>
      </w:rPr>
      <w:t xml:space="preserve"> – Effective </w:t>
    </w:r>
    <w:r w:rsidR="001C6E6A">
      <w:rPr>
        <w:rFonts w:eastAsiaTheme="majorEastAsia" w:cs="Times New Roman"/>
        <w:smallCaps w:val="0"/>
      </w:rPr>
      <w:t>May 1, 2026</w:t>
    </w:r>
    <w:r w:rsidRPr="00CC0267">
      <w:rPr>
        <w:rFonts w:eastAsiaTheme="majorEastAsia" w:cs="Times New Roman"/>
        <w:smallCaps w:val="0"/>
      </w:rPr>
      <w:ptab w:relativeTo="margin" w:alignment="right" w:leader="none"/>
    </w:r>
    <w:r w:rsidRPr="00CC0267">
      <w:rPr>
        <w:rFonts w:eastAsiaTheme="majorEastAsia" w:cs="Times New Roman"/>
        <w:smallCaps w:val="0"/>
      </w:rPr>
      <w:t>CIV-</w:t>
    </w:r>
    <w:r w:rsidRPr="00CC0267">
      <w:rPr>
        <w:rFonts w:eastAsiaTheme="minorEastAsia" w:cs="Times New Roman"/>
        <w:smallCaps w:val="0"/>
      </w:rPr>
      <w:fldChar w:fldCharType="begin"/>
    </w:r>
    <w:r w:rsidRPr="00CC0267">
      <w:rPr>
        <w:rFonts w:cs="Times New Roman"/>
        <w:smallCaps w:val="0"/>
      </w:rPr>
      <w:instrText xml:space="preserve"> PAGE   \* MERGEFORMAT </w:instrText>
    </w:r>
    <w:r w:rsidRPr="00CC0267">
      <w:rPr>
        <w:rFonts w:eastAsiaTheme="minorEastAsia" w:cs="Times New Roman"/>
        <w:smallCaps w:val="0"/>
      </w:rPr>
      <w:fldChar w:fldCharType="separate"/>
    </w:r>
    <w:r w:rsidRPr="002633FB">
      <w:rPr>
        <w:rFonts w:eastAsiaTheme="majorEastAsia" w:cs="Times New Roman"/>
        <w:smallCaps w:val="0"/>
        <w:noProof/>
      </w:rPr>
      <w:t>43</w:t>
    </w:r>
    <w:r w:rsidRPr="00CC0267">
      <w:rPr>
        <w:rFonts w:eastAsiaTheme="majorEastAsia" w:cs="Times New Roman"/>
        <w:small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2346" w14:textId="77777777" w:rsidR="00FE1D32" w:rsidRDefault="00FE1D32" w:rsidP="00FF6A8A">
    <w:pPr>
      <w:pStyle w:val="Footer"/>
      <w:ind w:left="0"/>
      <w:rPr>
        <w:rFonts w:eastAsiaTheme="majorEastAsia" w:cs="Times New Roman"/>
        <w:smallCaps w:val="0"/>
      </w:rPr>
    </w:pPr>
  </w:p>
  <w:p w14:paraId="3AB41E14" w14:textId="77777777" w:rsidR="00FE1D32" w:rsidRPr="00CC0267" w:rsidRDefault="00FE1D32" w:rsidP="00FF6A8A">
    <w:pPr>
      <w:pStyle w:val="Footer"/>
      <w:ind w:left="0"/>
      <w:rPr>
        <w:rFonts w:eastAsiaTheme="majorEastAsia" w:cs="Times New Roman"/>
        <w:smallCaps w:val="0"/>
      </w:rPr>
    </w:pPr>
    <w:r w:rsidRPr="00CC0267">
      <w:rPr>
        <w:rFonts w:eastAsiaTheme="majorEastAsia" w:cs="Times New Roman"/>
        <w:smallCaps w:val="0"/>
      </w:rPr>
      <w:t>USDC Local Civil Rules</w:t>
    </w:r>
    <w:r>
      <w:rPr>
        <w:rFonts w:eastAsiaTheme="majorEastAsia" w:cs="Times New Roman"/>
        <w:smallCaps w:val="0"/>
      </w:rPr>
      <w:t xml:space="preserve"> – Effective December 19, 2016</w:t>
    </w:r>
    <w:r w:rsidRPr="00CC0267">
      <w:rPr>
        <w:rFonts w:eastAsiaTheme="majorEastAsia" w:cs="Times New Roman"/>
        <w:smallCaps w:val="0"/>
      </w:rPr>
      <w:ptab w:relativeTo="margin" w:alignment="right" w:leader="none"/>
    </w:r>
    <w:r w:rsidRPr="00CC0267">
      <w:rPr>
        <w:rFonts w:eastAsiaTheme="majorEastAsia" w:cs="Times New Roman"/>
        <w:smallCaps w:val="0"/>
      </w:rPr>
      <w:t>CIV-</w:t>
    </w:r>
    <w:r w:rsidRPr="00CC0267">
      <w:rPr>
        <w:rFonts w:eastAsiaTheme="minorEastAsia" w:cs="Times New Roman"/>
        <w:smallCaps w:val="0"/>
      </w:rPr>
      <w:fldChar w:fldCharType="begin"/>
    </w:r>
    <w:r w:rsidRPr="00CC0267">
      <w:rPr>
        <w:rFonts w:cs="Times New Roman"/>
        <w:smallCaps w:val="0"/>
      </w:rPr>
      <w:instrText xml:space="preserve"> PAGE   \* MERGEFORMAT </w:instrText>
    </w:r>
    <w:r w:rsidRPr="00CC0267">
      <w:rPr>
        <w:rFonts w:eastAsiaTheme="minorEastAsia" w:cs="Times New Roman"/>
        <w:smallCaps w:val="0"/>
      </w:rPr>
      <w:fldChar w:fldCharType="separate"/>
    </w:r>
    <w:r w:rsidRPr="005157E9">
      <w:rPr>
        <w:rFonts w:eastAsiaTheme="majorEastAsia" w:cs="Times New Roman"/>
        <w:smallCaps w:val="0"/>
        <w:noProof/>
      </w:rPr>
      <w:t>1</w:t>
    </w:r>
    <w:r w:rsidRPr="00CC0267">
      <w:rPr>
        <w:rFonts w:eastAsiaTheme="majorEastAsia" w:cs="Times New Roman"/>
        <w:smallCap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0816" w14:textId="77777777" w:rsidR="00A50CA5" w:rsidRDefault="00A50CA5" w:rsidP="00854DB9">
      <w:r>
        <w:separator/>
      </w:r>
    </w:p>
    <w:p w14:paraId="0DF711CE" w14:textId="77777777" w:rsidR="00A50CA5" w:rsidRDefault="00A50CA5"/>
  </w:footnote>
  <w:footnote w:type="continuationSeparator" w:id="0">
    <w:p w14:paraId="01839652" w14:textId="77777777" w:rsidR="00A50CA5" w:rsidRDefault="00A50CA5" w:rsidP="00854DB9">
      <w:r>
        <w:continuationSeparator/>
      </w:r>
    </w:p>
    <w:p w14:paraId="302A8382" w14:textId="77777777" w:rsidR="00A50CA5" w:rsidRDefault="00A50CA5"/>
  </w:footnote>
  <w:footnote w:type="continuationNotice" w:id="1">
    <w:p w14:paraId="322E14BD" w14:textId="77777777" w:rsidR="00A50CA5" w:rsidRDefault="00A50C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4F"/>
    <w:multiLevelType w:val="hybridMultilevel"/>
    <w:tmpl w:val="3E825EF4"/>
    <w:lvl w:ilvl="0" w:tplc="09BE3DF0">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A56FB"/>
    <w:multiLevelType w:val="hybridMultilevel"/>
    <w:tmpl w:val="FD1229DC"/>
    <w:lvl w:ilvl="0" w:tplc="38BCF9BC">
      <w:start w:val="1"/>
      <w:numFmt w:val="low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1677AF3"/>
    <w:multiLevelType w:val="hybridMultilevel"/>
    <w:tmpl w:val="DC7E5E3C"/>
    <w:lvl w:ilvl="0" w:tplc="9E46636A">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1CA4342"/>
    <w:multiLevelType w:val="hybridMultilevel"/>
    <w:tmpl w:val="C80C2840"/>
    <w:lvl w:ilvl="0" w:tplc="04090013">
      <w:start w:val="1"/>
      <w:numFmt w:val="upperRoman"/>
      <w:lvlText w:val="%1."/>
      <w:lvlJc w:val="right"/>
      <w:pPr>
        <w:ind w:left="1620" w:hanging="360"/>
      </w:pPr>
    </w:lvl>
    <w:lvl w:ilvl="1" w:tplc="7C8A583C">
      <w:start w:val="1"/>
      <w:numFmt w:val="lowerRoman"/>
      <w:lvlText w:val="(%2)"/>
      <w:lvlJc w:val="right"/>
      <w:pPr>
        <w:ind w:left="2340" w:hanging="360"/>
      </w:pPr>
      <w:rPr>
        <w:rFonts w:hint="default"/>
        <w:b/>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33F2639"/>
    <w:multiLevelType w:val="multilevel"/>
    <w:tmpl w:val="3DC2C8B4"/>
    <w:styleLink w:val="Style2"/>
    <w:lvl w:ilvl="0">
      <w:start w:val="1"/>
      <w:numFmt w:val="none"/>
      <w:lvlText w:val="26."/>
      <w:lvlJc w:val="left"/>
      <w:pPr>
        <w:ind w:left="720" w:hanging="360"/>
      </w:pPr>
      <w:rPr>
        <w:rFonts w:hint="default"/>
      </w:rPr>
    </w:lvl>
    <w:lvl w:ilvl="1">
      <w:start w:val="1"/>
      <w:numFmt w:val="decimal"/>
      <w:lvlText w:val="%123.%2."/>
      <w:lvlJc w:val="left"/>
      <w:pPr>
        <w:ind w:left="1152" w:hanging="432"/>
      </w:pPr>
      <w:rPr>
        <w:rFonts w:hint="default"/>
      </w:rPr>
    </w:lvl>
    <w:lvl w:ilvl="2">
      <w:start w:val="1"/>
      <w:numFmt w:val="decimal"/>
      <w:lvlText w:val="%123.%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3FF0214"/>
    <w:multiLevelType w:val="hybridMultilevel"/>
    <w:tmpl w:val="CC7662FE"/>
    <w:lvl w:ilvl="0" w:tplc="12A2271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A712E2"/>
    <w:multiLevelType w:val="hybridMultilevel"/>
    <w:tmpl w:val="24703C26"/>
    <w:lvl w:ilvl="0" w:tplc="0A98D85A">
      <w:start w:val="1"/>
      <w:numFmt w:val="lowerLetter"/>
      <w:lvlText w:val="(%1)"/>
      <w:lvlJc w:val="left"/>
      <w:pPr>
        <w:ind w:left="1080" w:hanging="360"/>
      </w:pPr>
      <w:rPr>
        <w:rFonts w:hint="default"/>
        <w:b/>
      </w:rPr>
    </w:lvl>
    <w:lvl w:ilvl="1" w:tplc="5A68A2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EC4E3A"/>
    <w:multiLevelType w:val="hybridMultilevel"/>
    <w:tmpl w:val="C3B8184C"/>
    <w:lvl w:ilvl="0" w:tplc="8B56DA3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6673D24"/>
    <w:multiLevelType w:val="hybridMultilevel"/>
    <w:tmpl w:val="2904FED8"/>
    <w:lvl w:ilvl="0" w:tplc="2BAE126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1B45B7"/>
    <w:multiLevelType w:val="hybridMultilevel"/>
    <w:tmpl w:val="24542D86"/>
    <w:lvl w:ilvl="0" w:tplc="AACE2A28">
      <w:start w:val="1"/>
      <w:numFmt w:val="decimal"/>
      <w:lvlText w:val="(%1)"/>
      <w:lvlJc w:val="left"/>
      <w:pPr>
        <w:ind w:left="720" w:hanging="360"/>
      </w:pPr>
      <w:rPr>
        <w:rFonts w:hint="default"/>
        <w:b/>
      </w:rPr>
    </w:lvl>
    <w:lvl w:ilvl="1" w:tplc="D3ECA81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9A24B0"/>
    <w:multiLevelType w:val="hybridMultilevel"/>
    <w:tmpl w:val="1B54CD42"/>
    <w:lvl w:ilvl="0" w:tplc="5E9614A0">
      <w:start w:val="1"/>
      <w:numFmt w:val="decimal"/>
      <w:lvlText w:val="%1."/>
      <w:lvlJc w:val="left"/>
      <w:pPr>
        <w:ind w:left="720" w:hanging="360"/>
      </w:pPr>
    </w:lvl>
    <w:lvl w:ilvl="1" w:tplc="E3A4CCC6">
      <w:start w:val="1"/>
      <w:numFmt w:val="lowerLetter"/>
      <w:lvlText w:val="(%2)"/>
      <w:lvlJc w:val="left"/>
      <w:pPr>
        <w:ind w:left="1440" w:hanging="360"/>
      </w:pPr>
      <w:rPr>
        <w:b/>
        <w:bCs/>
      </w:rPr>
    </w:lvl>
    <w:lvl w:ilvl="2" w:tplc="399CA7AA">
      <w:start w:val="1"/>
      <w:numFmt w:val="lowerRoman"/>
      <w:lvlText w:val="%3."/>
      <w:lvlJc w:val="right"/>
      <w:pPr>
        <w:ind w:left="2160" w:hanging="180"/>
      </w:pPr>
    </w:lvl>
    <w:lvl w:ilvl="3" w:tplc="906CEEF2">
      <w:start w:val="1"/>
      <w:numFmt w:val="decimal"/>
      <w:lvlText w:val="%4."/>
      <w:lvlJc w:val="left"/>
      <w:pPr>
        <w:ind w:left="2880" w:hanging="360"/>
      </w:pPr>
    </w:lvl>
    <w:lvl w:ilvl="4" w:tplc="3E1C1D94">
      <w:start w:val="1"/>
      <w:numFmt w:val="lowerLetter"/>
      <w:lvlText w:val="%5."/>
      <w:lvlJc w:val="left"/>
      <w:pPr>
        <w:ind w:left="3600" w:hanging="360"/>
      </w:pPr>
    </w:lvl>
    <w:lvl w:ilvl="5" w:tplc="099A9404">
      <w:start w:val="1"/>
      <w:numFmt w:val="lowerRoman"/>
      <w:lvlText w:val="%6."/>
      <w:lvlJc w:val="right"/>
      <w:pPr>
        <w:ind w:left="4320" w:hanging="180"/>
      </w:pPr>
    </w:lvl>
    <w:lvl w:ilvl="6" w:tplc="D9C4BAE0">
      <w:start w:val="1"/>
      <w:numFmt w:val="decimal"/>
      <w:lvlText w:val="%7."/>
      <w:lvlJc w:val="left"/>
      <w:pPr>
        <w:ind w:left="5040" w:hanging="360"/>
      </w:pPr>
    </w:lvl>
    <w:lvl w:ilvl="7" w:tplc="D878FB84">
      <w:start w:val="1"/>
      <w:numFmt w:val="lowerLetter"/>
      <w:lvlText w:val="%8."/>
      <w:lvlJc w:val="left"/>
      <w:pPr>
        <w:ind w:left="5760" w:hanging="360"/>
      </w:pPr>
    </w:lvl>
    <w:lvl w:ilvl="8" w:tplc="B0E0FE5C">
      <w:start w:val="1"/>
      <w:numFmt w:val="lowerRoman"/>
      <w:lvlText w:val="%9."/>
      <w:lvlJc w:val="right"/>
      <w:pPr>
        <w:ind w:left="6480" w:hanging="180"/>
      </w:pPr>
    </w:lvl>
  </w:abstractNum>
  <w:abstractNum w:abstractNumId="11" w15:restartNumberingAfterBreak="0">
    <w:nsid w:val="09425998"/>
    <w:multiLevelType w:val="hybridMultilevel"/>
    <w:tmpl w:val="D31421CC"/>
    <w:lvl w:ilvl="0" w:tplc="1ED0545A">
      <w:start w:val="1"/>
      <w:numFmt w:val="decimal"/>
      <w:lvlText w:val="(%1)"/>
      <w:lvlJc w:val="left"/>
      <w:pPr>
        <w:ind w:left="1710" w:hanging="360"/>
      </w:pPr>
      <w:rPr>
        <w:rFonts w:ascii="Times New Roman" w:eastAsia="Times New Roman" w:hAnsi="Times New Roman" w:cs="Times New Roman"/>
        <w:b/>
      </w:rPr>
    </w:lvl>
    <w:lvl w:ilvl="1" w:tplc="F77847BE">
      <w:start w:val="1"/>
      <w:numFmt w:val="lowerLetter"/>
      <w:lvlText w:val="(%2)"/>
      <w:lvlJc w:val="left"/>
      <w:pPr>
        <w:ind w:left="2610" w:hanging="360"/>
      </w:pPr>
      <w:rPr>
        <w:rFonts w:ascii="Times New Roman" w:eastAsia="Times New Roman" w:hAnsi="Times New Roman" w:cs="Times New Roman"/>
        <w:b/>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0976329D"/>
    <w:multiLevelType w:val="hybridMultilevel"/>
    <w:tmpl w:val="DB585FD2"/>
    <w:lvl w:ilvl="0" w:tplc="7EACF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C279A4"/>
    <w:multiLevelType w:val="hybridMultilevel"/>
    <w:tmpl w:val="DEF4F3D4"/>
    <w:lvl w:ilvl="0" w:tplc="9162EA8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173314"/>
    <w:multiLevelType w:val="hybridMultilevel"/>
    <w:tmpl w:val="A00C5AA6"/>
    <w:lvl w:ilvl="0" w:tplc="03427878">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0A9A5E93"/>
    <w:multiLevelType w:val="hybridMultilevel"/>
    <w:tmpl w:val="D79651A0"/>
    <w:lvl w:ilvl="0" w:tplc="D2884A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980238"/>
    <w:multiLevelType w:val="hybridMultilevel"/>
    <w:tmpl w:val="62A8676A"/>
    <w:lvl w:ilvl="0" w:tplc="AD8A1B8A">
      <w:start w:val="1"/>
      <w:numFmt w:val="decimal"/>
      <w:lvlText w:val="(%1)"/>
      <w:lvlJc w:val="left"/>
      <w:pPr>
        <w:ind w:left="1440" w:hanging="360"/>
      </w:pPr>
      <w:rPr>
        <w:rFonts w:hint="default"/>
        <w:b/>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CF1653"/>
    <w:multiLevelType w:val="hybridMultilevel"/>
    <w:tmpl w:val="7A904D9E"/>
    <w:lvl w:ilvl="0" w:tplc="FF38CE4C">
      <w:start w:val="1"/>
      <w:numFmt w:val="decimal"/>
      <w:lvlText w:val="(%1)"/>
      <w:lvlJc w:val="left"/>
      <w:pPr>
        <w:ind w:left="90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536EF"/>
    <w:multiLevelType w:val="hybridMultilevel"/>
    <w:tmpl w:val="2E584B20"/>
    <w:lvl w:ilvl="0" w:tplc="6574955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0CF84724"/>
    <w:multiLevelType w:val="hybridMultilevel"/>
    <w:tmpl w:val="DDBE5946"/>
    <w:lvl w:ilvl="0" w:tplc="496E98F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7501A0"/>
    <w:multiLevelType w:val="hybridMultilevel"/>
    <w:tmpl w:val="B9580AB0"/>
    <w:lvl w:ilvl="0" w:tplc="4682521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0EA63BFF"/>
    <w:multiLevelType w:val="multilevel"/>
    <w:tmpl w:val="3EF0E228"/>
    <w:lvl w:ilvl="0">
      <w:start w:val="1"/>
      <w:numFmt w:val="none"/>
      <w:lvlText w:val="73."/>
      <w:lvlJc w:val="left"/>
      <w:pPr>
        <w:ind w:left="360" w:hanging="360"/>
      </w:pPr>
      <w:rPr>
        <w:rFonts w:hint="default"/>
      </w:rPr>
    </w:lvl>
    <w:lvl w:ilvl="1">
      <w:start w:val="1"/>
      <w:numFmt w:val="decimal"/>
      <w:lvlText w:val="%173.%2."/>
      <w:lvlJc w:val="left"/>
      <w:pPr>
        <w:ind w:left="792" w:hanging="432"/>
      </w:pPr>
      <w:rPr>
        <w:rFonts w:hint="default"/>
      </w:rPr>
    </w:lvl>
    <w:lvl w:ilvl="2">
      <w:start w:val="1"/>
      <w:numFmt w:val="decimal"/>
      <w:lvlText w:val="%17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0B358C"/>
    <w:multiLevelType w:val="hybridMultilevel"/>
    <w:tmpl w:val="2444C230"/>
    <w:lvl w:ilvl="0" w:tplc="8B084BA4">
      <w:start w:val="1"/>
      <w:numFmt w:val="decimal"/>
      <w:lvlText w:val="(%1)"/>
      <w:lvlJc w:val="left"/>
      <w:pPr>
        <w:ind w:left="1800" w:hanging="360"/>
      </w:pPr>
      <w:rPr>
        <w:rFonts w:hint="default"/>
      </w:rPr>
    </w:lvl>
    <w:lvl w:ilvl="1" w:tplc="F1B8DA64">
      <w:start w:val="1"/>
      <w:numFmt w:val="upperLetter"/>
      <w:lvlText w:val="(%2)"/>
      <w:lvlJc w:val="left"/>
      <w:pPr>
        <w:ind w:left="2520" w:hanging="360"/>
      </w:pPr>
      <w:rPr>
        <w:rFonts w:ascii="Times New Roman" w:eastAsiaTheme="minorHAnsi" w:hAnsi="Times New Roman" w:cstheme="minorBid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05712E9"/>
    <w:multiLevelType w:val="hybridMultilevel"/>
    <w:tmpl w:val="75965DDC"/>
    <w:lvl w:ilvl="0" w:tplc="66EAAEE8">
      <w:start w:val="1"/>
      <w:numFmt w:val="decimal"/>
      <w:lvlText w:val="(%1)"/>
      <w:lvlJc w:val="left"/>
      <w:pPr>
        <w:ind w:left="720" w:hanging="360"/>
      </w:pPr>
      <w:rPr>
        <w:rFonts w:hint="default"/>
      </w:rPr>
    </w:lvl>
    <w:lvl w:ilvl="1" w:tplc="16760C7C">
      <w:start w:val="1"/>
      <w:numFmt w:val="decimal"/>
      <w:lvlText w:val="(%2)"/>
      <w:lvlJc w:val="left"/>
      <w:pPr>
        <w:ind w:left="1440" w:hanging="360"/>
      </w:pPr>
      <w:rPr>
        <w:rFonts w:hint="default"/>
        <w:b/>
      </w:rPr>
    </w:lvl>
    <w:lvl w:ilvl="2" w:tplc="A990970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635D59"/>
    <w:multiLevelType w:val="multilevel"/>
    <w:tmpl w:val="BA60901A"/>
    <w:lvl w:ilvl="0">
      <w:start w:val="10"/>
      <w:numFmt w:val="none"/>
      <w:lvlText w:val="23."/>
      <w:lvlJc w:val="left"/>
      <w:pPr>
        <w:ind w:left="360" w:hanging="360"/>
      </w:pPr>
      <w:rPr>
        <w:rFonts w:hint="default"/>
      </w:rPr>
    </w:lvl>
    <w:lvl w:ilvl="1">
      <w:start w:val="1"/>
      <w:numFmt w:val="decimal"/>
      <w:lvlText w:val="%123.%2."/>
      <w:lvlJc w:val="left"/>
      <w:pPr>
        <w:ind w:left="792" w:hanging="432"/>
      </w:pPr>
      <w:rPr>
        <w:rFonts w:hint="default"/>
      </w:rPr>
    </w:lvl>
    <w:lvl w:ilvl="2">
      <w:start w:val="1"/>
      <w:numFmt w:val="decimal"/>
      <w:lvlText w:val="%12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0AB1125"/>
    <w:multiLevelType w:val="hybridMultilevel"/>
    <w:tmpl w:val="8848A42A"/>
    <w:lvl w:ilvl="0" w:tplc="74AA19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D579A7"/>
    <w:multiLevelType w:val="hybridMultilevel"/>
    <w:tmpl w:val="6CD2189A"/>
    <w:lvl w:ilvl="0" w:tplc="0BE499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08264B"/>
    <w:multiLevelType w:val="hybridMultilevel"/>
    <w:tmpl w:val="8AF0BD6E"/>
    <w:lvl w:ilvl="0" w:tplc="D116CF0C">
      <w:start w:val="1"/>
      <w:numFmt w:val="low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124C28C4"/>
    <w:multiLevelType w:val="hybridMultilevel"/>
    <w:tmpl w:val="E630412A"/>
    <w:lvl w:ilvl="0" w:tplc="444A44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1A07BC"/>
    <w:multiLevelType w:val="hybridMultilevel"/>
    <w:tmpl w:val="10644EF0"/>
    <w:lvl w:ilvl="0" w:tplc="C5C465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3500E40"/>
    <w:multiLevelType w:val="hybridMultilevel"/>
    <w:tmpl w:val="DF4851AC"/>
    <w:lvl w:ilvl="0" w:tplc="C3C4DF0E">
      <w:start w:val="1"/>
      <w:numFmt w:val="lowerLetter"/>
      <w:lvlText w:val="(%1)"/>
      <w:lvlJc w:val="left"/>
      <w:pPr>
        <w:ind w:left="360" w:hanging="360"/>
      </w:pPr>
      <w:rPr>
        <w:rFonts w:hint="default"/>
        <w:b/>
      </w:rPr>
    </w:lvl>
    <w:lvl w:ilvl="1" w:tplc="9BF8F4EA">
      <w:start w:val="1"/>
      <w:numFmt w:val="decimal"/>
      <w:lvlText w:val="(%2)"/>
      <w:lvlJc w:val="left"/>
      <w:pPr>
        <w:ind w:left="720" w:hanging="360"/>
      </w:pPr>
      <w:rPr>
        <w:rFonts w:hint="default"/>
        <w:b/>
      </w:rPr>
    </w:lvl>
    <w:lvl w:ilvl="2" w:tplc="4A9EF9D2">
      <w:start w:val="1"/>
      <w:numFmt w:val="lowerRoman"/>
      <w:lvlText w:val="%3)"/>
      <w:lvlJc w:val="left"/>
      <w:pPr>
        <w:ind w:left="1080" w:hanging="360"/>
      </w:pPr>
      <w:rPr>
        <w:rFonts w:hint="default"/>
      </w:rPr>
    </w:lvl>
    <w:lvl w:ilvl="3" w:tplc="AB1259BA">
      <w:start w:val="1"/>
      <w:numFmt w:val="decimal"/>
      <w:lvlText w:val="(%4)"/>
      <w:lvlJc w:val="left"/>
      <w:pPr>
        <w:ind w:left="1440" w:hanging="360"/>
      </w:pPr>
      <w:rPr>
        <w:rFonts w:hint="default"/>
        <w:b/>
      </w:rPr>
    </w:lvl>
    <w:lvl w:ilvl="4" w:tplc="936CFF38">
      <w:start w:val="1"/>
      <w:numFmt w:val="lowerLetter"/>
      <w:lvlText w:val="(%5)"/>
      <w:lvlJc w:val="left"/>
      <w:pPr>
        <w:ind w:left="1800" w:hanging="360"/>
      </w:pPr>
      <w:rPr>
        <w:rFonts w:hint="default"/>
        <w:b/>
      </w:rPr>
    </w:lvl>
    <w:lvl w:ilvl="5" w:tplc="A14C4D1C">
      <w:start w:val="1"/>
      <w:numFmt w:val="lowerRoman"/>
      <w:lvlText w:val="(%6)"/>
      <w:lvlJc w:val="left"/>
      <w:pPr>
        <w:ind w:left="2160" w:hanging="360"/>
      </w:pPr>
      <w:rPr>
        <w:rFonts w:hint="default"/>
      </w:rPr>
    </w:lvl>
    <w:lvl w:ilvl="6" w:tplc="A00469FE">
      <w:start w:val="1"/>
      <w:numFmt w:val="decimal"/>
      <w:lvlText w:val="(%7)"/>
      <w:lvlJc w:val="left"/>
      <w:pPr>
        <w:ind w:left="2520" w:hanging="360"/>
      </w:pPr>
      <w:rPr>
        <w:rFonts w:hint="default"/>
        <w:b/>
      </w:rPr>
    </w:lvl>
    <w:lvl w:ilvl="7" w:tplc="92E4C516">
      <w:start w:val="1"/>
      <w:numFmt w:val="lowerLetter"/>
      <w:lvlText w:val="%8."/>
      <w:lvlJc w:val="left"/>
      <w:pPr>
        <w:ind w:left="2880" w:hanging="360"/>
      </w:pPr>
      <w:rPr>
        <w:rFonts w:hint="default"/>
      </w:rPr>
    </w:lvl>
    <w:lvl w:ilvl="8" w:tplc="7C9AB632">
      <w:start w:val="1"/>
      <w:numFmt w:val="lowerRoman"/>
      <w:lvlText w:val="%9."/>
      <w:lvlJc w:val="left"/>
      <w:pPr>
        <w:ind w:left="3240" w:hanging="360"/>
      </w:pPr>
      <w:rPr>
        <w:rFonts w:hint="default"/>
      </w:rPr>
    </w:lvl>
  </w:abstractNum>
  <w:abstractNum w:abstractNumId="31" w15:restartNumberingAfterBreak="0">
    <w:nsid w:val="13B36E75"/>
    <w:multiLevelType w:val="hybridMultilevel"/>
    <w:tmpl w:val="F7CA92B2"/>
    <w:lvl w:ilvl="0" w:tplc="2B12D75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433265E"/>
    <w:multiLevelType w:val="hybridMultilevel"/>
    <w:tmpl w:val="ED86C1AE"/>
    <w:lvl w:ilvl="0" w:tplc="BB204E2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4E96CDF"/>
    <w:multiLevelType w:val="hybridMultilevel"/>
    <w:tmpl w:val="1F901D7E"/>
    <w:lvl w:ilvl="0" w:tplc="F566CBF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5EA62F9"/>
    <w:multiLevelType w:val="hybridMultilevel"/>
    <w:tmpl w:val="343E92DE"/>
    <w:lvl w:ilvl="0" w:tplc="A74CAC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377E6B"/>
    <w:multiLevelType w:val="hybridMultilevel"/>
    <w:tmpl w:val="A546115E"/>
    <w:lvl w:ilvl="0" w:tplc="8C005354">
      <w:start w:val="1"/>
      <w:numFmt w:val="decimal"/>
      <w:lvlText w:val="(%1)"/>
      <w:lvlJc w:val="left"/>
      <w:pPr>
        <w:ind w:left="1800" w:hanging="360"/>
      </w:pPr>
      <w:rPr>
        <w:rFonts w:cstheme="minorBidi"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EC0477"/>
    <w:multiLevelType w:val="multilevel"/>
    <w:tmpl w:val="DA1AB5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74D1A51"/>
    <w:multiLevelType w:val="hybridMultilevel"/>
    <w:tmpl w:val="0A5E2B26"/>
    <w:lvl w:ilvl="0" w:tplc="D41A88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092857"/>
    <w:multiLevelType w:val="hybridMultilevel"/>
    <w:tmpl w:val="38D472D0"/>
    <w:lvl w:ilvl="0" w:tplc="071AEC90">
      <w:start w:val="1"/>
      <w:numFmt w:val="lowerLetter"/>
      <w:lvlText w:val="(%1)"/>
      <w:lvlJc w:val="left"/>
      <w:pPr>
        <w:ind w:left="720" w:hanging="360"/>
      </w:pPr>
      <w:rPr>
        <w:rFonts w:hint="default"/>
        <w:b/>
        <w:bCs/>
      </w:rPr>
    </w:lvl>
    <w:lvl w:ilvl="1" w:tplc="7628472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234AA6"/>
    <w:multiLevelType w:val="hybridMultilevel"/>
    <w:tmpl w:val="7700AF56"/>
    <w:lvl w:ilvl="0" w:tplc="E3560146">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BBD5345"/>
    <w:multiLevelType w:val="multilevel"/>
    <w:tmpl w:val="9C66898C"/>
    <w:lvl w:ilvl="0">
      <w:start w:val="1"/>
      <w:numFmt w:val="none"/>
      <w:lvlText w:val="83."/>
      <w:lvlJc w:val="left"/>
      <w:pPr>
        <w:ind w:left="360" w:hanging="360"/>
      </w:pPr>
      <w:rPr>
        <w:rFonts w:hint="default"/>
      </w:rPr>
    </w:lvl>
    <w:lvl w:ilvl="1">
      <w:start w:val="1"/>
      <w:numFmt w:val="decimal"/>
      <w:lvlText w:val="%183.%2."/>
      <w:lvlJc w:val="left"/>
      <w:pPr>
        <w:ind w:left="792" w:hanging="432"/>
      </w:pPr>
      <w:rPr>
        <w:rFonts w:hint="default"/>
      </w:rPr>
    </w:lvl>
    <w:lvl w:ilvl="2">
      <w:start w:val="1"/>
      <w:numFmt w:val="decimal"/>
      <w:lvlText w:val="%18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D6B44CD"/>
    <w:multiLevelType w:val="hybridMultilevel"/>
    <w:tmpl w:val="F094FBA4"/>
    <w:lvl w:ilvl="0" w:tplc="451A5C60">
      <w:start w:val="1"/>
      <w:numFmt w:val="lowerLetter"/>
      <w:lvlText w:val="(%1)"/>
      <w:lvlJc w:val="left"/>
      <w:pPr>
        <w:ind w:left="720" w:hanging="360"/>
      </w:pPr>
      <w:rPr>
        <w:rFonts w:hint="default"/>
        <w:b/>
        <w:bCs/>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3F0477"/>
    <w:multiLevelType w:val="multilevel"/>
    <w:tmpl w:val="6666F556"/>
    <w:lvl w:ilvl="0">
      <w:start w:val="1"/>
      <w:numFmt w:val="none"/>
      <w:lvlText w:val="40."/>
      <w:lvlJc w:val="left"/>
      <w:pPr>
        <w:ind w:left="360" w:hanging="360"/>
      </w:pPr>
      <w:rPr>
        <w:rFonts w:hint="default"/>
      </w:rPr>
    </w:lvl>
    <w:lvl w:ilvl="1">
      <w:start w:val="1"/>
      <w:numFmt w:val="decimal"/>
      <w:lvlText w:val="%140.%2."/>
      <w:lvlJc w:val="left"/>
      <w:pPr>
        <w:ind w:left="792" w:hanging="432"/>
      </w:pPr>
      <w:rPr>
        <w:rFonts w:hint="default"/>
      </w:rPr>
    </w:lvl>
    <w:lvl w:ilvl="2">
      <w:start w:val="1"/>
      <w:numFmt w:val="decimal"/>
      <w:lvlText w:val="%14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EF37BBE"/>
    <w:multiLevelType w:val="multilevel"/>
    <w:tmpl w:val="BDFCE78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19D41B2"/>
    <w:multiLevelType w:val="hybridMultilevel"/>
    <w:tmpl w:val="A11E8910"/>
    <w:lvl w:ilvl="0" w:tplc="AF6683B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2887E07"/>
    <w:multiLevelType w:val="multilevel"/>
    <w:tmpl w:val="AD68001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3193338"/>
    <w:multiLevelType w:val="hybridMultilevel"/>
    <w:tmpl w:val="A1AE3880"/>
    <w:lvl w:ilvl="0" w:tplc="F888FB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116799"/>
    <w:multiLevelType w:val="hybridMultilevel"/>
    <w:tmpl w:val="6DC834A2"/>
    <w:lvl w:ilvl="0" w:tplc="F01620E4">
      <w:start w:val="1"/>
      <w:numFmt w:val="lowerLetter"/>
      <w:lvlText w:val="(%1)"/>
      <w:lvlJc w:val="left"/>
      <w:pPr>
        <w:ind w:left="1080" w:hanging="360"/>
      </w:pPr>
      <w:rPr>
        <w:rFonts w:hint="default"/>
        <w:b/>
      </w:rPr>
    </w:lvl>
    <w:lvl w:ilvl="1" w:tplc="AA68E364">
      <w:start w:val="1"/>
      <w:numFmt w:val="decimal"/>
      <w:lvlText w:val="(%2)"/>
      <w:lvlJc w:val="left"/>
      <w:pPr>
        <w:ind w:left="2070" w:hanging="360"/>
      </w:pPr>
      <w:rPr>
        <w:rFonts w:ascii="Times New Roman" w:eastAsiaTheme="minorHAnsi" w:hAnsi="Times New Roman" w:cstheme="minorBidi"/>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782F40"/>
    <w:multiLevelType w:val="hybridMultilevel"/>
    <w:tmpl w:val="5AAE5E72"/>
    <w:lvl w:ilvl="0" w:tplc="BB18036A">
      <w:start w:val="1"/>
      <w:numFmt w:val="none"/>
      <w:lvlText w:val="(a)"/>
      <w:lvlJc w:val="left"/>
      <w:pPr>
        <w:ind w:left="360" w:hanging="360"/>
      </w:pPr>
      <w:rPr>
        <w:rFonts w:hint="default"/>
      </w:rPr>
    </w:lvl>
    <w:lvl w:ilvl="1" w:tplc="3970CEAC">
      <w:start w:val="1"/>
      <w:numFmt w:val="decimal"/>
      <w:lvlText w:val="(%2)"/>
      <w:lvlJc w:val="left"/>
      <w:pPr>
        <w:ind w:left="720" w:hanging="360"/>
      </w:pPr>
      <w:rPr>
        <w:rFonts w:hint="default"/>
        <w:b/>
      </w:rPr>
    </w:lvl>
    <w:lvl w:ilvl="2" w:tplc="1BEC9E86">
      <w:start w:val="1"/>
      <w:numFmt w:val="lowerRoman"/>
      <w:lvlText w:val="%3)"/>
      <w:lvlJc w:val="left"/>
      <w:pPr>
        <w:ind w:left="1080" w:hanging="360"/>
      </w:pPr>
      <w:rPr>
        <w:rFonts w:hint="default"/>
      </w:rPr>
    </w:lvl>
    <w:lvl w:ilvl="3" w:tplc="FBBCE3AC">
      <w:start w:val="1"/>
      <w:numFmt w:val="decimal"/>
      <w:lvlText w:val="(%4)"/>
      <w:lvlJc w:val="left"/>
      <w:pPr>
        <w:ind w:left="1440" w:hanging="360"/>
      </w:pPr>
      <w:rPr>
        <w:rFonts w:hint="default"/>
        <w:b/>
      </w:rPr>
    </w:lvl>
    <w:lvl w:ilvl="4" w:tplc="BB8A22DA">
      <w:start w:val="1"/>
      <w:numFmt w:val="lowerLetter"/>
      <w:lvlText w:val="(%5)"/>
      <w:lvlJc w:val="left"/>
      <w:pPr>
        <w:ind w:left="1800" w:hanging="360"/>
      </w:pPr>
      <w:rPr>
        <w:rFonts w:hint="default"/>
        <w:b/>
      </w:rPr>
    </w:lvl>
    <w:lvl w:ilvl="5" w:tplc="5A62D4B4">
      <w:start w:val="1"/>
      <w:numFmt w:val="lowerRoman"/>
      <w:lvlText w:val="(%6)"/>
      <w:lvlJc w:val="left"/>
      <w:pPr>
        <w:ind w:left="2160" w:hanging="360"/>
      </w:pPr>
      <w:rPr>
        <w:rFonts w:hint="default"/>
      </w:rPr>
    </w:lvl>
    <w:lvl w:ilvl="6" w:tplc="B08C925C">
      <w:start w:val="1"/>
      <w:numFmt w:val="decimal"/>
      <w:lvlText w:val="(%7)"/>
      <w:lvlJc w:val="left"/>
      <w:pPr>
        <w:ind w:left="2520" w:hanging="360"/>
      </w:pPr>
      <w:rPr>
        <w:rFonts w:hint="default"/>
        <w:b/>
      </w:rPr>
    </w:lvl>
    <w:lvl w:ilvl="7" w:tplc="50DA4C4C">
      <w:start w:val="1"/>
      <w:numFmt w:val="lowerLetter"/>
      <w:lvlText w:val="%8."/>
      <w:lvlJc w:val="left"/>
      <w:pPr>
        <w:ind w:left="2880" w:hanging="360"/>
      </w:pPr>
      <w:rPr>
        <w:rFonts w:hint="default"/>
      </w:rPr>
    </w:lvl>
    <w:lvl w:ilvl="8" w:tplc="7730C89E">
      <w:start w:val="1"/>
      <w:numFmt w:val="lowerRoman"/>
      <w:lvlText w:val="%9."/>
      <w:lvlJc w:val="left"/>
      <w:pPr>
        <w:ind w:left="3240" w:hanging="360"/>
      </w:pPr>
      <w:rPr>
        <w:rFonts w:hint="default"/>
      </w:rPr>
    </w:lvl>
  </w:abstractNum>
  <w:abstractNum w:abstractNumId="49" w15:restartNumberingAfterBreak="0">
    <w:nsid w:val="25D22F5F"/>
    <w:multiLevelType w:val="hybridMultilevel"/>
    <w:tmpl w:val="ED00BAB6"/>
    <w:lvl w:ilvl="0" w:tplc="B25C21E2">
      <w:start w:val="3"/>
      <w:numFmt w:val="lowerLetter"/>
      <w:lvlText w:val="(%1)"/>
      <w:lvlJc w:val="left"/>
      <w:pPr>
        <w:ind w:left="360" w:hanging="360"/>
      </w:pPr>
      <w:rPr>
        <w:rFonts w:hint="default"/>
        <w:b/>
      </w:rPr>
    </w:lvl>
    <w:lvl w:ilvl="1" w:tplc="508A4ADC">
      <w:start w:val="1"/>
      <w:numFmt w:val="decimal"/>
      <w:lvlText w:val="(%2)"/>
      <w:lvlJc w:val="left"/>
      <w:pPr>
        <w:ind w:left="720" w:hanging="360"/>
      </w:pPr>
      <w:rPr>
        <w:rFonts w:hint="default"/>
        <w:b/>
      </w:rPr>
    </w:lvl>
    <w:lvl w:ilvl="2" w:tplc="4B1A99AA">
      <w:start w:val="1"/>
      <w:numFmt w:val="lowerRoman"/>
      <w:lvlText w:val="%3)"/>
      <w:lvlJc w:val="left"/>
      <w:pPr>
        <w:ind w:left="1080" w:hanging="360"/>
      </w:pPr>
      <w:rPr>
        <w:rFonts w:hint="default"/>
      </w:rPr>
    </w:lvl>
    <w:lvl w:ilvl="3" w:tplc="7BD06B9A">
      <w:start w:val="1"/>
      <w:numFmt w:val="decimal"/>
      <w:lvlText w:val="(%4)"/>
      <w:lvlJc w:val="left"/>
      <w:pPr>
        <w:ind w:left="1440" w:hanging="360"/>
      </w:pPr>
      <w:rPr>
        <w:rFonts w:hint="default"/>
        <w:b/>
      </w:rPr>
    </w:lvl>
    <w:lvl w:ilvl="4" w:tplc="8280E2E0">
      <w:start w:val="1"/>
      <w:numFmt w:val="lowerLetter"/>
      <w:lvlText w:val="(%5)"/>
      <w:lvlJc w:val="left"/>
      <w:pPr>
        <w:ind w:left="1800" w:hanging="360"/>
      </w:pPr>
      <w:rPr>
        <w:rFonts w:hint="default"/>
        <w:b/>
      </w:rPr>
    </w:lvl>
    <w:lvl w:ilvl="5" w:tplc="4F38B0DE">
      <w:start w:val="1"/>
      <w:numFmt w:val="lowerRoman"/>
      <w:lvlText w:val="(%6)"/>
      <w:lvlJc w:val="left"/>
      <w:pPr>
        <w:ind w:left="2160" w:hanging="360"/>
      </w:pPr>
      <w:rPr>
        <w:rFonts w:hint="default"/>
      </w:rPr>
    </w:lvl>
    <w:lvl w:ilvl="6" w:tplc="BCDCC6AE">
      <w:start w:val="1"/>
      <w:numFmt w:val="decimal"/>
      <w:lvlText w:val="(%7)"/>
      <w:lvlJc w:val="left"/>
      <w:pPr>
        <w:ind w:left="2520" w:hanging="360"/>
      </w:pPr>
      <w:rPr>
        <w:rFonts w:hint="default"/>
        <w:b/>
      </w:rPr>
    </w:lvl>
    <w:lvl w:ilvl="7" w:tplc="AE6ABF30">
      <w:start w:val="1"/>
      <w:numFmt w:val="lowerLetter"/>
      <w:lvlText w:val="%8."/>
      <w:lvlJc w:val="left"/>
      <w:pPr>
        <w:ind w:left="2880" w:hanging="360"/>
      </w:pPr>
      <w:rPr>
        <w:rFonts w:hint="default"/>
      </w:rPr>
    </w:lvl>
    <w:lvl w:ilvl="8" w:tplc="101AFB4E">
      <w:start w:val="1"/>
      <w:numFmt w:val="lowerRoman"/>
      <w:lvlText w:val="%9."/>
      <w:lvlJc w:val="left"/>
      <w:pPr>
        <w:ind w:left="3240" w:hanging="360"/>
      </w:pPr>
      <w:rPr>
        <w:rFonts w:hint="default"/>
      </w:rPr>
    </w:lvl>
  </w:abstractNum>
  <w:abstractNum w:abstractNumId="50" w15:restartNumberingAfterBreak="0">
    <w:nsid w:val="260A7B6D"/>
    <w:multiLevelType w:val="hybridMultilevel"/>
    <w:tmpl w:val="3F7A9E2C"/>
    <w:lvl w:ilvl="0" w:tplc="74AC72B2">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27DA1B8B"/>
    <w:multiLevelType w:val="hybridMultilevel"/>
    <w:tmpl w:val="149AC57C"/>
    <w:lvl w:ilvl="0" w:tplc="DE78429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C54E4F"/>
    <w:multiLevelType w:val="hybridMultilevel"/>
    <w:tmpl w:val="01600CCA"/>
    <w:lvl w:ilvl="0" w:tplc="FD36CED2">
      <w:start w:val="1"/>
      <w:numFmt w:val="decimal"/>
      <w:lvlText w:val="%1."/>
      <w:lvlJc w:val="left"/>
      <w:pPr>
        <w:ind w:left="720" w:hanging="360"/>
      </w:pPr>
    </w:lvl>
    <w:lvl w:ilvl="1" w:tplc="03564C22">
      <w:start w:val="1"/>
      <w:numFmt w:val="lowerLetter"/>
      <w:lvlText w:val="%2."/>
      <w:lvlJc w:val="left"/>
      <w:pPr>
        <w:ind w:left="1440" w:hanging="360"/>
      </w:pPr>
    </w:lvl>
    <w:lvl w:ilvl="2" w:tplc="13DE7064">
      <w:start w:val="1"/>
      <w:numFmt w:val="decimal"/>
      <w:lvlText w:val="(%3)"/>
      <w:lvlJc w:val="left"/>
      <w:pPr>
        <w:ind w:left="2160" w:hanging="180"/>
      </w:pPr>
    </w:lvl>
    <w:lvl w:ilvl="3" w:tplc="2556CAF8">
      <w:start w:val="1"/>
      <w:numFmt w:val="decimal"/>
      <w:lvlText w:val="%4."/>
      <w:lvlJc w:val="left"/>
      <w:pPr>
        <w:ind w:left="2880" w:hanging="360"/>
      </w:pPr>
    </w:lvl>
    <w:lvl w:ilvl="4" w:tplc="3DB810B2">
      <w:start w:val="1"/>
      <w:numFmt w:val="lowerLetter"/>
      <w:lvlText w:val="%5."/>
      <w:lvlJc w:val="left"/>
      <w:pPr>
        <w:ind w:left="3600" w:hanging="360"/>
      </w:pPr>
    </w:lvl>
    <w:lvl w:ilvl="5" w:tplc="F2C051B4">
      <w:start w:val="1"/>
      <w:numFmt w:val="lowerRoman"/>
      <w:lvlText w:val="%6."/>
      <w:lvlJc w:val="right"/>
      <w:pPr>
        <w:ind w:left="4320" w:hanging="180"/>
      </w:pPr>
    </w:lvl>
    <w:lvl w:ilvl="6" w:tplc="CF1E636C">
      <w:start w:val="1"/>
      <w:numFmt w:val="decimal"/>
      <w:lvlText w:val="%7."/>
      <w:lvlJc w:val="left"/>
      <w:pPr>
        <w:ind w:left="5040" w:hanging="360"/>
      </w:pPr>
    </w:lvl>
    <w:lvl w:ilvl="7" w:tplc="C6B6E2B8">
      <w:start w:val="1"/>
      <w:numFmt w:val="lowerLetter"/>
      <w:lvlText w:val="%8."/>
      <w:lvlJc w:val="left"/>
      <w:pPr>
        <w:ind w:left="5760" w:hanging="360"/>
      </w:pPr>
    </w:lvl>
    <w:lvl w:ilvl="8" w:tplc="5602F282">
      <w:start w:val="1"/>
      <w:numFmt w:val="lowerRoman"/>
      <w:lvlText w:val="%9."/>
      <w:lvlJc w:val="right"/>
      <w:pPr>
        <w:ind w:left="6480" w:hanging="180"/>
      </w:pPr>
    </w:lvl>
  </w:abstractNum>
  <w:abstractNum w:abstractNumId="53" w15:restartNumberingAfterBreak="0">
    <w:nsid w:val="2999174E"/>
    <w:multiLevelType w:val="multilevel"/>
    <w:tmpl w:val="D778D406"/>
    <w:lvl w:ilvl="0">
      <w:start w:val="1"/>
      <w:numFmt w:val="none"/>
      <w:lvlText w:val="54."/>
      <w:lvlJc w:val="left"/>
      <w:pPr>
        <w:ind w:left="360" w:hanging="360"/>
      </w:pPr>
      <w:rPr>
        <w:rFonts w:hint="default"/>
      </w:rPr>
    </w:lvl>
    <w:lvl w:ilvl="1">
      <w:start w:val="1"/>
      <w:numFmt w:val="decimal"/>
      <w:lvlText w:val="%154.%2."/>
      <w:lvlJc w:val="left"/>
      <w:pPr>
        <w:ind w:left="792" w:hanging="432"/>
      </w:pPr>
      <w:rPr>
        <w:rFonts w:hint="default"/>
      </w:rPr>
    </w:lvl>
    <w:lvl w:ilvl="2">
      <w:start w:val="1"/>
      <w:numFmt w:val="decimal"/>
      <w:lvlText w:val="%15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3D223A"/>
    <w:multiLevelType w:val="hybridMultilevel"/>
    <w:tmpl w:val="EAE8739C"/>
    <w:lvl w:ilvl="0" w:tplc="C05E6A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2AA07E5D"/>
    <w:multiLevelType w:val="hybridMultilevel"/>
    <w:tmpl w:val="2604DA82"/>
    <w:lvl w:ilvl="0" w:tplc="5C4A133A">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2B31268E"/>
    <w:multiLevelType w:val="hybridMultilevel"/>
    <w:tmpl w:val="37088E2C"/>
    <w:lvl w:ilvl="0" w:tplc="A6BE569E">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2B535332"/>
    <w:multiLevelType w:val="multilevel"/>
    <w:tmpl w:val="91389E42"/>
    <w:lvl w:ilvl="0">
      <w:start w:val="1"/>
      <w:numFmt w:val="none"/>
      <w:lvlText w:val="30."/>
      <w:lvlJc w:val="left"/>
      <w:pPr>
        <w:ind w:left="360" w:hanging="360"/>
      </w:pPr>
      <w:rPr>
        <w:rFonts w:hint="default"/>
      </w:rPr>
    </w:lvl>
    <w:lvl w:ilvl="1">
      <w:start w:val="1"/>
      <w:numFmt w:val="decimal"/>
      <w:lvlText w:val="%130.%2."/>
      <w:lvlJc w:val="left"/>
      <w:pPr>
        <w:ind w:left="792" w:hanging="432"/>
      </w:pPr>
      <w:rPr>
        <w:rFonts w:hint="default"/>
      </w:rPr>
    </w:lvl>
    <w:lvl w:ilvl="2">
      <w:start w:val="1"/>
      <w:numFmt w:val="decimal"/>
      <w:lvlText w:val="%13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B837087"/>
    <w:multiLevelType w:val="hybridMultilevel"/>
    <w:tmpl w:val="5346F950"/>
    <w:lvl w:ilvl="0" w:tplc="31F6176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CAB63CA"/>
    <w:multiLevelType w:val="hybridMultilevel"/>
    <w:tmpl w:val="2A7894AA"/>
    <w:lvl w:ilvl="0" w:tplc="CAB2A18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2D070E9B"/>
    <w:multiLevelType w:val="hybridMultilevel"/>
    <w:tmpl w:val="340AC2C6"/>
    <w:lvl w:ilvl="0" w:tplc="A9BAB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BB6973"/>
    <w:multiLevelType w:val="hybridMultilevel"/>
    <w:tmpl w:val="63EA8A2A"/>
    <w:lvl w:ilvl="0" w:tplc="E60274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136083"/>
    <w:multiLevelType w:val="hybridMultilevel"/>
    <w:tmpl w:val="E46A547C"/>
    <w:lvl w:ilvl="0" w:tplc="84FA0FA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31BF22D8"/>
    <w:multiLevelType w:val="hybridMultilevel"/>
    <w:tmpl w:val="A3AA5D96"/>
    <w:lvl w:ilvl="0" w:tplc="D41CE8F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4" w15:restartNumberingAfterBreak="0">
    <w:nsid w:val="31E14772"/>
    <w:multiLevelType w:val="multilevel"/>
    <w:tmpl w:val="C6C64D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27C7FA5"/>
    <w:multiLevelType w:val="hybridMultilevel"/>
    <w:tmpl w:val="554E1942"/>
    <w:lvl w:ilvl="0" w:tplc="2D383FF8">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CD044A"/>
    <w:multiLevelType w:val="hybridMultilevel"/>
    <w:tmpl w:val="54BE730E"/>
    <w:lvl w:ilvl="0" w:tplc="5E62357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C827C7"/>
    <w:multiLevelType w:val="hybridMultilevel"/>
    <w:tmpl w:val="09E88AFE"/>
    <w:lvl w:ilvl="0" w:tplc="C9F420E6">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35205826"/>
    <w:multiLevelType w:val="multilevel"/>
    <w:tmpl w:val="6FB60C08"/>
    <w:lvl w:ilvl="0">
      <w:start w:val="1"/>
      <w:numFmt w:val="none"/>
      <w:lvlText w:val="65."/>
      <w:lvlJc w:val="left"/>
      <w:pPr>
        <w:ind w:left="360" w:hanging="360"/>
      </w:pPr>
      <w:rPr>
        <w:rFonts w:hint="default"/>
      </w:rPr>
    </w:lvl>
    <w:lvl w:ilvl="1">
      <w:start w:val="1"/>
      <w:numFmt w:val="decimal"/>
      <w:lvlText w:val="%165.%2."/>
      <w:lvlJc w:val="left"/>
      <w:pPr>
        <w:ind w:left="792" w:hanging="432"/>
      </w:pPr>
      <w:rPr>
        <w:rFonts w:hint="default"/>
      </w:rPr>
    </w:lvl>
    <w:lvl w:ilvl="2">
      <w:start w:val="1"/>
      <w:numFmt w:val="decimal"/>
      <w:lvlText w:val="%16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5DD2E5C"/>
    <w:multiLevelType w:val="hybridMultilevel"/>
    <w:tmpl w:val="AAB440F4"/>
    <w:lvl w:ilvl="0" w:tplc="1DAEEEF6">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6714686"/>
    <w:multiLevelType w:val="hybridMultilevel"/>
    <w:tmpl w:val="16922AAE"/>
    <w:lvl w:ilvl="0" w:tplc="BBB0D7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8006C1"/>
    <w:multiLevelType w:val="multilevel"/>
    <w:tmpl w:val="F6E8DC28"/>
    <w:lvl w:ilvl="0">
      <w:start w:val="10"/>
      <w:numFmt w:val="none"/>
      <w:lvlText w:val="1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6D41B25"/>
    <w:multiLevelType w:val="hybridMultilevel"/>
    <w:tmpl w:val="51D23AF0"/>
    <w:lvl w:ilvl="0" w:tplc="76284724">
      <w:start w:val="1"/>
      <w:numFmt w:val="decimal"/>
      <w:lvlText w:val="(%1)"/>
      <w:lvlJc w:val="left"/>
      <w:pPr>
        <w:ind w:left="1800" w:hanging="360"/>
      </w:pPr>
      <w:rPr>
        <w:rFonts w:hint="default"/>
        <w:b/>
      </w:rPr>
    </w:lvl>
    <w:lvl w:ilvl="1" w:tplc="E21E4CB2">
      <w:start w:val="1"/>
      <w:numFmt w:val="low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7BC786D"/>
    <w:multiLevelType w:val="hybridMultilevel"/>
    <w:tmpl w:val="CA92E8D2"/>
    <w:lvl w:ilvl="0" w:tplc="76FC4084">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38376289"/>
    <w:multiLevelType w:val="hybridMultilevel"/>
    <w:tmpl w:val="DD882E48"/>
    <w:lvl w:ilvl="0" w:tplc="FBA8EEA4">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5" w15:restartNumberingAfterBreak="0">
    <w:nsid w:val="38432B26"/>
    <w:multiLevelType w:val="hybridMultilevel"/>
    <w:tmpl w:val="CCD6CECE"/>
    <w:lvl w:ilvl="0" w:tplc="46186022">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6" w15:restartNumberingAfterBreak="0">
    <w:nsid w:val="39B63E7B"/>
    <w:multiLevelType w:val="multilevel"/>
    <w:tmpl w:val="7DF244EC"/>
    <w:lvl w:ilvl="0">
      <w:start w:val="1"/>
      <w:numFmt w:val="none"/>
      <w:lvlText w:val="65."/>
      <w:lvlJc w:val="left"/>
      <w:pPr>
        <w:ind w:left="360" w:hanging="360"/>
      </w:pPr>
      <w:rPr>
        <w:rFonts w:hint="default"/>
      </w:rPr>
    </w:lvl>
    <w:lvl w:ilvl="1">
      <w:start w:val="1"/>
      <w:numFmt w:val="decimal"/>
      <w:lvlText w:val="%165.%2."/>
      <w:lvlJc w:val="left"/>
      <w:pPr>
        <w:ind w:left="792" w:hanging="432"/>
      </w:pPr>
      <w:rPr>
        <w:rFonts w:hint="default"/>
      </w:rPr>
    </w:lvl>
    <w:lvl w:ilvl="2">
      <w:start w:val="1"/>
      <w:numFmt w:val="decimal"/>
      <w:lvlText w:val="%16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A11567F"/>
    <w:multiLevelType w:val="hybridMultilevel"/>
    <w:tmpl w:val="394EDFFC"/>
    <w:lvl w:ilvl="0" w:tplc="6DCE08C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3AA74799"/>
    <w:multiLevelType w:val="hybridMultilevel"/>
    <w:tmpl w:val="9B92BD4C"/>
    <w:lvl w:ilvl="0" w:tplc="93547E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1B4B83"/>
    <w:multiLevelType w:val="hybridMultilevel"/>
    <w:tmpl w:val="F4784868"/>
    <w:lvl w:ilvl="0" w:tplc="108C51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E3243FE"/>
    <w:multiLevelType w:val="hybridMultilevel"/>
    <w:tmpl w:val="147E71F2"/>
    <w:lvl w:ilvl="0" w:tplc="AD5C0D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6B5131"/>
    <w:multiLevelType w:val="hybridMultilevel"/>
    <w:tmpl w:val="A2C4A72C"/>
    <w:lvl w:ilvl="0" w:tplc="BCCC73E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ECD792F"/>
    <w:multiLevelType w:val="hybridMultilevel"/>
    <w:tmpl w:val="0C3227CC"/>
    <w:lvl w:ilvl="0" w:tplc="31D8983C">
      <w:start w:val="1"/>
      <w:numFmt w:val="decimal"/>
      <w:lvlText w:val="(%1)"/>
      <w:lvlJc w:val="left"/>
      <w:pPr>
        <w:ind w:left="1440" w:hanging="360"/>
      </w:pPr>
      <w:rPr>
        <w:rFonts w:hint="default"/>
        <w:b/>
      </w:rPr>
    </w:lvl>
    <w:lvl w:ilvl="1" w:tplc="AF4A2FC2">
      <w:start w:val="1"/>
      <w:numFmt w:val="upperLetter"/>
      <w:lvlText w:val="(%2)"/>
      <w:lvlJc w:val="left"/>
      <w:pPr>
        <w:ind w:left="2160" w:hanging="360"/>
      </w:pPr>
      <w:rPr>
        <w:rFonts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10114F7"/>
    <w:multiLevelType w:val="hybridMultilevel"/>
    <w:tmpl w:val="D124DC00"/>
    <w:lvl w:ilvl="0" w:tplc="71229F0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41E0777C"/>
    <w:multiLevelType w:val="hybridMultilevel"/>
    <w:tmpl w:val="18ACF1CE"/>
    <w:lvl w:ilvl="0" w:tplc="EE6094C4">
      <w:start w:val="1"/>
      <w:numFmt w:val="lowerLetter"/>
      <w:lvlText w:val="(%1)"/>
      <w:lvlJc w:val="left"/>
      <w:pPr>
        <w:ind w:left="1530" w:hanging="360"/>
      </w:pPr>
      <w:rPr>
        <w:rFonts w:eastAsiaTheme="majorEastAsia" w:cs="Times New Roman"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15:restartNumberingAfterBreak="0">
    <w:nsid w:val="42737877"/>
    <w:multiLevelType w:val="hybridMultilevel"/>
    <w:tmpl w:val="A95801E6"/>
    <w:lvl w:ilvl="0" w:tplc="4C9EAD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2CD6958"/>
    <w:multiLevelType w:val="hybridMultilevel"/>
    <w:tmpl w:val="7D1CF706"/>
    <w:lvl w:ilvl="0" w:tplc="38FC672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37C2BCF"/>
    <w:multiLevelType w:val="hybridMultilevel"/>
    <w:tmpl w:val="0EB6E03A"/>
    <w:lvl w:ilvl="0" w:tplc="BFC2255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43E27C23"/>
    <w:multiLevelType w:val="multilevel"/>
    <w:tmpl w:val="9DF41CA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4A1041D"/>
    <w:multiLevelType w:val="hybridMultilevel"/>
    <w:tmpl w:val="4F3049F4"/>
    <w:lvl w:ilvl="0" w:tplc="A6CC8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E511F4"/>
    <w:multiLevelType w:val="hybridMultilevel"/>
    <w:tmpl w:val="FD34456C"/>
    <w:lvl w:ilvl="0" w:tplc="A600CE5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46EB5631"/>
    <w:multiLevelType w:val="hybridMultilevel"/>
    <w:tmpl w:val="CD3AD040"/>
    <w:lvl w:ilvl="0" w:tplc="E62CD18C">
      <w:start w:val="1"/>
      <w:numFmt w:val="lowerLetter"/>
      <w:lvlText w:val="(%1)"/>
      <w:lvlJc w:val="left"/>
      <w:pPr>
        <w:ind w:left="7362" w:hanging="360"/>
      </w:pPr>
      <w:rPr>
        <w:rFonts w:hint="default"/>
        <w:b/>
      </w:rPr>
    </w:lvl>
    <w:lvl w:ilvl="1" w:tplc="04090019">
      <w:start w:val="1"/>
      <w:numFmt w:val="lowerLetter"/>
      <w:lvlText w:val="%2."/>
      <w:lvlJc w:val="left"/>
      <w:pPr>
        <w:ind w:left="8082" w:hanging="360"/>
      </w:pPr>
    </w:lvl>
    <w:lvl w:ilvl="2" w:tplc="0409001B">
      <w:start w:val="1"/>
      <w:numFmt w:val="lowerRoman"/>
      <w:lvlText w:val="%3."/>
      <w:lvlJc w:val="right"/>
      <w:pPr>
        <w:ind w:left="8802" w:hanging="180"/>
      </w:pPr>
    </w:lvl>
    <w:lvl w:ilvl="3" w:tplc="0409000F" w:tentative="1">
      <w:start w:val="1"/>
      <w:numFmt w:val="decimal"/>
      <w:lvlText w:val="%4."/>
      <w:lvlJc w:val="left"/>
      <w:pPr>
        <w:ind w:left="9522" w:hanging="360"/>
      </w:pPr>
    </w:lvl>
    <w:lvl w:ilvl="4" w:tplc="04090019" w:tentative="1">
      <w:start w:val="1"/>
      <w:numFmt w:val="lowerLetter"/>
      <w:lvlText w:val="%5."/>
      <w:lvlJc w:val="left"/>
      <w:pPr>
        <w:ind w:left="10242" w:hanging="360"/>
      </w:pPr>
    </w:lvl>
    <w:lvl w:ilvl="5" w:tplc="0409001B" w:tentative="1">
      <w:start w:val="1"/>
      <w:numFmt w:val="lowerRoman"/>
      <w:lvlText w:val="%6."/>
      <w:lvlJc w:val="right"/>
      <w:pPr>
        <w:ind w:left="10962" w:hanging="180"/>
      </w:pPr>
    </w:lvl>
    <w:lvl w:ilvl="6" w:tplc="0409000F" w:tentative="1">
      <w:start w:val="1"/>
      <w:numFmt w:val="decimal"/>
      <w:lvlText w:val="%7."/>
      <w:lvlJc w:val="left"/>
      <w:pPr>
        <w:ind w:left="11682" w:hanging="360"/>
      </w:pPr>
    </w:lvl>
    <w:lvl w:ilvl="7" w:tplc="04090019" w:tentative="1">
      <w:start w:val="1"/>
      <w:numFmt w:val="lowerLetter"/>
      <w:lvlText w:val="%8."/>
      <w:lvlJc w:val="left"/>
      <w:pPr>
        <w:ind w:left="12402" w:hanging="360"/>
      </w:pPr>
    </w:lvl>
    <w:lvl w:ilvl="8" w:tplc="0409001B" w:tentative="1">
      <w:start w:val="1"/>
      <w:numFmt w:val="lowerRoman"/>
      <w:lvlText w:val="%9."/>
      <w:lvlJc w:val="right"/>
      <w:pPr>
        <w:ind w:left="13122" w:hanging="180"/>
      </w:pPr>
    </w:lvl>
  </w:abstractNum>
  <w:abstractNum w:abstractNumId="92" w15:restartNumberingAfterBreak="0">
    <w:nsid w:val="472D4F13"/>
    <w:multiLevelType w:val="multilevel"/>
    <w:tmpl w:val="C4B4AFA4"/>
    <w:lvl w:ilvl="0">
      <w:start w:val="1"/>
      <w:numFmt w:val="none"/>
      <w:lvlText w:val="66."/>
      <w:lvlJc w:val="left"/>
      <w:pPr>
        <w:ind w:left="360" w:hanging="360"/>
      </w:pPr>
      <w:rPr>
        <w:rFonts w:hint="default"/>
      </w:rPr>
    </w:lvl>
    <w:lvl w:ilvl="1">
      <w:start w:val="1"/>
      <w:numFmt w:val="decimal"/>
      <w:lvlText w:val="%166.%2."/>
      <w:lvlJc w:val="left"/>
      <w:pPr>
        <w:ind w:left="792" w:hanging="432"/>
      </w:pPr>
      <w:rPr>
        <w:rFonts w:hint="default"/>
      </w:rPr>
    </w:lvl>
    <w:lvl w:ilvl="2">
      <w:start w:val="1"/>
      <w:numFmt w:val="decimal"/>
      <w:lvlText w:val="%16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76E021A"/>
    <w:multiLevelType w:val="hybridMultilevel"/>
    <w:tmpl w:val="150024B6"/>
    <w:lvl w:ilvl="0" w:tplc="A802F7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4B2AD1"/>
    <w:multiLevelType w:val="hybridMultilevel"/>
    <w:tmpl w:val="40FEE480"/>
    <w:lvl w:ilvl="0" w:tplc="943082A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5" w15:restartNumberingAfterBreak="0">
    <w:nsid w:val="48B57985"/>
    <w:multiLevelType w:val="hybridMultilevel"/>
    <w:tmpl w:val="01161050"/>
    <w:lvl w:ilvl="0" w:tplc="27540D0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A6B228D"/>
    <w:multiLevelType w:val="hybridMultilevel"/>
    <w:tmpl w:val="C42EB93E"/>
    <w:lvl w:ilvl="0" w:tplc="FEB0745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B65306B"/>
    <w:multiLevelType w:val="hybridMultilevel"/>
    <w:tmpl w:val="F90A91D4"/>
    <w:lvl w:ilvl="0" w:tplc="F6D4CA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101929"/>
    <w:multiLevelType w:val="hybridMultilevel"/>
    <w:tmpl w:val="7DA831DC"/>
    <w:lvl w:ilvl="0" w:tplc="5218E328">
      <w:start w:val="1"/>
      <w:numFmt w:val="decimal"/>
      <w:lvlText w:val="(%1)"/>
      <w:lvlJc w:val="left"/>
      <w:pPr>
        <w:ind w:left="990" w:hanging="360"/>
      </w:pPr>
      <w:rPr>
        <w:rFonts w:hint="default"/>
        <w:b/>
        <w:bCs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9" w15:restartNumberingAfterBreak="0">
    <w:nsid w:val="51E92D06"/>
    <w:multiLevelType w:val="hybridMultilevel"/>
    <w:tmpl w:val="371EEF44"/>
    <w:lvl w:ilvl="0" w:tplc="25D02898">
      <w:start w:val="1"/>
      <w:numFmt w:val="decimal"/>
      <w:lvlText w:val="(%1)"/>
      <w:lvlJc w:val="left"/>
      <w:pPr>
        <w:ind w:left="1800" w:hanging="360"/>
      </w:pPr>
      <w:rPr>
        <w:rFonts w:hint="default"/>
        <w:b/>
        <w:bCs/>
      </w:rPr>
    </w:lvl>
    <w:lvl w:ilvl="1" w:tplc="7C8A583C">
      <w:start w:val="1"/>
      <w:numFmt w:val="lowerRoman"/>
      <w:lvlText w:val="(%2)"/>
      <w:lvlJc w:val="righ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1EC06F6"/>
    <w:multiLevelType w:val="hybridMultilevel"/>
    <w:tmpl w:val="CBCA9B44"/>
    <w:lvl w:ilvl="0" w:tplc="ED08CD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EE5815"/>
    <w:multiLevelType w:val="hybridMultilevel"/>
    <w:tmpl w:val="7F3A3DA8"/>
    <w:lvl w:ilvl="0" w:tplc="A5541C8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2" w15:restartNumberingAfterBreak="0">
    <w:nsid w:val="52A13AF0"/>
    <w:multiLevelType w:val="multilevel"/>
    <w:tmpl w:val="AC6A0AF8"/>
    <w:lvl w:ilvl="0">
      <w:start w:val="1"/>
      <w:numFmt w:val="none"/>
      <w:lvlText w:val="77."/>
      <w:lvlJc w:val="left"/>
      <w:pPr>
        <w:ind w:left="360" w:hanging="360"/>
      </w:pPr>
      <w:rPr>
        <w:rFonts w:hint="default"/>
      </w:rPr>
    </w:lvl>
    <w:lvl w:ilvl="1">
      <w:start w:val="1"/>
      <w:numFmt w:val="decimal"/>
      <w:lvlText w:val="%177.%2."/>
      <w:lvlJc w:val="left"/>
      <w:pPr>
        <w:ind w:left="792" w:hanging="432"/>
      </w:pPr>
      <w:rPr>
        <w:rFonts w:hint="default"/>
      </w:rPr>
    </w:lvl>
    <w:lvl w:ilvl="2">
      <w:start w:val="1"/>
      <w:numFmt w:val="decimal"/>
      <w:lvlText w:val="%17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3407CCC"/>
    <w:multiLevelType w:val="multilevel"/>
    <w:tmpl w:val="07581122"/>
    <w:styleLink w:val="Style1"/>
    <w:lvl w:ilvl="0">
      <w:start w:val="1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4" w15:restartNumberingAfterBreak="0">
    <w:nsid w:val="54586C78"/>
    <w:multiLevelType w:val="hybridMultilevel"/>
    <w:tmpl w:val="C7CEE34E"/>
    <w:lvl w:ilvl="0" w:tplc="D59A20AA">
      <w:start w:val="1"/>
      <w:numFmt w:val="lowerLetter"/>
      <w:lvlText w:val="(%1)"/>
      <w:lvlJc w:val="left"/>
      <w:pPr>
        <w:ind w:left="1080" w:hanging="360"/>
      </w:pPr>
      <w:rPr>
        <w:rFonts w:hint="default"/>
        <w:b/>
      </w:rPr>
    </w:lvl>
    <w:lvl w:ilvl="1" w:tplc="76284724">
      <w:start w:val="1"/>
      <w:numFmt w:val="decimal"/>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4CD107D"/>
    <w:multiLevelType w:val="hybridMultilevel"/>
    <w:tmpl w:val="2A2057A0"/>
    <w:lvl w:ilvl="0" w:tplc="08AE4422">
      <w:start w:val="1"/>
      <w:numFmt w:val="lowerLetter"/>
      <w:lvlText w:val="(%1)"/>
      <w:lvlJc w:val="left"/>
      <w:pPr>
        <w:ind w:left="162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E464E2"/>
    <w:multiLevelType w:val="hybridMultilevel"/>
    <w:tmpl w:val="602010C6"/>
    <w:lvl w:ilvl="0" w:tplc="00BA2AA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7" w15:restartNumberingAfterBreak="0">
    <w:nsid w:val="54EC2F85"/>
    <w:multiLevelType w:val="hybridMultilevel"/>
    <w:tmpl w:val="5B6A5F16"/>
    <w:lvl w:ilvl="0" w:tplc="63AA02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224CEB"/>
    <w:multiLevelType w:val="hybridMultilevel"/>
    <w:tmpl w:val="4D10AD3C"/>
    <w:lvl w:ilvl="0" w:tplc="478C23DC">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9" w15:restartNumberingAfterBreak="0">
    <w:nsid w:val="56A65CAA"/>
    <w:multiLevelType w:val="hybridMultilevel"/>
    <w:tmpl w:val="80F84B2A"/>
    <w:lvl w:ilvl="0" w:tplc="0100D2D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7186D85"/>
    <w:multiLevelType w:val="hybridMultilevel"/>
    <w:tmpl w:val="7D7A1466"/>
    <w:lvl w:ilvl="0" w:tplc="12709D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5A5147"/>
    <w:multiLevelType w:val="hybridMultilevel"/>
    <w:tmpl w:val="D0A61906"/>
    <w:lvl w:ilvl="0" w:tplc="546C0F50">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A7F162F"/>
    <w:multiLevelType w:val="hybridMultilevel"/>
    <w:tmpl w:val="AF60782A"/>
    <w:lvl w:ilvl="0" w:tplc="7B501BEE">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3" w15:restartNumberingAfterBreak="0">
    <w:nsid w:val="5CE03454"/>
    <w:multiLevelType w:val="hybridMultilevel"/>
    <w:tmpl w:val="11AE8646"/>
    <w:lvl w:ilvl="0" w:tplc="9664FA7A">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4" w15:restartNumberingAfterBreak="0">
    <w:nsid w:val="5DC34714"/>
    <w:multiLevelType w:val="hybridMultilevel"/>
    <w:tmpl w:val="D8549992"/>
    <w:lvl w:ilvl="0" w:tplc="0792C5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4E2519"/>
    <w:multiLevelType w:val="multilevel"/>
    <w:tmpl w:val="BB8EC7AC"/>
    <w:lvl w:ilvl="0">
      <w:start w:val="1"/>
      <w:numFmt w:val="none"/>
      <w:lvlText w:val="36."/>
      <w:lvlJc w:val="left"/>
      <w:pPr>
        <w:ind w:left="360" w:hanging="360"/>
      </w:pPr>
      <w:rPr>
        <w:rFonts w:hint="default"/>
      </w:rPr>
    </w:lvl>
    <w:lvl w:ilvl="1">
      <w:start w:val="1"/>
      <w:numFmt w:val="decimal"/>
      <w:lvlText w:val="%136.%2."/>
      <w:lvlJc w:val="left"/>
      <w:pPr>
        <w:ind w:left="792" w:hanging="432"/>
      </w:pPr>
      <w:rPr>
        <w:rFonts w:hint="default"/>
      </w:rPr>
    </w:lvl>
    <w:lvl w:ilvl="2">
      <w:start w:val="1"/>
      <w:numFmt w:val="decimal"/>
      <w:lvlText w:val="%13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680755"/>
    <w:multiLevelType w:val="hybridMultilevel"/>
    <w:tmpl w:val="00181B12"/>
    <w:lvl w:ilvl="0" w:tplc="C7E63E4C">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7" w15:restartNumberingAfterBreak="0">
    <w:nsid w:val="5EA7751D"/>
    <w:multiLevelType w:val="hybridMultilevel"/>
    <w:tmpl w:val="57C69C7C"/>
    <w:lvl w:ilvl="0" w:tplc="C6E6F89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D01E9C"/>
    <w:multiLevelType w:val="hybridMultilevel"/>
    <w:tmpl w:val="677C843C"/>
    <w:lvl w:ilvl="0" w:tplc="7F08B876">
      <w:start w:val="1"/>
      <w:numFmt w:val="lowerLetter"/>
      <w:lvlText w:val="(%1)"/>
      <w:lvlJc w:val="left"/>
      <w:pPr>
        <w:ind w:left="1440" w:hanging="360"/>
      </w:pPr>
      <w:rPr>
        <w:rFonts w:hint="default"/>
        <w:b/>
        <w:color w:val="000000" w:themeColor="text1"/>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5F161044"/>
    <w:multiLevelType w:val="multilevel"/>
    <w:tmpl w:val="8C96F5A0"/>
    <w:lvl w:ilvl="0">
      <w:start w:val="1"/>
      <w:numFmt w:val="none"/>
      <w:lvlText w:val="33."/>
      <w:lvlJc w:val="left"/>
      <w:pPr>
        <w:ind w:left="360" w:hanging="360"/>
      </w:pPr>
      <w:rPr>
        <w:rFonts w:hint="default"/>
      </w:rPr>
    </w:lvl>
    <w:lvl w:ilvl="1">
      <w:start w:val="1"/>
      <w:numFmt w:val="decimal"/>
      <w:lvlText w:val="%133.%2."/>
      <w:lvlJc w:val="left"/>
      <w:pPr>
        <w:ind w:left="792" w:hanging="432"/>
      </w:pPr>
      <w:rPr>
        <w:rFonts w:hint="default"/>
      </w:rPr>
    </w:lvl>
    <w:lvl w:ilvl="2">
      <w:start w:val="1"/>
      <w:numFmt w:val="decimal"/>
      <w:lvlText w:val="%1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F3079BB"/>
    <w:multiLevelType w:val="hybridMultilevel"/>
    <w:tmpl w:val="718CA208"/>
    <w:lvl w:ilvl="0" w:tplc="A3DA714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F62027C"/>
    <w:multiLevelType w:val="hybridMultilevel"/>
    <w:tmpl w:val="D6E6CEBE"/>
    <w:lvl w:ilvl="0" w:tplc="CE620204">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2" w15:restartNumberingAfterBreak="0">
    <w:nsid w:val="5F8B22E0"/>
    <w:multiLevelType w:val="hybridMultilevel"/>
    <w:tmpl w:val="D4C06812"/>
    <w:lvl w:ilvl="0" w:tplc="F67EF3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FCC6A78"/>
    <w:multiLevelType w:val="hybridMultilevel"/>
    <w:tmpl w:val="CE62331C"/>
    <w:lvl w:ilvl="0" w:tplc="27E8405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1281511"/>
    <w:multiLevelType w:val="multilevel"/>
    <w:tmpl w:val="8CD8A650"/>
    <w:lvl w:ilvl="0">
      <w:start w:val="1"/>
      <w:numFmt w:val="none"/>
      <w:lvlText w:val="34."/>
      <w:lvlJc w:val="left"/>
      <w:pPr>
        <w:ind w:left="360" w:hanging="360"/>
      </w:pPr>
      <w:rPr>
        <w:rFonts w:hint="default"/>
      </w:rPr>
    </w:lvl>
    <w:lvl w:ilvl="1">
      <w:start w:val="1"/>
      <w:numFmt w:val="decimal"/>
      <w:lvlText w:val="%134.%2."/>
      <w:lvlJc w:val="left"/>
      <w:pPr>
        <w:ind w:left="792" w:hanging="432"/>
      </w:pPr>
      <w:rPr>
        <w:rFonts w:hint="default"/>
      </w:rPr>
    </w:lvl>
    <w:lvl w:ilvl="2">
      <w:start w:val="1"/>
      <w:numFmt w:val="decimal"/>
      <w:lvlText w:val="%13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18D3873"/>
    <w:multiLevelType w:val="multilevel"/>
    <w:tmpl w:val="88409EC4"/>
    <w:lvl w:ilvl="0">
      <w:start w:val="1"/>
      <w:numFmt w:val="lowerLetter"/>
      <w:lvlText w:val="(%1)"/>
      <w:lvlJc w:val="left"/>
      <w:pPr>
        <w:ind w:left="360" w:hanging="360"/>
      </w:pPr>
      <w:rPr>
        <w:rFonts w:hint="default"/>
        <w:b/>
      </w:rPr>
    </w:lvl>
    <w:lvl w:ilvl="1">
      <w:start w:val="1"/>
      <w:numFmt w:val="decimal"/>
      <w:lvlText w:val="%172.%2."/>
      <w:lvlJc w:val="left"/>
      <w:pPr>
        <w:ind w:left="792" w:hanging="432"/>
      </w:pPr>
      <w:rPr>
        <w:rFonts w:hint="default"/>
      </w:rPr>
    </w:lvl>
    <w:lvl w:ilvl="2">
      <w:start w:val="1"/>
      <w:numFmt w:val="decimal"/>
      <w:lvlText w:val="%17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1DF7DC1"/>
    <w:multiLevelType w:val="multilevel"/>
    <w:tmpl w:val="486CB578"/>
    <w:lvl w:ilvl="0">
      <w:start w:val="1"/>
      <w:numFmt w:val="none"/>
      <w:lvlText w:val="56."/>
      <w:lvlJc w:val="left"/>
      <w:pPr>
        <w:ind w:left="360" w:hanging="360"/>
      </w:pPr>
      <w:rPr>
        <w:rFonts w:hint="default"/>
      </w:rPr>
    </w:lvl>
    <w:lvl w:ilvl="1">
      <w:start w:val="1"/>
      <w:numFmt w:val="decimal"/>
      <w:lvlText w:val="%156.%2."/>
      <w:lvlJc w:val="left"/>
      <w:pPr>
        <w:ind w:left="792" w:hanging="432"/>
      </w:pPr>
      <w:rPr>
        <w:rFonts w:hint="default"/>
      </w:rPr>
    </w:lvl>
    <w:lvl w:ilvl="2">
      <w:start w:val="1"/>
      <w:numFmt w:val="decimal"/>
      <w:lvlText w:val="%15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2756C64"/>
    <w:multiLevelType w:val="hybridMultilevel"/>
    <w:tmpl w:val="B4F6C522"/>
    <w:lvl w:ilvl="0" w:tplc="904671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2AB01D1"/>
    <w:multiLevelType w:val="hybridMultilevel"/>
    <w:tmpl w:val="D4B233B2"/>
    <w:lvl w:ilvl="0" w:tplc="B4E08EF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3E503C0"/>
    <w:multiLevelType w:val="multilevel"/>
    <w:tmpl w:val="BA5E5EF2"/>
    <w:lvl w:ilvl="0">
      <w:start w:val="1"/>
      <w:numFmt w:val="none"/>
      <w:lvlText w:val="37."/>
      <w:lvlJc w:val="left"/>
      <w:pPr>
        <w:ind w:left="360" w:hanging="360"/>
      </w:pPr>
      <w:rPr>
        <w:rFonts w:hint="default"/>
      </w:rPr>
    </w:lvl>
    <w:lvl w:ilvl="1">
      <w:start w:val="1"/>
      <w:numFmt w:val="decimal"/>
      <w:lvlText w:val="%137.%2."/>
      <w:lvlJc w:val="left"/>
      <w:pPr>
        <w:ind w:left="792" w:hanging="432"/>
      </w:pPr>
      <w:rPr>
        <w:rFonts w:hint="default"/>
      </w:rPr>
    </w:lvl>
    <w:lvl w:ilvl="2">
      <w:start w:val="1"/>
      <w:numFmt w:val="decimal"/>
      <w:lvlText w:val="%13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4ED1F6F"/>
    <w:multiLevelType w:val="hybridMultilevel"/>
    <w:tmpl w:val="38F22AE2"/>
    <w:lvl w:ilvl="0" w:tplc="6BEEF3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5430CA0"/>
    <w:multiLevelType w:val="hybridMultilevel"/>
    <w:tmpl w:val="0B9486F6"/>
    <w:lvl w:ilvl="0" w:tplc="C576D6D2">
      <w:start w:val="1"/>
      <w:numFmt w:val="decimal"/>
      <w:lvlText w:val="%1."/>
      <w:lvlJc w:val="left"/>
      <w:pPr>
        <w:ind w:left="720" w:hanging="360"/>
      </w:pPr>
    </w:lvl>
    <w:lvl w:ilvl="1" w:tplc="E3FE0ABC">
      <w:start w:val="1"/>
      <w:numFmt w:val="lowerLetter"/>
      <w:lvlText w:val="%2."/>
      <w:lvlJc w:val="left"/>
      <w:pPr>
        <w:ind w:left="1440" w:hanging="360"/>
      </w:pPr>
    </w:lvl>
    <w:lvl w:ilvl="2" w:tplc="ED52E7C0">
      <w:start w:val="1"/>
      <w:numFmt w:val="decimal"/>
      <w:lvlText w:val="(%3)"/>
      <w:lvlJc w:val="left"/>
      <w:pPr>
        <w:ind w:left="2160" w:hanging="180"/>
      </w:pPr>
      <w:rPr>
        <w:b/>
        <w:bCs/>
      </w:rPr>
    </w:lvl>
    <w:lvl w:ilvl="3" w:tplc="9EDA836E">
      <w:start w:val="1"/>
      <w:numFmt w:val="decimal"/>
      <w:lvlText w:val="%4."/>
      <w:lvlJc w:val="left"/>
      <w:pPr>
        <w:ind w:left="2880" w:hanging="360"/>
      </w:pPr>
    </w:lvl>
    <w:lvl w:ilvl="4" w:tplc="BB7867E8">
      <w:start w:val="1"/>
      <w:numFmt w:val="lowerLetter"/>
      <w:lvlText w:val="%5."/>
      <w:lvlJc w:val="left"/>
      <w:pPr>
        <w:ind w:left="3600" w:hanging="360"/>
      </w:pPr>
    </w:lvl>
    <w:lvl w:ilvl="5" w:tplc="8E76BD6E">
      <w:start w:val="1"/>
      <w:numFmt w:val="lowerRoman"/>
      <w:lvlText w:val="%6."/>
      <w:lvlJc w:val="right"/>
      <w:pPr>
        <w:ind w:left="4320" w:hanging="180"/>
      </w:pPr>
    </w:lvl>
    <w:lvl w:ilvl="6" w:tplc="D49AAAFE">
      <w:start w:val="1"/>
      <w:numFmt w:val="decimal"/>
      <w:lvlText w:val="%7."/>
      <w:lvlJc w:val="left"/>
      <w:pPr>
        <w:ind w:left="5040" w:hanging="360"/>
      </w:pPr>
    </w:lvl>
    <w:lvl w:ilvl="7" w:tplc="3F109918">
      <w:start w:val="1"/>
      <w:numFmt w:val="lowerLetter"/>
      <w:lvlText w:val="%8."/>
      <w:lvlJc w:val="left"/>
      <w:pPr>
        <w:ind w:left="5760" w:hanging="360"/>
      </w:pPr>
    </w:lvl>
    <w:lvl w:ilvl="8" w:tplc="C80E6454">
      <w:start w:val="1"/>
      <w:numFmt w:val="lowerRoman"/>
      <w:lvlText w:val="%9."/>
      <w:lvlJc w:val="right"/>
      <w:pPr>
        <w:ind w:left="6480" w:hanging="180"/>
      </w:pPr>
    </w:lvl>
  </w:abstractNum>
  <w:abstractNum w:abstractNumId="132" w15:restartNumberingAfterBreak="0">
    <w:nsid w:val="66075BE6"/>
    <w:multiLevelType w:val="hybridMultilevel"/>
    <w:tmpl w:val="2604F2D0"/>
    <w:lvl w:ilvl="0" w:tplc="9C865734">
      <w:start w:val="1"/>
      <w:numFmt w:val="decimal"/>
      <w:lvlText w:val="(%1)"/>
      <w:lvlJc w:val="left"/>
      <w:pPr>
        <w:ind w:left="1512" w:hanging="360"/>
      </w:pPr>
      <w:rPr>
        <w:rFonts w:hint="default"/>
        <w:b/>
      </w:rPr>
    </w:lvl>
    <w:lvl w:ilvl="1" w:tplc="E21E4CB2">
      <w:start w:val="1"/>
      <w:numFmt w:val="lowerLetter"/>
      <w:lvlText w:val="(%2)"/>
      <w:lvlJc w:val="left"/>
      <w:pPr>
        <w:ind w:left="2232" w:hanging="360"/>
      </w:pPr>
      <w:rPr>
        <w:rFonts w:hint="default"/>
        <w:b w:val="0"/>
      </w:rPr>
    </w:lvl>
    <w:lvl w:ilvl="2" w:tplc="AF4A2FC2">
      <w:start w:val="1"/>
      <w:numFmt w:val="upperLetter"/>
      <w:lvlText w:val="(%3)"/>
      <w:lvlJc w:val="left"/>
      <w:pPr>
        <w:ind w:left="3207" w:hanging="435"/>
      </w:pPr>
      <w:rPr>
        <w:rFonts w:hint="default"/>
        <w:b/>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3" w15:restartNumberingAfterBreak="0">
    <w:nsid w:val="664815B8"/>
    <w:multiLevelType w:val="hybridMultilevel"/>
    <w:tmpl w:val="F1C81FDA"/>
    <w:lvl w:ilvl="0" w:tplc="4F4C81F0">
      <w:start w:val="1"/>
      <w:numFmt w:val="decimal"/>
      <w:lvlText w:val="%1."/>
      <w:lvlJc w:val="left"/>
      <w:pPr>
        <w:ind w:left="720" w:hanging="360"/>
      </w:pPr>
    </w:lvl>
    <w:lvl w:ilvl="1" w:tplc="33804058">
      <w:start w:val="1"/>
      <w:numFmt w:val="lowerLetter"/>
      <w:lvlText w:val="(%2)"/>
      <w:lvlJc w:val="left"/>
      <w:pPr>
        <w:ind w:left="1440" w:hanging="360"/>
      </w:pPr>
    </w:lvl>
    <w:lvl w:ilvl="2" w:tplc="E5D4AD2C">
      <w:start w:val="1"/>
      <w:numFmt w:val="lowerRoman"/>
      <w:lvlText w:val="%3."/>
      <w:lvlJc w:val="right"/>
      <w:pPr>
        <w:ind w:left="2160" w:hanging="180"/>
      </w:pPr>
    </w:lvl>
    <w:lvl w:ilvl="3" w:tplc="0F9070EE">
      <w:start w:val="1"/>
      <w:numFmt w:val="decimal"/>
      <w:lvlText w:val="%4."/>
      <w:lvlJc w:val="left"/>
      <w:pPr>
        <w:ind w:left="2880" w:hanging="360"/>
      </w:pPr>
    </w:lvl>
    <w:lvl w:ilvl="4" w:tplc="C7B01D3C">
      <w:start w:val="1"/>
      <w:numFmt w:val="lowerLetter"/>
      <w:lvlText w:val="%5."/>
      <w:lvlJc w:val="left"/>
      <w:pPr>
        <w:ind w:left="3600" w:hanging="360"/>
      </w:pPr>
    </w:lvl>
    <w:lvl w:ilvl="5" w:tplc="DA7C7264">
      <w:start w:val="1"/>
      <w:numFmt w:val="lowerRoman"/>
      <w:lvlText w:val="%6."/>
      <w:lvlJc w:val="right"/>
      <w:pPr>
        <w:ind w:left="4320" w:hanging="180"/>
      </w:pPr>
    </w:lvl>
    <w:lvl w:ilvl="6" w:tplc="F332836C">
      <w:start w:val="1"/>
      <w:numFmt w:val="decimal"/>
      <w:lvlText w:val="%7."/>
      <w:lvlJc w:val="left"/>
      <w:pPr>
        <w:ind w:left="5040" w:hanging="360"/>
      </w:pPr>
    </w:lvl>
    <w:lvl w:ilvl="7" w:tplc="2DE4DE8A">
      <w:start w:val="1"/>
      <w:numFmt w:val="lowerLetter"/>
      <w:lvlText w:val="%8."/>
      <w:lvlJc w:val="left"/>
      <w:pPr>
        <w:ind w:left="5760" w:hanging="360"/>
      </w:pPr>
    </w:lvl>
    <w:lvl w:ilvl="8" w:tplc="EE085074">
      <w:start w:val="1"/>
      <w:numFmt w:val="lowerRoman"/>
      <w:lvlText w:val="%9."/>
      <w:lvlJc w:val="right"/>
      <w:pPr>
        <w:ind w:left="6480" w:hanging="180"/>
      </w:pPr>
    </w:lvl>
  </w:abstractNum>
  <w:abstractNum w:abstractNumId="134" w15:restartNumberingAfterBreak="0">
    <w:nsid w:val="66A16B7E"/>
    <w:multiLevelType w:val="hybridMultilevel"/>
    <w:tmpl w:val="DD6024B6"/>
    <w:lvl w:ilvl="0" w:tplc="A800B13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6CD211A"/>
    <w:multiLevelType w:val="multilevel"/>
    <w:tmpl w:val="68783530"/>
    <w:lvl w:ilvl="0">
      <w:start w:val="1"/>
      <w:numFmt w:val="none"/>
      <w:lvlText w:val="79."/>
      <w:lvlJc w:val="left"/>
      <w:pPr>
        <w:ind w:left="360" w:hanging="360"/>
      </w:pPr>
      <w:rPr>
        <w:rFonts w:hint="default"/>
      </w:rPr>
    </w:lvl>
    <w:lvl w:ilvl="1">
      <w:start w:val="1"/>
      <w:numFmt w:val="decimal"/>
      <w:lvlText w:val="%179.%2."/>
      <w:lvlJc w:val="left"/>
      <w:pPr>
        <w:ind w:left="792" w:hanging="432"/>
      </w:pPr>
      <w:rPr>
        <w:rFonts w:hint="default"/>
      </w:rPr>
    </w:lvl>
    <w:lvl w:ilvl="2">
      <w:start w:val="1"/>
      <w:numFmt w:val="decimal"/>
      <w:lvlText w:val="%17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6DE1C65"/>
    <w:multiLevelType w:val="hybridMultilevel"/>
    <w:tmpl w:val="3B4AE696"/>
    <w:lvl w:ilvl="0" w:tplc="BC0CCFF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7865723"/>
    <w:multiLevelType w:val="hybridMultilevel"/>
    <w:tmpl w:val="147C3A32"/>
    <w:lvl w:ilvl="0" w:tplc="1EF6207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8E85D91"/>
    <w:multiLevelType w:val="hybridMultilevel"/>
    <w:tmpl w:val="2B2EC7E8"/>
    <w:lvl w:ilvl="0" w:tplc="C382D196">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9" w15:restartNumberingAfterBreak="0">
    <w:nsid w:val="68F9721B"/>
    <w:multiLevelType w:val="hybridMultilevel"/>
    <w:tmpl w:val="E31A04EC"/>
    <w:lvl w:ilvl="0" w:tplc="3C5E6D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121CCD"/>
    <w:multiLevelType w:val="hybridMultilevel"/>
    <w:tmpl w:val="E7C89492"/>
    <w:lvl w:ilvl="0" w:tplc="354E5C4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ACC7480">
      <w:start w:val="1"/>
      <w:numFmt w:val="decimal"/>
      <w:lvlText w:val="(%3)"/>
      <w:lvlJc w:val="left"/>
      <w:pPr>
        <w:ind w:left="2715" w:hanging="375"/>
      </w:pPr>
      <w:rPr>
        <w:rFonts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9EA0AB0"/>
    <w:multiLevelType w:val="hybridMultilevel"/>
    <w:tmpl w:val="7F160FA6"/>
    <w:lvl w:ilvl="0" w:tplc="B938341A">
      <w:start w:val="1"/>
      <w:numFmt w:val="lowerLetter"/>
      <w:lvlText w:val="(%1)"/>
      <w:lvlJc w:val="left"/>
      <w:pPr>
        <w:ind w:left="1152" w:hanging="360"/>
      </w:pPr>
      <w:rPr>
        <w:rFonts w:hint="default"/>
        <w:b/>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2" w15:restartNumberingAfterBreak="0">
    <w:nsid w:val="6AA17570"/>
    <w:multiLevelType w:val="hybridMultilevel"/>
    <w:tmpl w:val="819E3050"/>
    <w:lvl w:ilvl="0" w:tplc="D59A20A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B516057"/>
    <w:multiLevelType w:val="hybridMultilevel"/>
    <w:tmpl w:val="78E08A7E"/>
    <w:lvl w:ilvl="0" w:tplc="8800D99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D285D21"/>
    <w:multiLevelType w:val="hybridMultilevel"/>
    <w:tmpl w:val="B80078CA"/>
    <w:lvl w:ilvl="0" w:tplc="77FA4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F8E58E8"/>
    <w:multiLevelType w:val="hybridMultilevel"/>
    <w:tmpl w:val="3A1E1770"/>
    <w:lvl w:ilvl="0" w:tplc="885E080A">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6" w15:restartNumberingAfterBreak="0">
    <w:nsid w:val="70441E8D"/>
    <w:multiLevelType w:val="hybridMultilevel"/>
    <w:tmpl w:val="129C4796"/>
    <w:lvl w:ilvl="0" w:tplc="9484132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B765B1"/>
    <w:multiLevelType w:val="hybridMultilevel"/>
    <w:tmpl w:val="26E22CD2"/>
    <w:lvl w:ilvl="0" w:tplc="FFAAD0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B210DA"/>
    <w:multiLevelType w:val="hybridMultilevel"/>
    <w:tmpl w:val="433E1352"/>
    <w:lvl w:ilvl="0" w:tplc="75B4E892">
      <w:start w:val="2"/>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D2F2D"/>
    <w:multiLevelType w:val="hybridMultilevel"/>
    <w:tmpl w:val="F7703BDA"/>
    <w:lvl w:ilvl="0" w:tplc="88CA546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15:restartNumberingAfterBreak="0">
    <w:nsid w:val="72323CB2"/>
    <w:multiLevelType w:val="multilevel"/>
    <w:tmpl w:val="E39C9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8B0BD2"/>
    <w:multiLevelType w:val="hybridMultilevel"/>
    <w:tmpl w:val="D20C8FFE"/>
    <w:lvl w:ilvl="0" w:tplc="7A62A2D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ED2BB9"/>
    <w:multiLevelType w:val="hybridMultilevel"/>
    <w:tmpl w:val="5BFE761A"/>
    <w:lvl w:ilvl="0" w:tplc="2AC080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B11149"/>
    <w:multiLevelType w:val="hybridMultilevel"/>
    <w:tmpl w:val="B51A134A"/>
    <w:lvl w:ilvl="0" w:tplc="9FB0C124">
      <w:start w:val="1"/>
      <w:numFmt w:val="lowerLetter"/>
      <w:lvlText w:val="(%1)"/>
      <w:lvlJc w:val="left"/>
      <w:pPr>
        <w:ind w:left="1080" w:hanging="360"/>
      </w:pPr>
      <w:rPr>
        <w:rFonts w:hint="default"/>
        <w:b/>
      </w:rPr>
    </w:lvl>
    <w:lvl w:ilvl="1" w:tplc="76284724">
      <w:start w:val="1"/>
      <w:numFmt w:val="decimal"/>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3D052C9"/>
    <w:multiLevelType w:val="multilevel"/>
    <w:tmpl w:val="15104A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lowerLetter"/>
      <w:lvlText w:val="(%3)"/>
      <w:lvlJc w:val="left"/>
      <w:pPr>
        <w:ind w:left="1224" w:hanging="504"/>
      </w:pPr>
      <w:rPr>
        <w:rFonts w:hint="default"/>
        <w:b/>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446657E"/>
    <w:multiLevelType w:val="hybridMultilevel"/>
    <w:tmpl w:val="1AC69DF8"/>
    <w:lvl w:ilvl="0" w:tplc="D5CA27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AF5DAD"/>
    <w:multiLevelType w:val="hybridMultilevel"/>
    <w:tmpl w:val="59BC028C"/>
    <w:lvl w:ilvl="0" w:tplc="EE3ACB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CD591B"/>
    <w:multiLevelType w:val="hybridMultilevel"/>
    <w:tmpl w:val="4F54B116"/>
    <w:lvl w:ilvl="0" w:tplc="B97691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542391A">
      <w:start w:val="1"/>
      <w:numFmt w:val="upp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FE4813"/>
    <w:multiLevelType w:val="hybridMultilevel"/>
    <w:tmpl w:val="E49022F6"/>
    <w:lvl w:ilvl="0" w:tplc="88FA4F0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9" w15:restartNumberingAfterBreak="0">
    <w:nsid w:val="79172B3D"/>
    <w:multiLevelType w:val="multilevel"/>
    <w:tmpl w:val="801C1DEC"/>
    <w:lvl w:ilvl="0">
      <w:start w:val="1"/>
      <w:numFmt w:val="none"/>
      <w:lvlText w:val="72."/>
      <w:lvlJc w:val="left"/>
      <w:pPr>
        <w:ind w:left="360" w:hanging="360"/>
      </w:pPr>
      <w:rPr>
        <w:rFonts w:hint="default"/>
      </w:rPr>
    </w:lvl>
    <w:lvl w:ilvl="1">
      <w:start w:val="1"/>
      <w:numFmt w:val="decimal"/>
      <w:lvlText w:val="%172.%2."/>
      <w:lvlJc w:val="left"/>
      <w:pPr>
        <w:ind w:left="792" w:hanging="432"/>
      </w:pPr>
      <w:rPr>
        <w:rFonts w:hint="default"/>
      </w:rPr>
    </w:lvl>
    <w:lvl w:ilvl="2">
      <w:start w:val="1"/>
      <w:numFmt w:val="decimal"/>
      <w:lvlText w:val="%17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796E42BD"/>
    <w:multiLevelType w:val="hybridMultilevel"/>
    <w:tmpl w:val="54E07730"/>
    <w:lvl w:ilvl="0" w:tplc="CB20211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7A1E1994"/>
    <w:multiLevelType w:val="hybridMultilevel"/>
    <w:tmpl w:val="F6223E3A"/>
    <w:lvl w:ilvl="0" w:tplc="AF0CEE6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B17654A"/>
    <w:multiLevelType w:val="hybridMultilevel"/>
    <w:tmpl w:val="F22C31B0"/>
    <w:lvl w:ilvl="0" w:tplc="9AD2EC6C">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B9B4F13"/>
    <w:multiLevelType w:val="hybridMultilevel"/>
    <w:tmpl w:val="2B1E8028"/>
    <w:lvl w:ilvl="0" w:tplc="36D866B8">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C3B3E3B"/>
    <w:multiLevelType w:val="hybridMultilevel"/>
    <w:tmpl w:val="2304B260"/>
    <w:lvl w:ilvl="0" w:tplc="9D962A1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5" w15:restartNumberingAfterBreak="0">
    <w:nsid w:val="7D5F0604"/>
    <w:multiLevelType w:val="hybridMultilevel"/>
    <w:tmpl w:val="ECE0DAD0"/>
    <w:lvl w:ilvl="0" w:tplc="F69C49F4">
      <w:start w:val="1"/>
      <w:numFmt w:val="lowerLetter"/>
      <w:lvlText w:val="(%1)"/>
      <w:lvlJc w:val="left"/>
      <w:pPr>
        <w:ind w:left="1080" w:hanging="360"/>
      </w:pPr>
      <w:rPr>
        <w:rFonts w:hint="default"/>
        <w:b/>
      </w:rPr>
    </w:lvl>
    <w:lvl w:ilvl="1" w:tplc="5A68A2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F443419"/>
    <w:multiLevelType w:val="hybridMultilevel"/>
    <w:tmpl w:val="97ECDCD2"/>
    <w:lvl w:ilvl="0" w:tplc="FABEEB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ED0A6B"/>
    <w:multiLevelType w:val="hybridMultilevel"/>
    <w:tmpl w:val="1BCE18CC"/>
    <w:lvl w:ilvl="0" w:tplc="CDACCEA6">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306144">
    <w:abstractNumId w:val="44"/>
  </w:num>
  <w:num w:numId="2" w16cid:durableId="1720862381">
    <w:abstractNumId w:val="53"/>
  </w:num>
  <w:num w:numId="3" w16cid:durableId="1980260072">
    <w:abstractNumId w:val="81"/>
  </w:num>
  <w:num w:numId="4" w16cid:durableId="1307203491">
    <w:abstractNumId w:val="72"/>
  </w:num>
  <w:num w:numId="5" w16cid:durableId="387845524">
    <w:abstractNumId w:val="105"/>
  </w:num>
  <w:num w:numId="6" w16cid:durableId="1970743080">
    <w:abstractNumId w:val="45"/>
  </w:num>
  <w:num w:numId="7" w16cid:durableId="1053191184">
    <w:abstractNumId w:val="2"/>
  </w:num>
  <w:num w:numId="8" w16cid:durableId="788625049">
    <w:abstractNumId w:val="74"/>
  </w:num>
  <w:num w:numId="9" w16cid:durableId="2008315260">
    <w:abstractNumId w:val="141"/>
  </w:num>
  <w:num w:numId="10" w16cid:durableId="1112938150">
    <w:abstractNumId w:val="132"/>
  </w:num>
  <w:num w:numId="11" w16cid:durableId="2103909892">
    <w:abstractNumId w:val="90"/>
  </w:num>
  <w:num w:numId="12" w16cid:durableId="947662471">
    <w:abstractNumId w:val="60"/>
  </w:num>
  <w:num w:numId="13" w16cid:durableId="109593065">
    <w:abstractNumId w:val="144"/>
  </w:num>
  <w:num w:numId="14" w16cid:durableId="1542127905">
    <w:abstractNumId w:val="165"/>
  </w:num>
  <w:num w:numId="15" w16cid:durableId="1456631860">
    <w:abstractNumId w:val="6"/>
  </w:num>
  <w:num w:numId="16" w16cid:durableId="894008340">
    <w:abstractNumId w:val="138"/>
  </w:num>
  <w:num w:numId="17" w16cid:durableId="1477255960">
    <w:abstractNumId w:val="29"/>
  </w:num>
  <w:num w:numId="18" w16cid:durableId="1799840316">
    <w:abstractNumId w:val="79"/>
  </w:num>
  <w:num w:numId="19" w16cid:durableId="1328944614">
    <w:abstractNumId w:val="27"/>
  </w:num>
  <w:num w:numId="20" w16cid:durableId="846479565">
    <w:abstractNumId w:val="1"/>
  </w:num>
  <w:num w:numId="21" w16cid:durableId="1567303893">
    <w:abstractNumId w:val="73"/>
  </w:num>
  <w:num w:numId="22" w16cid:durableId="510218256">
    <w:abstractNumId w:val="37"/>
  </w:num>
  <w:num w:numId="23" w16cid:durableId="829323625">
    <w:abstractNumId w:val="54"/>
  </w:num>
  <w:num w:numId="24" w16cid:durableId="982273686">
    <w:abstractNumId w:val="117"/>
  </w:num>
  <w:num w:numId="25" w16cid:durableId="2067490640">
    <w:abstractNumId w:val="94"/>
  </w:num>
  <w:num w:numId="26" w16cid:durableId="1511486112">
    <w:abstractNumId w:val="140"/>
  </w:num>
  <w:num w:numId="27" w16cid:durableId="108011634">
    <w:abstractNumId w:val="130"/>
  </w:num>
  <w:num w:numId="28" w16cid:durableId="1354385151">
    <w:abstractNumId w:val="83"/>
  </w:num>
  <w:num w:numId="29" w16cid:durableId="1191533233">
    <w:abstractNumId w:val="16"/>
  </w:num>
  <w:num w:numId="30" w16cid:durableId="550507200">
    <w:abstractNumId w:val="70"/>
  </w:num>
  <w:num w:numId="31" w16cid:durableId="808207999">
    <w:abstractNumId w:val="23"/>
  </w:num>
  <w:num w:numId="32" w16cid:durableId="417795020">
    <w:abstractNumId w:val="157"/>
  </w:num>
  <w:num w:numId="33" w16cid:durableId="1459688393">
    <w:abstractNumId w:val="28"/>
  </w:num>
  <w:num w:numId="34" w16cid:durableId="949748660">
    <w:abstractNumId w:val="63"/>
  </w:num>
  <w:num w:numId="35" w16cid:durableId="1876769954">
    <w:abstractNumId w:val="26"/>
  </w:num>
  <w:num w:numId="36" w16cid:durableId="978606380">
    <w:abstractNumId w:val="100"/>
  </w:num>
  <w:num w:numId="37" w16cid:durableId="350180314">
    <w:abstractNumId w:val="59"/>
  </w:num>
  <w:num w:numId="38" w16cid:durableId="1347488607">
    <w:abstractNumId w:val="113"/>
  </w:num>
  <w:num w:numId="39" w16cid:durableId="595672311">
    <w:abstractNumId w:val="112"/>
  </w:num>
  <w:num w:numId="40" w16cid:durableId="1461612349">
    <w:abstractNumId w:val="50"/>
  </w:num>
  <w:num w:numId="41" w16cid:durableId="141120939">
    <w:abstractNumId w:val="87"/>
  </w:num>
  <w:num w:numId="42" w16cid:durableId="1511025389">
    <w:abstractNumId w:val="67"/>
  </w:num>
  <w:num w:numId="43" w16cid:durableId="1445035304">
    <w:abstractNumId w:val="78"/>
  </w:num>
  <w:num w:numId="44" w16cid:durableId="197861808">
    <w:abstractNumId w:val="77"/>
  </w:num>
  <w:num w:numId="45" w16cid:durableId="207648994">
    <w:abstractNumId w:val="14"/>
  </w:num>
  <w:num w:numId="46" w16cid:durableId="56127658">
    <w:abstractNumId w:val="116"/>
  </w:num>
  <w:num w:numId="47" w16cid:durableId="526524813">
    <w:abstractNumId w:val="33"/>
  </w:num>
  <w:num w:numId="48" w16cid:durableId="974412793">
    <w:abstractNumId w:val="3"/>
  </w:num>
  <w:num w:numId="49" w16cid:durableId="763769241">
    <w:abstractNumId w:val="106"/>
  </w:num>
  <w:num w:numId="50" w16cid:durableId="704599494">
    <w:abstractNumId w:val="18"/>
  </w:num>
  <w:num w:numId="51" w16cid:durableId="1136025855">
    <w:abstractNumId w:val="158"/>
  </w:num>
  <w:num w:numId="52" w16cid:durableId="1187984452">
    <w:abstractNumId w:val="62"/>
  </w:num>
  <w:num w:numId="53" w16cid:durableId="1813205102">
    <w:abstractNumId w:val="7"/>
  </w:num>
  <w:num w:numId="54" w16cid:durableId="568882586">
    <w:abstractNumId w:val="145"/>
  </w:num>
  <w:num w:numId="55" w16cid:durableId="2113667260">
    <w:abstractNumId w:val="164"/>
  </w:num>
  <w:num w:numId="56" w16cid:durableId="1301690696">
    <w:abstractNumId w:val="55"/>
  </w:num>
  <w:num w:numId="57" w16cid:durableId="818574545">
    <w:abstractNumId w:val="75"/>
  </w:num>
  <w:num w:numId="58" w16cid:durableId="930774326">
    <w:abstractNumId w:val="110"/>
  </w:num>
  <w:num w:numId="59" w16cid:durableId="18363446">
    <w:abstractNumId w:val="118"/>
  </w:num>
  <w:num w:numId="60" w16cid:durableId="721834723">
    <w:abstractNumId w:val="121"/>
  </w:num>
  <w:num w:numId="61" w16cid:durableId="1975674441">
    <w:abstractNumId w:val="20"/>
  </w:num>
  <w:num w:numId="62" w16cid:durableId="1324889426">
    <w:abstractNumId w:val="85"/>
  </w:num>
  <w:num w:numId="63" w16cid:durableId="935094727">
    <w:abstractNumId w:val="101"/>
  </w:num>
  <w:num w:numId="64" w16cid:durableId="742409653">
    <w:abstractNumId w:val="149"/>
  </w:num>
  <w:num w:numId="65" w16cid:durableId="1698309823">
    <w:abstractNumId w:val="66"/>
  </w:num>
  <w:num w:numId="66" w16cid:durableId="2003466568">
    <w:abstractNumId w:val="88"/>
  </w:num>
  <w:num w:numId="67" w16cid:durableId="384380958">
    <w:abstractNumId w:val="103"/>
  </w:num>
  <w:num w:numId="68" w16cid:durableId="1761411275">
    <w:abstractNumId w:val="71"/>
  </w:num>
  <w:num w:numId="69" w16cid:durableId="876507900">
    <w:abstractNumId w:val="0"/>
  </w:num>
  <w:num w:numId="70" w16cid:durableId="255097305">
    <w:abstractNumId w:val="58"/>
  </w:num>
  <w:num w:numId="71" w16cid:durableId="1866671467">
    <w:abstractNumId w:val="107"/>
  </w:num>
  <w:num w:numId="72" w16cid:durableId="380790356">
    <w:abstractNumId w:val="153"/>
  </w:num>
  <w:num w:numId="73" w16cid:durableId="912279197">
    <w:abstractNumId w:val="19"/>
  </w:num>
  <w:num w:numId="74" w16cid:durableId="1816603187">
    <w:abstractNumId w:val="39"/>
  </w:num>
  <w:num w:numId="75" w16cid:durableId="820194324">
    <w:abstractNumId w:val="147"/>
  </w:num>
  <w:num w:numId="76" w16cid:durableId="623274237">
    <w:abstractNumId w:val="31"/>
  </w:num>
  <w:num w:numId="77" w16cid:durableId="937327556">
    <w:abstractNumId w:val="167"/>
  </w:num>
  <w:num w:numId="78" w16cid:durableId="1152480510">
    <w:abstractNumId w:val="32"/>
  </w:num>
  <w:num w:numId="79" w16cid:durableId="1442919959">
    <w:abstractNumId w:val="91"/>
  </w:num>
  <w:num w:numId="80" w16cid:durableId="531648563">
    <w:abstractNumId w:val="4"/>
  </w:num>
  <w:num w:numId="81" w16cid:durableId="701056164">
    <w:abstractNumId w:val="57"/>
  </w:num>
  <w:num w:numId="82" w16cid:durableId="2130927279">
    <w:abstractNumId w:val="146"/>
  </w:num>
  <w:num w:numId="83" w16cid:durableId="2006469745">
    <w:abstractNumId w:val="134"/>
  </w:num>
  <w:num w:numId="84" w16cid:durableId="1142959931">
    <w:abstractNumId w:val="119"/>
  </w:num>
  <w:num w:numId="85" w16cid:durableId="363674644">
    <w:abstractNumId w:val="124"/>
  </w:num>
  <w:num w:numId="86" w16cid:durableId="1458912263">
    <w:abstractNumId w:val="115"/>
  </w:num>
  <w:num w:numId="87" w16cid:durableId="592012732">
    <w:abstractNumId w:val="129"/>
  </w:num>
  <w:num w:numId="88" w16cid:durableId="1901135955">
    <w:abstractNumId w:val="122"/>
  </w:num>
  <w:num w:numId="89" w16cid:durableId="1488476110">
    <w:abstractNumId w:val="152"/>
  </w:num>
  <w:num w:numId="90" w16cid:durableId="350840374">
    <w:abstractNumId w:val="95"/>
  </w:num>
  <w:num w:numId="91" w16cid:durableId="206377257">
    <w:abstractNumId w:val="42"/>
  </w:num>
  <w:num w:numId="92" w16cid:durableId="1661346144">
    <w:abstractNumId w:val="61"/>
  </w:num>
  <w:num w:numId="93" w16cid:durableId="2001692705">
    <w:abstractNumId w:val="12"/>
  </w:num>
  <w:num w:numId="94" w16cid:durableId="978073579">
    <w:abstractNumId w:val="137"/>
  </w:num>
  <w:num w:numId="95" w16cid:durableId="981691677">
    <w:abstractNumId w:val="5"/>
  </w:num>
  <w:num w:numId="96" w16cid:durableId="1833638996">
    <w:abstractNumId w:val="160"/>
  </w:num>
  <w:num w:numId="97" w16cid:durableId="1617788708">
    <w:abstractNumId w:val="109"/>
  </w:num>
  <w:num w:numId="98" w16cid:durableId="495459872">
    <w:abstractNumId w:val="114"/>
  </w:num>
  <w:num w:numId="99" w16cid:durableId="1335455303">
    <w:abstractNumId w:val="120"/>
  </w:num>
  <w:num w:numId="100" w16cid:durableId="1700472285">
    <w:abstractNumId w:val="15"/>
  </w:num>
  <w:num w:numId="101" w16cid:durableId="1574700522">
    <w:abstractNumId w:val="126"/>
  </w:num>
  <w:num w:numId="102" w16cid:durableId="1833334425">
    <w:abstractNumId w:val="155"/>
  </w:num>
  <w:num w:numId="103" w16cid:durableId="1307933084">
    <w:abstractNumId w:val="68"/>
  </w:num>
  <w:num w:numId="104" w16cid:durableId="2076464492">
    <w:abstractNumId w:val="47"/>
  </w:num>
  <w:num w:numId="105" w16cid:durableId="94132797">
    <w:abstractNumId w:val="8"/>
  </w:num>
  <w:num w:numId="106" w16cid:durableId="1655450835">
    <w:abstractNumId w:val="76"/>
  </w:num>
  <w:num w:numId="107" w16cid:durableId="1975792536">
    <w:abstractNumId w:val="166"/>
  </w:num>
  <w:num w:numId="108" w16cid:durableId="976033527">
    <w:abstractNumId w:val="162"/>
  </w:num>
  <w:num w:numId="109" w16cid:durableId="1697538507">
    <w:abstractNumId w:val="92"/>
  </w:num>
  <w:num w:numId="110" w16cid:durableId="1450003959">
    <w:abstractNumId w:val="46"/>
  </w:num>
  <w:num w:numId="111" w16cid:durableId="1733262760">
    <w:abstractNumId w:val="97"/>
  </w:num>
  <w:num w:numId="112" w16cid:durableId="344939631">
    <w:abstractNumId w:val="159"/>
  </w:num>
  <w:num w:numId="113" w16cid:durableId="321155279">
    <w:abstractNumId w:val="125"/>
  </w:num>
  <w:num w:numId="114" w16cid:durableId="1532571680">
    <w:abstractNumId w:val="21"/>
  </w:num>
  <w:num w:numId="115" w16cid:durableId="1898205862">
    <w:abstractNumId w:val="123"/>
  </w:num>
  <w:num w:numId="116" w16cid:durableId="407503588">
    <w:abstractNumId w:val="96"/>
  </w:num>
  <w:num w:numId="117" w16cid:durableId="149833166">
    <w:abstractNumId w:val="102"/>
  </w:num>
  <w:num w:numId="118" w16cid:durableId="1323969901">
    <w:abstractNumId w:val="111"/>
  </w:num>
  <w:num w:numId="119" w16cid:durableId="1486970410">
    <w:abstractNumId w:val="128"/>
  </w:num>
  <w:num w:numId="120" w16cid:durableId="93090441">
    <w:abstractNumId w:val="93"/>
  </w:num>
  <w:num w:numId="121" w16cid:durableId="1936281842">
    <w:abstractNumId w:val="139"/>
  </w:num>
  <w:num w:numId="122" w16cid:durableId="931671442">
    <w:abstractNumId w:val="136"/>
  </w:num>
  <w:num w:numId="123" w16cid:durableId="2132161171">
    <w:abstractNumId w:val="156"/>
  </w:num>
  <w:num w:numId="124" w16cid:durableId="891889530">
    <w:abstractNumId w:val="135"/>
  </w:num>
  <w:num w:numId="125" w16cid:durableId="1033650165">
    <w:abstractNumId w:val="51"/>
  </w:num>
  <w:num w:numId="126" w16cid:durableId="932931423">
    <w:abstractNumId w:val="80"/>
  </w:num>
  <w:num w:numId="127" w16cid:durableId="901598397">
    <w:abstractNumId w:val="161"/>
  </w:num>
  <w:num w:numId="128" w16cid:durableId="52122184">
    <w:abstractNumId w:val="104"/>
  </w:num>
  <w:num w:numId="129" w16cid:durableId="872811107">
    <w:abstractNumId w:val="82"/>
  </w:num>
  <w:num w:numId="130" w16cid:durableId="695927200">
    <w:abstractNumId w:val="69"/>
  </w:num>
  <w:num w:numId="131" w16cid:durableId="1831675229">
    <w:abstractNumId w:val="40"/>
  </w:num>
  <w:num w:numId="132" w16cid:durableId="145903008">
    <w:abstractNumId w:val="151"/>
  </w:num>
  <w:num w:numId="133" w16cid:durableId="1424184144">
    <w:abstractNumId w:val="86"/>
  </w:num>
  <w:num w:numId="134" w16cid:durableId="146284325">
    <w:abstractNumId w:val="143"/>
  </w:num>
  <w:num w:numId="135" w16cid:durableId="1610158275">
    <w:abstractNumId w:val="150"/>
  </w:num>
  <w:num w:numId="136" w16cid:durableId="723717069">
    <w:abstractNumId w:val="24"/>
  </w:num>
  <w:num w:numId="137" w16cid:durableId="257831222">
    <w:abstractNumId w:val="13"/>
  </w:num>
  <w:num w:numId="138" w16cid:durableId="240069555">
    <w:abstractNumId w:val="108"/>
  </w:num>
  <w:num w:numId="139" w16cid:durableId="2053841260">
    <w:abstractNumId w:val="163"/>
  </w:num>
  <w:num w:numId="140" w16cid:durableId="318726570">
    <w:abstractNumId w:val="25"/>
  </w:num>
  <w:num w:numId="141" w16cid:durableId="589890442">
    <w:abstractNumId w:val="89"/>
  </w:num>
  <w:num w:numId="142" w16cid:durableId="1604799388">
    <w:abstractNumId w:val="48"/>
  </w:num>
  <w:num w:numId="143" w16cid:durableId="693270474">
    <w:abstractNumId w:val="9"/>
  </w:num>
  <w:num w:numId="144" w16cid:durableId="74596312">
    <w:abstractNumId w:val="34"/>
  </w:num>
  <w:num w:numId="145" w16cid:durableId="837690159">
    <w:abstractNumId w:val="65"/>
  </w:num>
  <w:num w:numId="146" w16cid:durableId="948007322">
    <w:abstractNumId w:val="30"/>
  </w:num>
  <w:num w:numId="147" w16cid:durableId="525408103">
    <w:abstractNumId w:val="49"/>
  </w:num>
  <w:num w:numId="148" w16cid:durableId="172383795">
    <w:abstractNumId w:val="64"/>
  </w:num>
  <w:num w:numId="149" w16cid:durableId="1228373429">
    <w:abstractNumId w:val="142"/>
  </w:num>
  <w:num w:numId="150" w16cid:durableId="3940847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85616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8656268">
    <w:abstractNumId w:val="11"/>
  </w:num>
  <w:num w:numId="153" w16cid:durableId="1738746770">
    <w:abstractNumId w:val="133"/>
  </w:num>
  <w:num w:numId="154" w16cid:durableId="786966034">
    <w:abstractNumId w:val="131"/>
  </w:num>
  <w:num w:numId="155" w16cid:durableId="594439346">
    <w:abstractNumId w:val="52"/>
  </w:num>
  <w:num w:numId="156" w16cid:durableId="2131626303">
    <w:abstractNumId w:val="10"/>
  </w:num>
  <w:num w:numId="157" w16cid:durableId="2070415186">
    <w:abstractNumId w:val="41"/>
  </w:num>
  <w:num w:numId="158" w16cid:durableId="1706253900">
    <w:abstractNumId w:val="17"/>
  </w:num>
  <w:num w:numId="159" w16cid:durableId="1350646087">
    <w:abstractNumId w:val="127"/>
  </w:num>
  <w:num w:numId="160" w16cid:durableId="492916309">
    <w:abstractNumId w:val="98"/>
  </w:num>
  <w:num w:numId="161" w16cid:durableId="386808643">
    <w:abstractNumId w:val="35"/>
  </w:num>
  <w:num w:numId="162" w16cid:durableId="725375847">
    <w:abstractNumId w:val="99"/>
  </w:num>
  <w:num w:numId="163" w16cid:durableId="287392239">
    <w:abstractNumId w:val="56"/>
  </w:num>
  <w:num w:numId="164" w16cid:durableId="1536456963">
    <w:abstractNumId w:val="84"/>
  </w:num>
  <w:num w:numId="165" w16cid:durableId="1550528837">
    <w:abstractNumId w:val="22"/>
  </w:num>
  <w:num w:numId="166" w16cid:durableId="1640527447">
    <w:abstractNumId w:val="43"/>
  </w:num>
  <w:num w:numId="167" w16cid:durableId="261960056">
    <w:abstractNumId w:val="154"/>
  </w:num>
  <w:num w:numId="168" w16cid:durableId="2111048501">
    <w:abstractNumId w:val="38"/>
  </w:num>
  <w:num w:numId="169" w16cid:durableId="1326013966">
    <w:abstractNumId w:val="36"/>
  </w:num>
  <w:num w:numId="170" w16cid:durableId="1570190275">
    <w:abstractNumId w:val="14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NjI3MbA0Njc2NDBW0lEKTi0uzszPAykwqQUAepXfniwAAAA="/>
  </w:docVars>
  <w:rsids>
    <w:rsidRoot w:val="00845AC6"/>
    <w:rsid w:val="00001DF5"/>
    <w:rsid w:val="0000698E"/>
    <w:rsid w:val="00010668"/>
    <w:rsid w:val="0001095B"/>
    <w:rsid w:val="0001124D"/>
    <w:rsid w:val="000115A0"/>
    <w:rsid w:val="0001345C"/>
    <w:rsid w:val="00014AAF"/>
    <w:rsid w:val="00016169"/>
    <w:rsid w:val="000169F9"/>
    <w:rsid w:val="00016EFC"/>
    <w:rsid w:val="000176C1"/>
    <w:rsid w:val="00017847"/>
    <w:rsid w:val="00017BC0"/>
    <w:rsid w:val="000207BC"/>
    <w:rsid w:val="00021636"/>
    <w:rsid w:val="000221A6"/>
    <w:rsid w:val="00022479"/>
    <w:rsid w:val="000239FB"/>
    <w:rsid w:val="00023F72"/>
    <w:rsid w:val="00027488"/>
    <w:rsid w:val="00027C6C"/>
    <w:rsid w:val="00030C85"/>
    <w:rsid w:val="0003131B"/>
    <w:rsid w:val="00032653"/>
    <w:rsid w:val="000340A3"/>
    <w:rsid w:val="00034EC2"/>
    <w:rsid w:val="00036C88"/>
    <w:rsid w:val="00041486"/>
    <w:rsid w:val="00042DA1"/>
    <w:rsid w:val="00045530"/>
    <w:rsid w:val="00045D00"/>
    <w:rsid w:val="000461B4"/>
    <w:rsid w:val="00047DA0"/>
    <w:rsid w:val="00050682"/>
    <w:rsid w:val="00051C1D"/>
    <w:rsid w:val="00051FE7"/>
    <w:rsid w:val="00052C64"/>
    <w:rsid w:val="0005344B"/>
    <w:rsid w:val="00053535"/>
    <w:rsid w:val="00054EA5"/>
    <w:rsid w:val="00055275"/>
    <w:rsid w:val="000561DD"/>
    <w:rsid w:val="0005647E"/>
    <w:rsid w:val="00056758"/>
    <w:rsid w:val="00056CFB"/>
    <w:rsid w:val="00060770"/>
    <w:rsid w:val="000612D7"/>
    <w:rsid w:val="000614B3"/>
    <w:rsid w:val="000615CD"/>
    <w:rsid w:val="00064A3E"/>
    <w:rsid w:val="000655D6"/>
    <w:rsid w:val="000660DE"/>
    <w:rsid w:val="0006766C"/>
    <w:rsid w:val="000677C0"/>
    <w:rsid w:val="000700F4"/>
    <w:rsid w:val="0007080F"/>
    <w:rsid w:val="0007156A"/>
    <w:rsid w:val="0007237B"/>
    <w:rsid w:val="0007406A"/>
    <w:rsid w:val="00077408"/>
    <w:rsid w:val="000790FE"/>
    <w:rsid w:val="000803D2"/>
    <w:rsid w:val="00080B08"/>
    <w:rsid w:val="00080D99"/>
    <w:rsid w:val="000818A4"/>
    <w:rsid w:val="000819D2"/>
    <w:rsid w:val="00081BCE"/>
    <w:rsid w:val="00081EDF"/>
    <w:rsid w:val="00082DED"/>
    <w:rsid w:val="00082EFA"/>
    <w:rsid w:val="0008415C"/>
    <w:rsid w:val="00085D46"/>
    <w:rsid w:val="00087288"/>
    <w:rsid w:val="00087D85"/>
    <w:rsid w:val="00092030"/>
    <w:rsid w:val="000922D9"/>
    <w:rsid w:val="000943DA"/>
    <w:rsid w:val="00094D94"/>
    <w:rsid w:val="00094EDF"/>
    <w:rsid w:val="00095EFA"/>
    <w:rsid w:val="00097B56"/>
    <w:rsid w:val="000A08D3"/>
    <w:rsid w:val="000A1F51"/>
    <w:rsid w:val="000A215A"/>
    <w:rsid w:val="000A3310"/>
    <w:rsid w:val="000A491F"/>
    <w:rsid w:val="000A64C0"/>
    <w:rsid w:val="000A65C2"/>
    <w:rsid w:val="000A6932"/>
    <w:rsid w:val="000A69F6"/>
    <w:rsid w:val="000B33D4"/>
    <w:rsid w:val="000B4141"/>
    <w:rsid w:val="000B4E76"/>
    <w:rsid w:val="000B6440"/>
    <w:rsid w:val="000C3F70"/>
    <w:rsid w:val="000C5911"/>
    <w:rsid w:val="000C7558"/>
    <w:rsid w:val="000D0046"/>
    <w:rsid w:val="000D0AF0"/>
    <w:rsid w:val="000D1B40"/>
    <w:rsid w:val="000D219B"/>
    <w:rsid w:val="000D2986"/>
    <w:rsid w:val="000D3167"/>
    <w:rsid w:val="000D3D6C"/>
    <w:rsid w:val="000D4A04"/>
    <w:rsid w:val="000D50AC"/>
    <w:rsid w:val="000D5834"/>
    <w:rsid w:val="000D63C5"/>
    <w:rsid w:val="000D7607"/>
    <w:rsid w:val="000E0EA5"/>
    <w:rsid w:val="000E24DA"/>
    <w:rsid w:val="000E3080"/>
    <w:rsid w:val="000E30EF"/>
    <w:rsid w:val="000E636C"/>
    <w:rsid w:val="000F2ED4"/>
    <w:rsid w:val="000F3EC1"/>
    <w:rsid w:val="000F4EDB"/>
    <w:rsid w:val="000F50A9"/>
    <w:rsid w:val="000F54AC"/>
    <w:rsid w:val="000F7B38"/>
    <w:rsid w:val="001003DE"/>
    <w:rsid w:val="00102780"/>
    <w:rsid w:val="00103B4B"/>
    <w:rsid w:val="001043ED"/>
    <w:rsid w:val="00105019"/>
    <w:rsid w:val="00105355"/>
    <w:rsid w:val="00106EEE"/>
    <w:rsid w:val="001070BF"/>
    <w:rsid w:val="00112568"/>
    <w:rsid w:val="0011301A"/>
    <w:rsid w:val="001159C4"/>
    <w:rsid w:val="0011690E"/>
    <w:rsid w:val="00123384"/>
    <w:rsid w:val="00125467"/>
    <w:rsid w:val="00125A8E"/>
    <w:rsid w:val="00131663"/>
    <w:rsid w:val="00133932"/>
    <w:rsid w:val="00135A12"/>
    <w:rsid w:val="00136152"/>
    <w:rsid w:val="001402B7"/>
    <w:rsid w:val="00143416"/>
    <w:rsid w:val="001443E5"/>
    <w:rsid w:val="00146688"/>
    <w:rsid w:val="001469F9"/>
    <w:rsid w:val="00146EDE"/>
    <w:rsid w:val="001518D1"/>
    <w:rsid w:val="00152469"/>
    <w:rsid w:val="0015360C"/>
    <w:rsid w:val="001541B0"/>
    <w:rsid w:val="00154E04"/>
    <w:rsid w:val="00154EA2"/>
    <w:rsid w:val="001559A8"/>
    <w:rsid w:val="00155A21"/>
    <w:rsid w:val="00155E85"/>
    <w:rsid w:val="00156458"/>
    <w:rsid w:val="001601FC"/>
    <w:rsid w:val="0016040D"/>
    <w:rsid w:val="00161F25"/>
    <w:rsid w:val="001639D2"/>
    <w:rsid w:val="00164827"/>
    <w:rsid w:val="00164F82"/>
    <w:rsid w:val="0016663F"/>
    <w:rsid w:val="0017007A"/>
    <w:rsid w:val="0017359F"/>
    <w:rsid w:val="00175387"/>
    <w:rsid w:val="0017725D"/>
    <w:rsid w:val="00177577"/>
    <w:rsid w:val="001805D6"/>
    <w:rsid w:val="00180E20"/>
    <w:rsid w:val="00181F65"/>
    <w:rsid w:val="00181FAA"/>
    <w:rsid w:val="00182306"/>
    <w:rsid w:val="00182415"/>
    <w:rsid w:val="0018316D"/>
    <w:rsid w:val="00183B3D"/>
    <w:rsid w:val="00184FDA"/>
    <w:rsid w:val="0018682A"/>
    <w:rsid w:val="0019086E"/>
    <w:rsid w:val="0019090C"/>
    <w:rsid w:val="00192EDE"/>
    <w:rsid w:val="00193E92"/>
    <w:rsid w:val="00195050"/>
    <w:rsid w:val="00195C99"/>
    <w:rsid w:val="001967E4"/>
    <w:rsid w:val="0019755C"/>
    <w:rsid w:val="001A0351"/>
    <w:rsid w:val="001A0385"/>
    <w:rsid w:val="001A0FDF"/>
    <w:rsid w:val="001A1998"/>
    <w:rsid w:val="001A1AEC"/>
    <w:rsid w:val="001A2852"/>
    <w:rsid w:val="001A2960"/>
    <w:rsid w:val="001A2C24"/>
    <w:rsid w:val="001A4DCF"/>
    <w:rsid w:val="001A60B9"/>
    <w:rsid w:val="001A6FED"/>
    <w:rsid w:val="001A7754"/>
    <w:rsid w:val="001B118D"/>
    <w:rsid w:val="001B22B4"/>
    <w:rsid w:val="001B496E"/>
    <w:rsid w:val="001B516D"/>
    <w:rsid w:val="001B5BD0"/>
    <w:rsid w:val="001B5D2B"/>
    <w:rsid w:val="001B6AF1"/>
    <w:rsid w:val="001B7548"/>
    <w:rsid w:val="001C038A"/>
    <w:rsid w:val="001C5E33"/>
    <w:rsid w:val="001C5FB3"/>
    <w:rsid w:val="001C6E6A"/>
    <w:rsid w:val="001C7146"/>
    <w:rsid w:val="001C7EB5"/>
    <w:rsid w:val="001D11D2"/>
    <w:rsid w:val="001D1682"/>
    <w:rsid w:val="001D16C2"/>
    <w:rsid w:val="001D38EF"/>
    <w:rsid w:val="001D3D9D"/>
    <w:rsid w:val="001D425B"/>
    <w:rsid w:val="001D6E5D"/>
    <w:rsid w:val="001D7767"/>
    <w:rsid w:val="001D7C0D"/>
    <w:rsid w:val="001E0C0E"/>
    <w:rsid w:val="001E2B8C"/>
    <w:rsid w:val="001E2FBA"/>
    <w:rsid w:val="001E45C6"/>
    <w:rsid w:val="001E5C81"/>
    <w:rsid w:val="001E6604"/>
    <w:rsid w:val="001E6BB3"/>
    <w:rsid w:val="001E7417"/>
    <w:rsid w:val="001F0070"/>
    <w:rsid w:val="001F04F9"/>
    <w:rsid w:val="001F3A7E"/>
    <w:rsid w:val="001F5C0A"/>
    <w:rsid w:val="001F6C6E"/>
    <w:rsid w:val="001F701E"/>
    <w:rsid w:val="00200599"/>
    <w:rsid w:val="00201473"/>
    <w:rsid w:val="00202489"/>
    <w:rsid w:val="0020279B"/>
    <w:rsid w:val="002028A3"/>
    <w:rsid w:val="002037FD"/>
    <w:rsid w:val="00203EC2"/>
    <w:rsid w:val="00203F51"/>
    <w:rsid w:val="002048BE"/>
    <w:rsid w:val="00204EC9"/>
    <w:rsid w:val="0020639E"/>
    <w:rsid w:val="00206AB6"/>
    <w:rsid w:val="0021026D"/>
    <w:rsid w:val="002102FA"/>
    <w:rsid w:val="002113F8"/>
    <w:rsid w:val="002127AB"/>
    <w:rsid w:val="00214E46"/>
    <w:rsid w:val="00215EA4"/>
    <w:rsid w:val="00216FED"/>
    <w:rsid w:val="0021748D"/>
    <w:rsid w:val="00217E64"/>
    <w:rsid w:val="00220076"/>
    <w:rsid w:val="002207E4"/>
    <w:rsid w:val="00220918"/>
    <w:rsid w:val="002210A1"/>
    <w:rsid w:val="0022118D"/>
    <w:rsid w:val="0022188C"/>
    <w:rsid w:val="00223786"/>
    <w:rsid w:val="00223903"/>
    <w:rsid w:val="00224236"/>
    <w:rsid w:val="002244B8"/>
    <w:rsid w:val="00224731"/>
    <w:rsid w:val="00224C5D"/>
    <w:rsid w:val="00224F6C"/>
    <w:rsid w:val="002257DE"/>
    <w:rsid w:val="00226653"/>
    <w:rsid w:val="00226B6F"/>
    <w:rsid w:val="00226CC1"/>
    <w:rsid w:val="00227A54"/>
    <w:rsid w:val="00227D2D"/>
    <w:rsid w:val="00227E20"/>
    <w:rsid w:val="00232DE1"/>
    <w:rsid w:val="002336CC"/>
    <w:rsid w:val="00234E88"/>
    <w:rsid w:val="00235DC7"/>
    <w:rsid w:val="0023654F"/>
    <w:rsid w:val="002369E5"/>
    <w:rsid w:val="00236BF4"/>
    <w:rsid w:val="002404B0"/>
    <w:rsid w:val="002435D8"/>
    <w:rsid w:val="00244228"/>
    <w:rsid w:val="002447B8"/>
    <w:rsid w:val="0024509D"/>
    <w:rsid w:val="0024601F"/>
    <w:rsid w:val="00251106"/>
    <w:rsid w:val="0025275C"/>
    <w:rsid w:val="0025337D"/>
    <w:rsid w:val="00253D82"/>
    <w:rsid w:val="0025695B"/>
    <w:rsid w:val="00257957"/>
    <w:rsid w:val="00257DEC"/>
    <w:rsid w:val="00257EC5"/>
    <w:rsid w:val="00257EF6"/>
    <w:rsid w:val="00257F90"/>
    <w:rsid w:val="00261438"/>
    <w:rsid w:val="00261B2F"/>
    <w:rsid w:val="00261CA5"/>
    <w:rsid w:val="00261FA5"/>
    <w:rsid w:val="0026271D"/>
    <w:rsid w:val="002633FB"/>
    <w:rsid w:val="002635EF"/>
    <w:rsid w:val="0026493E"/>
    <w:rsid w:val="00264994"/>
    <w:rsid w:val="00265141"/>
    <w:rsid w:val="00265D4E"/>
    <w:rsid w:val="00266558"/>
    <w:rsid w:val="00266FDA"/>
    <w:rsid w:val="0027026D"/>
    <w:rsid w:val="00271F45"/>
    <w:rsid w:val="002725FA"/>
    <w:rsid w:val="00272ABC"/>
    <w:rsid w:val="0027452D"/>
    <w:rsid w:val="00275162"/>
    <w:rsid w:val="00275D7D"/>
    <w:rsid w:val="00276F1D"/>
    <w:rsid w:val="00277C09"/>
    <w:rsid w:val="00280DCD"/>
    <w:rsid w:val="00280EA4"/>
    <w:rsid w:val="002822B0"/>
    <w:rsid w:val="0028248E"/>
    <w:rsid w:val="00283BDD"/>
    <w:rsid w:val="00285AE5"/>
    <w:rsid w:val="00287869"/>
    <w:rsid w:val="00287EEC"/>
    <w:rsid w:val="0029223C"/>
    <w:rsid w:val="0029314A"/>
    <w:rsid w:val="0029348A"/>
    <w:rsid w:val="00295118"/>
    <w:rsid w:val="002A09AB"/>
    <w:rsid w:val="002A1461"/>
    <w:rsid w:val="002A1487"/>
    <w:rsid w:val="002A2B5E"/>
    <w:rsid w:val="002A3443"/>
    <w:rsid w:val="002A46C2"/>
    <w:rsid w:val="002B480A"/>
    <w:rsid w:val="002B4A5F"/>
    <w:rsid w:val="002B508A"/>
    <w:rsid w:val="002B67D8"/>
    <w:rsid w:val="002C089C"/>
    <w:rsid w:val="002C1227"/>
    <w:rsid w:val="002C1782"/>
    <w:rsid w:val="002C18B9"/>
    <w:rsid w:val="002C32BE"/>
    <w:rsid w:val="002C6D05"/>
    <w:rsid w:val="002D183A"/>
    <w:rsid w:val="002D28D0"/>
    <w:rsid w:val="002D3D8E"/>
    <w:rsid w:val="002D41F5"/>
    <w:rsid w:val="002D7C3A"/>
    <w:rsid w:val="002E033E"/>
    <w:rsid w:val="002E25E6"/>
    <w:rsid w:val="002E7AFA"/>
    <w:rsid w:val="002F21A7"/>
    <w:rsid w:val="002F3D17"/>
    <w:rsid w:val="002F5326"/>
    <w:rsid w:val="002F6A12"/>
    <w:rsid w:val="002F7A65"/>
    <w:rsid w:val="0030037E"/>
    <w:rsid w:val="00301B01"/>
    <w:rsid w:val="003020D3"/>
    <w:rsid w:val="00302DCC"/>
    <w:rsid w:val="003030AA"/>
    <w:rsid w:val="00311F57"/>
    <w:rsid w:val="00313D50"/>
    <w:rsid w:val="003146E4"/>
    <w:rsid w:val="00314A1B"/>
    <w:rsid w:val="00315F93"/>
    <w:rsid w:val="00316D53"/>
    <w:rsid w:val="0031710E"/>
    <w:rsid w:val="0032033B"/>
    <w:rsid w:val="00320910"/>
    <w:rsid w:val="00321FBE"/>
    <w:rsid w:val="00323AEE"/>
    <w:rsid w:val="00325C65"/>
    <w:rsid w:val="00331729"/>
    <w:rsid w:val="00331F00"/>
    <w:rsid w:val="0033318E"/>
    <w:rsid w:val="00333D85"/>
    <w:rsid w:val="00334DB4"/>
    <w:rsid w:val="003359B8"/>
    <w:rsid w:val="00335C48"/>
    <w:rsid w:val="00335D32"/>
    <w:rsid w:val="00336840"/>
    <w:rsid w:val="0033781C"/>
    <w:rsid w:val="00337F29"/>
    <w:rsid w:val="00340453"/>
    <w:rsid w:val="003404DF"/>
    <w:rsid w:val="00340EC4"/>
    <w:rsid w:val="00340FAC"/>
    <w:rsid w:val="0034149E"/>
    <w:rsid w:val="00341C51"/>
    <w:rsid w:val="0034200E"/>
    <w:rsid w:val="003440B9"/>
    <w:rsid w:val="0034499C"/>
    <w:rsid w:val="00346069"/>
    <w:rsid w:val="00350688"/>
    <w:rsid w:val="003507A8"/>
    <w:rsid w:val="00351FD1"/>
    <w:rsid w:val="0035297D"/>
    <w:rsid w:val="00353EC3"/>
    <w:rsid w:val="00353F9B"/>
    <w:rsid w:val="00356E73"/>
    <w:rsid w:val="0036230C"/>
    <w:rsid w:val="00362408"/>
    <w:rsid w:val="00363391"/>
    <w:rsid w:val="00365FF8"/>
    <w:rsid w:val="003668F5"/>
    <w:rsid w:val="00366D3B"/>
    <w:rsid w:val="00367028"/>
    <w:rsid w:val="0036789A"/>
    <w:rsid w:val="003708DD"/>
    <w:rsid w:val="003713A2"/>
    <w:rsid w:val="003713B0"/>
    <w:rsid w:val="00372C9A"/>
    <w:rsid w:val="00373E73"/>
    <w:rsid w:val="00374CF8"/>
    <w:rsid w:val="00374F31"/>
    <w:rsid w:val="003751A3"/>
    <w:rsid w:val="0037620D"/>
    <w:rsid w:val="0037670D"/>
    <w:rsid w:val="00377C51"/>
    <w:rsid w:val="00380A48"/>
    <w:rsid w:val="00380F67"/>
    <w:rsid w:val="00382726"/>
    <w:rsid w:val="0038281B"/>
    <w:rsid w:val="00383030"/>
    <w:rsid w:val="003838AA"/>
    <w:rsid w:val="00383A34"/>
    <w:rsid w:val="00383A36"/>
    <w:rsid w:val="00384C56"/>
    <w:rsid w:val="0038514E"/>
    <w:rsid w:val="003863BB"/>
    <w:rsid w:val="00386F47"/>
    <w:rsid w:val="003871F3"/>
    <w:rsid w:val="0039034C"/>
    <w:rsid w:val="00390E63"/>
    <w:rsid w:val="00391D5B"/>
    <w:rsid w:val="003933D3"/>
    <w:rsid w:val="00394AAD"/>
    <w:rsid w:val="00394C91"/>
    <w:rsid w:val="00395144"/>
    <w:rsid w:val="003969FC"/>
    <w:rsid w:val="003A0156"/>
    <w:rsid w:val="003A1569"/>
    <w:rsid w:val="003A1600"/>
    <w:rsid w:val="003A2975"/>
    <w:rsid w:val="003A574D"/>
    <w:rsid w:val="003A5BC5"/>
    <w:rsid w:val="003A678D"/>
    <w:rsid w:val="003B09D6"/>
    <w:rsid w:val="003B0D46"/>
    <w:rsid w:val="003B1DD2"/>
    <w:rsid w:val="003B1EC1"/>
    <w:rsid w:val="003B1F4A"/>
    <w:rsid w:val="003B3226"/>
    <w:rsid w:val="003B3CB1"/>
    <w:rsid w:val="003B450F"/>
    <w:rsid w:val="003B558D"/>
    <w:rsid w:val="003B5992"/>
    <w:rsid w:val="003B5A51"/>
    <w:rsid w:val="003B67C2"/>
    <w:rsid w:val="003B7A0F"/>
    <w:rsid w:val="003C0378"/>
    <w:rsid w:val="003C1862"/>
    <w:rsid w:val="003C1E78"/>
    <w:rsid w:val="003C216C"/>
    <w:rsid w:val="003C2E07"/>
    <w:rsid w:val="003C312C"/>
    <w:rsid w:val="003C3187"/>
    <w:rsid w:val="003C338F"/>
    <w:rsid w:val="003C4216"/>
    <w:rsid w:val="003C54E7"/>
    <w:rsid w:val="003C6630"/>
    <w:rsid w:val="003C735B"/>
    <w:rsid w:val="003C73B5"/>
    <w:rsid w:val="003D14FA"/>
    <w:rsid w:val="003D15D2"/>
    <w:rsid w:val="003D17BD"/>
    <w:rsid w:val="003D2E94"/>
    <w:rsid w:val="003D3347"/>
    <w:rsid w:val="003D3D3A"/>
    <w:rsid w:val="003D7D45"/>
    <w:rsid w:val="003E0113"/>
    <w:rsid w:val="003E1B4A"/>
    <w:rsid w:val="003E2CFA"/>
    <w:rsid w:val="003E3E24"/>
    <w:rsid w:val="003E3E90"/>
    <w:rsid w:val="003E49DF"/>
    <w:rsid w:val="003E5286"/>
    <w:rsid w:val="003E6362"/>
    <w:rsid w:val="003E678E"/>
    <w:rsid w:val="003E6914"/>
    <w:rsid w:val="003E6CDA"/>
    <w:rsid w:val="003E70E0"/>
    <w:rsid w:val="003F024A"/>
    <w:rsid w:val="003F3AA8"/>
    <w:rsid w:val="003F556F"/>
    <w:rsid w:val="003F5642"/>
    <w:rsid w:val="0040023E"/>
    <w:rsid w:val="00401065"/>
    <w:rsid w:val="004010DD"/>
    <w:rsid w:val="004033A2"/>
    <w:rsid w:val="00404BC7"/>
    <w:rsid w:val="004058A8"/>
    <w:rsid w:val="00405D25"/>
    <w:rsid w:val="00410290"/>
    <w:rsid w:val="00412019"/>
    <w:rsid w:val="00413F5F"/>
    <w:rsid w:val="004150C4"/>
    <w:rsid w:val="004151EC"/>
    <w:rsid w:val="00416287"/>
    <w:rsid w:val="0041A9FA"/>
    <w:rsid w:val="004209F6"/>
    <w:rsid w:val="00421049"/>
    <w:rsid w:val="00425780"/>
    <w:rsid w:val="00425E3C"/>
    <w:rsid w:val="0042725D"/>
    <w:rsid w:val="00427278"/>
    <w:rsid w:val="00427C80"/>
    <w:rsid w:val="00430607"/>
    <w:rsid w:val="004308C2"/>
    <w:rsid w:val="004324A6"/>
    <w:rsid w:val="0043362F"/>
    <w:rsid w:val="0043368F"/>
    <w:rsid w:val="004341E2"/>
    <w:rsid w:val="00434DB0"/>
    <w:rsid w:val="0043550D"/>
    <w:rsid w:val="004356BE"/>
    <w:rsid w:val="0043593F"/>
    <w:rsid w:val="00436896"/>
    <w:rsid w:val="0043718B"/>
    <w:rsid w:val="00437D2A"/>
    <w:rsid w:val="00443BE4"/>
    <w:rsid w:val="004442B3"/>
    <w:rsid w:val="00445491"/>
    <w:rsid w:val="00446C34"/>
    <w:rsid w:val="00446F4A"/>
    <w:rsid w:val="004508DC"/>
    <w:rsid w:val="00450E28"/>
    <w:rsid w:val="004516F2"/>
    <w:rsid w:val="004520CB"/>
    <w:rsid w:val="00452968"/>
    <w:rsid w:val="004532DA"/>
    <w:rsid w:val="0045481A"/>
    <w:rsid w:val="00454B1F"/>
    <w:rsid w:val="004570E3"/>
    <w:rsid w:val="0045750C"/>
    <w:rsid w:val="00457B2D"/>
    <w:rsid w:val="0046054B"/>
    <w:rsid w:val="00463029"/>
    <w:rsid w:val="0046302F"/>
    <w:rsid w:val="00464027"/>
    <w:rsid w:val="004644C1"/>
    <w:rsid w:val="00464CDF"/>
    <w:rsid w:val="004659D7"/>
    <w:rsid w:val="00465C16"/>
    <w:rsid w:val="0046737F"/>
    <w:rsid w:val="004705E1"/>
    <w:rsid w:val="00471993"/>
    <w:rsid w:val="00473550"/>
    <w:rsid w:val="00473DCB"/>
    <w:rsid w:val="0047554A"/>
    <w:rsid w:val="00476594"/>
    <w:rsid w:val="00477C01"/>
    <w:rsid w:val="00477C5A"/>
    <w:rsid w:val="00482112"/>
    <w:rsid w:val="00483D7C"/>
    <w:rsid w:val="00484F48"/>
    <w:rsid w:val="00485336"/>
    <w:rsid w:val="0048620D"/>
    <w:rsid w:val="0048645A"/>
    <w:rsid w:val="0048798B"/>
    <w:rsid w:val="00490308"/>
    <w:rsid w:val="00490619"/>
    <w:rsid w:val="00490BC0"/>
    <w:rsid w:val="00491436"/>
    <w:rsid w:val="00494649"/>
    <w:rsid w:val="004950D7"/>
    <w:rsid w:val="00496570"/>
    <w:rsid w:val="004A0870"/>
    <w:rsid w:val="004A0A32"/>
    <w:rsid w:val="004A10EB"/>
    <w:rsid w:val="004A3635"/>
    <w:rsid w:val="004A3B9F"/>
    <w:rsid w:val="004A5005"/>
    <w:rsid w:val="004A5E98"/>
    <w:rsid w:val="004A6368"/>
    <w:rsid w:val="004A640D"/>
    <w:rsid w:val="004A6F44"/>
    <w:rsid w:val="004A7764"/>
    <w:rsid w:val="004B22E5"/>
    <w:rsid w:val="004B2636"/>
    <w:rsid w:val="004B38E9"/>
    <w:rsid w:val="004B44D3"/>
    <w:rsid w:val="004B58AF"/>
    <w:rsid w:val="004B5D3F"/>
    <w:rsid w:val="004B5D81"/>
    <w:rsid w:val="004B6EEA"/>
    <w:rsid w:val="004C03BE"/>
    <w:rsid w:val="004C1400"/>
    <w:rsid w:val="004C1E94"/>
    <w:rsid w:val="004C3DB8"/>
    <w:rsid w:val="004C53C1"/>
    <w:rsid w:val="004C5DFC"/>
    <w:rsid w:val="004C60A9"/>
    <w:rsid w:val="004C75D1"/>
    <w:rsid w:val="004D26A1"/>
    <w:rsid w:val="004D2DBA"/>
    <w:rsid w:val="004D3A1B"/>
    <w:rsid w:val="004D4A2C"/>
    <w:rsid w:val="004D4E0A"/>
    <w:rsid w:val="004D582F"/>
    <w:rsid w:val="004D64A4"/>
    <w:rsid w:val="004E0662"/>
    <w:rsid w:val="004E128E"/>
    <w:rsid w:val="004E3861"/>
    <w:rsid w:val="004E3DFF"/>
    <w:rsid w:val="004E4B61"/>
    <w:rsid w:val="004E6013"/>
    <w:rsid w:val="004E656C"/>
    <w:rsid w:val="004E68FB"/>
    <w:rsid w:val="004E6AC8"/>
    <w:rsid w:val="004E6D26"/>
    <w:rsid w:val="004E7E3D"/>
    <w:rsid w:val="004F0D88"/>
    <w:rsid w:val="004F1838"/>
    <w:rsid w:val="004F1ED9"/>
    <w:rsid w:val="004F2BCA"/>
    <w:rsid w:val="004F2D46"/>
    <w:rsid w:val="004F53F0"/>
    <w:rsid w:val="004F5BA6"/>
    <w:rsid w:val="005001BE"/>
    <w:rsid w:val="00501DA3"/>
    <w:rsid w:val="00503810"/>
    <w:rsid w:val="00505A6C"/>
    <w:rsid w:val="00506005"/>
    <w:rsid w:val="005075F7"/>
    <w:rsid w:val="00507B08"/>
    <w:rsid w:val="005109FB"/>
    <w:rsid w:val="00512BC9"/>
    <w:rsid w:val="00515221"/>
    <w:rsid w:val="005157E9"/>
    <w:rsid w:val="0051645D"/>
    <w:rsid w:val="00517054"/>
    <w:rsid w:val="00520A93"/>
    <w:rsid w:val="0052340D"/>
    <w:rsid w:val="00523FB6"/>
    <w:rsid w:val="00524E9E"/>
    <w:rsid w:val="00526DE6"/>
    <w:rsid w:val="00532693"/>
    <w:rsid w:val="005368B9"/>
    <w:rsid w:val="0053757D"/>
    <w:rsid w:val="00540282"/>
    <w:rsid w:val="00540CE3"/>
    <w:rsid w:val="005414B6"/>
    <w:rsid w:val="00541558"/>
    <w:rsid w:val="00541AC2"/>
    <w:rsid w:val="005432FF"/>
    <w:rsid w:val="00544186"/>
    <w:rsid w:val="005443C7"/>
    <w:rsid w:val="005501A7"/>
    <w:rsid w:val="00550448"/>
    <w:rsid w:val="00551CFC"/>
    <w:rsid w:val="005535BF"/>
    <w:rsid w:val="00554464"/>
    <w:rsid w:val="00554A8B"/>
    <w:rsid w:val="00554EDA"/>
    <w:rsid w:val="00556A13"/>
    <w:rsid w:val="00557360"/>
    <w:rsid w:val="00560806"/>
    <w:rsid w:val="00562F79"/>
    <w:rsid w:val="00563B11"/>
    <w:rsid w:val="00563B81"/>
    <w:rsid w:val="0056579C"/>
    <w:rsid w:val="00565D17"/>
    <w:rsid w:val="00565E43"/>
    <w:rsid w:val="00567AC9"/>
    <w:rsid w:val="00567D5D"/>
    <w:rsid w:val="0057051A"/>
    <w:rsid w:val="00571585"/>
    <w:rsid w:val="00572687"/>
    <w:rsid w:val="005726B3"/>
    <w:rsid w:val="00573799"/>
    <w:rsid w:val="00574079"/>
    <w:rsid w:val="00583A88"/>
    <w:rsid w:val="00584C61"/>
    <w:rsid w:val="00586B5F"/>
    <w:rsid w:val="00590C8D"/>
    <w:rsid w:val="00592FA4"/>
    <w:rsid w:val="005931AE"/>
    <w:rsid w:val="0059470B"/>
    <w:rsid w:val="0059511F"/>
    <w:rsid w:val="005957BC"/>
    <w:rsid w:val="005975AA"/>
    <w:rsid w:val="00597979"/>
    <w:rsid w:val="005A23A8"/>
    <w:rsid w:val="005A2A57"/>
    <w:rsid w:val="005A6FA5"/>
    <w:rsid w:val="005B27F2"/>
    <w:rsid w:val="005B4D1E"/>
    <w:rsid w:val="005B5D93"/>
    <w:rsid w:val="005B63BD"/>
    <w:rsid w:val="005B6D12"/>
    <w:rsid w:val="005C090B"/>
    <w:rsid w:val="005C119A"/>
    <w:rsid w:val="005C1776"/>
    <w:rsid w:val="005C21BC"/>
    <w:rsid w:val="005C4518"/>
    <w:rsid w:val="005C5D13"/>
    <w:rsid w:val="005C5DA0"/>
    <w:rsid w:val="005C68CA"/>
    <w:rsid w:val="005D14B9"/>
    <w:rsid w:val="005D174D"/>
    <w:rsid w:val="005D1902"/>
    <w:rsid w:val="005D227E"/>
    <w:rsid w:val="005D44B6"/>
    <w:rsid w:val="005D7D3E"/>
    <w:rsid w:val="005E2444"/>
    <w:rsid w:val="005E327D"/>
    <w:rsid w:val="005E3740"/>
    <w:rsid w:val="005E3DD8"/>
    <w:rsid w:val="005E4624"/>
    <w:rsid w:val="005E6F9D"/>
    <w:rsid w:val="005E747A"/>
    <w:rsid w:val="005F02D3"/>
    <w:rsid w:val="005F1E00"/>
    <w:rsid w:val="005F3290"/>
    <w:rsid w:val="005F3319"/>
    <w:rsid w:val="005F3BBD"/>
    <w:rsid w:val="005F408F"/>
    <w:rsid w:val="005F4204"/>
    <w:rsid w:val="005F4A46"/>
    <w:rsid w:val="005F4B95"/>
    <w:rsid w:val="005F5374"/>
    <w:rsid w:val="005F5485"/>
    <w:rsid w:val="005F5528"/>
    <w:rsid w:val="005F571F"/>
    <w:rsid w:val="005F57DA"/>
    <w:rsid w:val="005F693E"/>
    <w:rsid w:val="005F7D20"/>
    <w:rsid w:val="006008F2"/>
    <w:rsid w:val="00600E84"/>
    <w:rsid w:val="00602CD5"/>
    <w:rsid w:val="00602FA9"/>
    <w:rsid w:val="0060325D"/>
    <w:rsid w:val="00603DAD"/>
    <w:rsid w:val="006042BC"/>
    <w:rsid w:val="00606EA1"/>
    <w:rsid w:val="00606F58"/>
    <w:rsid w:val="00607201"/>
    <w:rsid w:val="00610876"/>
    <w:rsid w:val="00610C07"/>
    <w:rsid w:val="00611477"/>
    <w:rsid w:val="00611810"/>
    <w:rsid w:val="00611936"/>
    <w:rsid w:val="00612035"/>
    <w:rsid w:val="006127B6"/>
    <w:rsid w:val="00612B94"/>
    <w:rsid w:val="00615A73"/>
    <w:rsid w:val="00615CA6"/>
    <w:rsid w:val="00615D9F"/>
    <w:rsid w:val="006175E6"/>
    <w:rsid w:val="0062019A"/>
    <w:rsid w:val="00620503"/>
    <w:rsid w:val="00622FBB"/>
    <w:rsid w:val="0062375D"/>
    <w:rsid w:val="00625A02"/>
    <w:rsid w:val="0062629C"/>
    <w:rsid w:val="00630F32"/>
    <w:rsid w:val="006312BA"/>
    <w:rsid w:val="006318DB"/>
    <w:rsid w:val="00631C1E"/>
    <w:rsid w:val="006338A6"/>
    <w:rsid w:val="00633EF9"/>
    <w:rsid w:val="0063461D"/>
    <w:rsid w:val="006359EB"/>
    <w:rsid w:val="0063659B"/>
    <w:rsid w:val="00637B0F"/>
    <w:rsid w:val="00640F2D"/>
    <w:rsid w:val="00642553"/>
    <w:rsid w:val="0064307F"/>
    <w:rsid w:val="0064328A"/>
    <w:rsid w:val="0064394A"/>
    <w:rsid w:val="00643C77"/>
    <w:rsid w:val="00643CB7"/>
    <w:rsid w:val="006456FA"/>
    <w:rsid w:val="006459B0"/>
    <w:rsid w:val="006461AE"/>
    <w:rsid w:val="006465BF"/>
    <w:rsid w:val="006466DA"/>
    <w:rsid w:val="00653461"/>
    <w:rsid w:val="00654146"/>
    <w:rsid w:val="00656772"/>
    <w:rsid w:val="006605B1"/>
    <w:rsid w:val="00662040"/>
    <w:rsid w:val="00664808"/>
    <w:rsid w:val="00665BFD"/>
    <w:rsid w:val="00665C03"/>
    <w:rsid w:val="00665EA7"/>
    <w:rsid w:val="00666A2F"/>
    <w:rsid w:val="00667446"/>
    <w:rsid w:val="006704D3"/>
    <w:rsid w:val="00670544"/>
    <w:rsid w:val="00670F81"/>
    <w:rsid w:val="00672014"/>
    <w:rsid w:val="00672800"/>
    <w:rsid w:val="006739CB"/>
    <w:rsid w:val="00675184"/>
    <w:rsid w:val="006754E9"/>
    <w:rsid w:val="00676B5E"/>
    <w:rsid w:val="006841A9"/>
    <w:rsid w:val="0068643C"/>
    <w:rsid w:val="0068744D"/>
    <w:rsid w:val="00687CED"/>
    <w:rsid w:val="00690169"/>
    <w:rsid w:val="0069023F"/>
    <w:rsid w:val="00690A69"/>
    <w:rsid w:val="00692307"/>
    <w:rsid w:val="00692547"/>
    <w:rsid w:val="00692553"/>
    <w:rsid w:val="00696A4E"/>
    <w:rsid w:val="00697033"/>
    <w:rsid w:val="00697DD8"/>
    <w:rsid w:val="006A2765"/>
    <w:rsid w:val="006A3CF5"/>
    <w:rsid w:val="006A3D2A"/>
    <w:rsid w:val="006A4868"/>
    <w:rsid w:val="006A4E79"/>
    <w:rsid w:val="006A548F"/>
    <w:rsid w:val="006A6C49"/>
    <w:rsid w:val="006A70F9"/>
    <w:rsid w:val="006A7DEF"/>
    <w:rsid w:val="006B07EC"/>
    <w:rsid w:val="006B0A66"/>
    <w:rsid w:val="006B6C7F"/>
    <w:rsid w:val="006B70FC"/>
    <w:rsid w:val="006B7240"/>
    <w:rsid w:val="006B778E"/>
    <w:rsid w:val="006B7C2F"/>
    <w:rsid w:val="006C0977"/>
    <w:rsid w:val="006C1A60"/>
    <w:rsid w:val="006C2D39"/>
    <w:rsid w:val="006C39FA"/>
    <w:rsid w:val="006C7EAD"/>
    <w:rsid w:val="006D1891"/>
    <w:rsid w:val="006D2AC7"/>
    <w:rsid w:val="006D3BD0"/>
    <w:rsid w:val="006D3C7D"/>
    <w:rsid w:val="006D4D9B"/>
    <w:rsid w:val="006D4E4B"/>
    <w:rsid w:val="006D5B27"/>
    <w:rsid w:val="006D6866"/>
    <w:rsid w:val="006D696D"/>
    <w:rsid w:val="006E01E1"/>
    <w:rsid w:val="006E28FE"/>
    <w:rsid w:val="006E2923"/>
    <w:rsid w:val="006E2964"/>
    <w:rsid w:val="006E33D0"/>
    <w:rsid w:val="006E58AC"/>
    <w:rsid w:val="006E69C3"/>
    <w:rsid w:val="006E7CFF"/>
    <w:rsid w:val="006F0242"/>
    <w:rsid w:val="006F06ED"/>
    <w:rsid w:val="006F1808"/>
    <w:rsid w:val="006F2145"/>
    <w:rsid w:val="006F21A2"/>
    <w:rsid w:val="006F2301"/>
    <w:rsid w:val="006F31CB"/>
    <w:rsid w:val="006F7DB7"/>
    <w:rsid w:val="006F7F8F"/>
    <w:rsid w:val="007036B3"/>
    <w:rsid w:val="007058AA"/>
    <w:rsid w:val="0070592A"/>
    <w:rsid w:val="00705BC4"/>
    <w:rsid w:val="007062F8"/>
    <w:rsid w:val="00706AB4"/>
    <w:rsid w:val="007079AD"/>
    <w:rsid w:val="00707A2E"/>
    <w:rsid w:val="00707A43"/>
    <w:rsid w:val="007109C4"/>
    <w:rsid w:val="007110E7"/>
    <w:rsid w:val="007119CF"/>
    <w:rsid w:val="0071225A"/>
    <w:rsid w:val="0071479A"/>
    <w:rsid w:val="00714FA0"/>
    <w:rsid w:val="0071751C"/>
    <w:rsid w:val="00717C97"/>
    <w:rsid w:val="00720A7B"/>
    <w:rsid w:val="00722BCF"/>
    <w:rsid w:val="00722F2E"/>
    <w:rsid w:val="007231B4"/>
    <w:rsid w:val="00724F4A"/>
    <w:rsid w:val="00725041"/>
    <w:rsid w:val="00727968"/>
    <w:rsid w:val="00730413"/>
    <w:rsid w:val="007330C3"/>
    <w:rsid w:val="007348D2"/>
    <w:rsid w:val="00736F1D"/>
    <w:rsid w:val="0073736A"/>
    <w:rsid w:val="007415E5"/>
    <w:rsid w:val="00742003"/>
    <w:rsid w:val="007437BE"/>
    <w:rsid w:val="00743B43"/>
    <w:rsid w:val="007454BF"/>
    <w:rsid w:val="0074559D"/>
    <w:rsid w:val="00745C9E"/>
    <w:rsid w:val="00746703"/>
    <w:rsid w:val="00746E7A"/>
    <w:rsid w:val="00750B41"/>
    <w:rsid w:val="0075151E"/>
    <w:rsid w:val="0075456E"/>
    <w:rsid w:val="00754B06"/>
    <w:rsid w:val="00755610"/>
    <w:rsid w:val="007558C6"/>
    <w:rsid w:val="00755BCF"/>
    <w:rsid w:val="00756090"/>
    <w:rsid w:val="00757D7A"/>
    <w:rsid w:val="00757E7D"/>
    <w:rsid w:val="007600F8"/>
    <w:rsid w:val="007603D7"/>
    <w:rsid w:val="00760BC4"/>
    <w:rsid w:val="00760D91"/>
    <w:rsid w:val="00762705"/>
    <w:rsid w:val="00766A57"/>
    <w:rsid w:val="00766CF3"/>
    <w:rsid w:val="00767666"/>
    <w:rsid w:val="00767837"/>
    <w:rsid w:val="00767B22"/>
    <w:rsid w:val="00770E7E"/>
    <w:rsid w:val="00770EF3"/>
    <w:rsid w:val="0077134E"/>
    <w:rsid w:val="00771A97"/>
    <w:rsid w:val="00772561"/>
    <w:rsid w:val="00772664"/>
    <w:rsid w:val="0077416D"/>
    <w:rsid w:val="007758B9"/>
    <w:rsid w:val="00780AF6"/>
    <w:rsid w:val="007829DC"/>
    <w:rsid w:val="007832D7"/>
    <w:rsid w:val="007846D9"/>
    <w:rsid w:val="00784DE7"/>
    <w:rsid w:val="007856EE"/>
    <w:rsid w:val="007861F5"/>
    <w:rsid w:val="00786F81"/>
    <w:rsid w:val="00790056"/>
    <w:rsid w:val="0079018E"/>
    <w:rsid w:val="0079028E"/>
    <w:rsid w:val="00791037"/>
    <w:rsid w:val="007912CB"/>
    <w:rsid w:val="007914A0"/>
    <w:rsid w:val="00792276"/>
    <w:rsid w:val="00793E49"/>
    <w:rsid w:val="0079449B"/>
    <w:rsid w:val="007957F1"/>
    <w:rsid w:val="00796B1A"/>
    <w:rsid w:val="00797316"/>
    <w:rsid w:val="00797883"/>
    <w:rsid w:val="00797AB6"/>
    <w:rsid w:val="007A0B91"/>
    <w:rsid w:val="007A1A18"/>
    <w:rsid w:val="007A3F3B"/>
    <w:rsid w:val="007A6025"/>
    <w:rsid w:val="007A7454"/>
    <w:rsid w:val="007B1F1E"/>
    <w:rsid w:val="007B1FB2"/>
    <w:rsid w:val="007B2469"/>
    <w:rsid w:val="007B31DB"/>
    <w:rsid w:val="007B35E0"/>
    <w:rsid w:val="007B3B71"/>
    <w:rsid w:val="007B3D62"/>
    <w:rsid w:val="007B6D79"/>
    <w:rsid w:val="007B7E8F"/>
    <w:rsid w:val="007C6202"/>
    <w:rsid w:val="007D0228"/>
    <w:rsid w:val="007D25AF"/>
    <w:rsid w:val="007D317D"/>
    <w:rsid w:val="007D3814"/>
    <w:rsid w:val="007D523F"/>
    <w:rsid w:val="007D5638"/>
    <w:rsid w:val="007D6CF7"/>
    <w:rsid w:val="007E0121"/>
    <w:rsid w:val="007E07AC"/>
    <w:rsid w:val="007E1096"/>
    <w:rsid w:val="007E1E20"/>
    <w:rsid w:val="007E38A6"/>
    <w:rsid w:val="007E483A"/>
    <w:rsid w:val="007E57C2"/>
    <w:rsid w:val="007E6C08"/>
    <w:rsid w:val="007E7A14"/>
    <w:rsid w:val="007F02B1"/>
    <w:rsid w:val="007F13B6"/>
    <w:rsid w:val="007F43E6"/>
    <w:rsid w:val="007F478E"/>
    <w:rsid w:val="007F73F8"/>
    <w:rsid w:val="007F75B8"/>
    <w:rsid w:val="007F7C37"/>
    <w:rsid w:val="008015F5"/>
    <w:rsid w:val="008042E9"/>
    <w:rsid w:val="0080440F"/>
    <w:rsid w:val="00805CEF"/>
    <w:rsid w:val="008101A1"/>
    <w:rsid w:val="0081219F"/>
    <w:rsid w:val="00812929"/>
    <w:rsid w:val="008131D4"/>
    <w:rsid w:val="00814BB8"/>
    <w:rsid w:val="008165F2"/>
    <w:rsid w:val="00820214"/>
    <w:rsid w:val="008202BF"/>
    <w:rsid w:val="0082039B"/>
    <w:rsid w:val="0082049F"/>
    <w:rsid w:val="00820D3D"/>
    <w:rsid w:val="008211C8"/>
    <w:rsid w:val="00822237"/>
    <w:rsid w:val="00822B9A"/>
    <w:rsid w:val="0082390D"/>
    <w:rsid w:val="00824CFB"/>
    <w:rsid w:val="00824FB2"/>
    <w:rsid w:val="00825B39"/>
    <w:rsid w:val="008263FC"/>
    <w:rsid w:val="008266B0"/>
    <w:rsid w:val="00827D78"/>
    <w:rsid w:val="008307B2"/>
    <w:rsid w:val="00830925"/>
    <w:rsid w:val="0083462A"/>
    <w:rsid w:val="00834A17"/>
    <w:rsid w:val="008379D7"/>
    <w:rsid w:val="00840542"/>
    <w:rsid w:val="00841457"/>
    <w:rsid w:val="00842331"/>
    <w:rsid w:val="00842A3A"/>
    <w:rsid w:val="00842D22"/>
    <w:rsid w:val="00843515"/>
    <w:rsid w:val="00843976"/>
    <w:rsid w:val="00845AC6"/>
    <w:rsid w:val="008469EA"/>
    <w:rsid w:val="0084751D"/>
    <w:rsid w:val="0084752C"/>
    <w:rsid w:val="00850E0C"/>
    <w:rsid w:val="00854DB9"/>
    <w:rsid w:val="00855515"/>
    <w:rsid w:val="00855B4B"/>
    <w:rsid w:val="00856F79"/>
    <w:rsid w:val="00861D71"/>
    <w:rsid w:val="00862751"/>
    <w:rsid w:val="00862B0C"/>
    <w:rsid w:val="00862F13"/>
    <w:rsid w:val="008647B7"/>
    <w:rsid w:val="00864889"/>
    <w:rsid w:val="0086757B"/>
    <w:rsid w:val="00871624"/>
    <w:rsid w:val="00874B43"/>
    <w:rsid w:val="00877B33"/>
    <w:rsid w:val="00877D33"/>
    <w:rsid w:val="00880D71"/>
    <w:rsid w:val="00882287"/>
    <w:rsid w:val="00882EF7"/>
    <w:rsid w:val="00884120"/>
    <w:rsid w:val="008842A4"/>
    <w:rsid w:val="008866DA"/>
    <w:rsid w:val="00886A92"/>
    <w:rsid w:val="00886E9B"/>
    <w:rsid w:val="00890327"/>
    <w:rsid w:val="0089123D"/>
    <w:rsid w:val="00891889"/>
    <w:rsid w:val="00892B15"/>
    <w:rsid w:val="00892E4E"/>
    <w:rsid w:val="008948CB"/>
    <w:rsid w:val="0089604A"/>
    <w:rsid w:val="008966C8"/>
    <w:rsid w:val="008A0606"/>
    <w:rsid w:val="008A261E"/>
    <w:rsid w:val="008A38DD"/>
    <w:rsid w:val="008A6155"/>
    <w:rsid w:val="008A64B6"/>
    <w:rsid w:val="008A6864"/>
    <w:rsid w:val="008A6D91"/>
    <w:rsid w:val="008B021E"/>
    <w:rsid w:val="008B097F"/>
    <w:rsid w:val="008B2935"/>
    <w:rsid w:val="008B2DD1"/>
    <w:rsid w:val="008B3200"/>
    <w:rsid w:val="008B3239"/>
    <w:rsid w:val="008B368C"/>
    <w:rsid w:val="008B43E9"/>
    <w:rsid w:val="008B7125"/>
    <w:rsid w:val="008B7284"/>
    <w:rsid w:val="008B7946"/>
    <w:rsid w:val="008C089F"/>
    <w:rsid w:val="008C0A79"/>
    <w:rsid w:val="008C233D"/>
    <w:rsid w:val="008C43DF"/>
    <w:rsid w:val="008C4A95"/>
    <w:rsid w:val="008C5A7B"/>
    <w:rsid w:val="008C79D7"/>
    <w:rsid w:val="008D0823"/>
    <w:rsid w:val="008D2741"/>
    <w:rsid w:val="008D2908"/>
    <w:rsid w:val="008D3267"/>
    <w:rsid w:val="008D34DA"/>
    <w:rsid w:val="008D41CA"/>
    <w:rsid w:val="008D4606"/>
    <w:rsid w:val="008D6C05"/>
    <w:rsid w:val="008E159A"/>
    <w:rsid w:val="008E19B5"/>
    <w:rsid w:val="008E2BC0"/>
    <w:rsid w:val="008E3C65"/>
    <w:rsid w:val="008E52E1"/>
    <w:rsid w:val="008E5312"/>
    <w:rsid w:val="008E6ED4"/>
    <w:rsid w:val="008F04E2"/>
    <w:rsid w:val="008F08D6"/>
    <w:rsid w:val="008F0E3C"/>
    <w:rsid w:val="008F1BC8"/>
    <w:rsid w:val="008F37D4"/>
    <w:rsid w:val="008F3A24"/>
    <w:rsid w:val="008F7045"/>
    <w:rsid w:val="00901472"/>
    <w:rsid w:val="009020C6"/>
    <w:rsid w:val="00902FB4"/>
    <w:rsid w:val="009060BC"/>
    <w:rsid w:val="00906A64"/>
    <w:rsid w:val="00906D63"/>
    <w:rsid w:val="009106B7"/>
    <w:rsid w:val="00910E73"/>
    <w:rsid w:val="00911FAF"/>
    <w:rsid w:val="00914357"/>
    <w:rsid w:val="00914F22"/>
    <w:rsid w:val="00915ABC"/>
    <w:rsid w:val="009230E6"/>
    <w:rsid w:val="00923BDD"/>
    <w:rsid w:val="0092467D"/>
    <w:rsid w:val="0092553B"/>
    <w:rsid w:val="00926EB6"/>
    <w:rsid w:val="00927158"/>
    <w:rsid w:val="00930960"/>
    <w:rsid w:val="00931EDD"/>
    <w:rsid w:val="00932F01"/>
    <w:rsid w:val="009331AF"/>
    <w:rsid w:val="009338C3"/>
    <w:rsid w:val="00933B7D"/>
    <w:rsid w:val="00934FED"/>
    <w:rsid w:val="00937522"/>
    <w:rsid w:val="00941ABE"/>
    <w:rsid w:val="00944686"/>
    <w:rsid w:val="00946C4A"/>
    <w:rsid w:val="00950016"/>
    <w:rsid w:val="00950134"/>
    <w:rsid w:val="0095062F"/>
    <w:rsid w:val="0095077B"/>
    <w:rsid w:val="00951967"/>
    <w:rsid w:val="00953B49"/>
    <w:rsid w:val="0095469A"/>
    <w:rsid w:val="00954788"/>
    <w:rsid w:val="00954BCF"/>
    <w:rsid w:val="00956243"/>
    <w:rsid w:val="00956762"/>
    <w:rsid w:val="00956AC5"/>
    <w:rsid w:val="009577AA"/>
    <w:rsid w:val="009577B5"/>
    <w:rsid w:val="00961299"/>
    <w:rsid w:val="00961409"/>
    <w:rsid w:val="00962587"/>
    <w:rsid w:val="009626CF"/>
    <w:rsid w:val="00962758"/>
    <w:rsid w:val="0096337F"/>
    <w:rsid w:val="00964A58"/>
    <w:rsid w:val="0096601A"/>
    <w:rsid w:val="00966A6D"/>
    <w:rsid w:val="00966D57"/>
    <w:rsid w:val="00966F18"/>
    <w:rsid w:val="00970715"/>
    <w:rsid w:val="00971C08"/>
    <w:rsid w:val="0097284A"/>
    <w:rsid w:val="0097390D"/>
    <w:rsid w:val="009775F6"/>
    <w:rsid w:val="009777D3"/>
    <w:rsid w:val="00981313"/>
    <w:rsid w:val="00983185"/>
    <w:rsid w:val="00986479"/>
    <w:rsid w:val="0099243A"/>
    <w:rsid w:val="00992C66"/>
    <w:rsid w:val="00993180"/>
    <w:rsid w:val="009937B1"/>
    <w:rsid w:val="00994870"/>
    <w:rsid w:val="00994D10"/>
    <w:rsid w:val="0099526C"/>
    <w:rsid w:val="00996840"/>
    <w:rsid w:val="00996F9A"/>
    <w:rsid w:val="009A0DA8"/>
    <w:rsid w:val="009A1AA2"/>
    <w:rsid w:val="009A1E77"/>
    <w:rsid w:val="009A1EA6"/>
    <w:rsid w:val="009A262A"/>
    <w:rsid w:val="009A511B"/>
    <w:rsid w:val="009A5596"/>
    <w:rsid w:val="009A6D9F"/>
    <w:rsid w:val="009A6EC0"/>
    <w:rsid w:val="009B0269"/>
    <w:rsid w:val="009B1300"/>
    <w:rsid w:val="009B2B07"/>
    <w:rsid w:val="009B5DB9"/>
    <w:rsid w:val="009B693F"/>
    <w:rsid w:val="009B6A77"/>
    <w:rsid w:val="009B78ED"/>
    <w:rsid w:val="009B7C32"/>
    <w:rsid w:val="009C0FB2"/>
    <w:rsid w:val="009C11D2"/>
    <w:rsid w:val="009C1B1D"/>
    <w:rsid w:val="009C2237"/>
    <w:rsid w:val="009C432E"/>
    <w:rsid w:val="009C43DD"/>
    <w:rsid w:val="009C4955"/>
    <w:rsid w:val="009C4BD0"/>
    <w:rsid w:val="009C61F7"/>
    <w:rsid w:val="009C6A55"/>
    <w:rsid w:val="009D03C0"/>
    <w:rsid w:val="009D04F3"/>
    <w:rsid w:val="009D05BD"/>
    <w:rsid w:val="009D0E9F"/>
    <w:rsid w:val="009D10E7"/>
    <w:rsid w:val="009D15A5"/>
    <w:rsid w:val="009D207D"/>
    <w:rsid w:val="009D2389"/>
    <w:rsid w:val="009D3AE2"/>
    <w:rsid w:val="009E138D"/>
    <w:rsid w:val="009E33F3"/>
    <w:rsid w:val="009E4A3D"/>
    <w:rsid w:val="009E4E39"/>
    <w:rsid w:val="009E61C3"/>
    <w:rsid w:val="009E7F53"/>
    <w:rsid w:val="009F042B"/>
    <w:rsid w:val="009F49E3"/>
    <w:rsid w:val="009F4BC1"/>
    <w:rsid w:val="009F4C6E"/>
    <w:rsid w:val="009F6F1C"/>
    <w:rsid w:val="009F7370"/>
    <w:rsid w:val="009F7810"/>
    <w:rsid w:val="00A00C6D"/>
    <w:rsid w:val="00A0111C"/>
    <w:rsid w:val="00A01598"/>
    <w:rsid w:val="00A04C64"/>
    <w:rsid w:val="00A05B0F"/>
    <w:rsid w:val="00A05B99"/>
    <w:rsid w:val="00A06347"/>
    <w:rsid w:val="00A0695E"/>
    <w:rsid w:val="00A06C7A"/>
    <w:rsid w:val="00A07727"/>
    <w:rsid w:val="00A07FF5"/>
    <w:rsid w:val="00A104DC"/>
    <w:rsid w:val="00A11001"/>
    <w:rsid w:val="00A111C6"/>
    <w:rsid w:val="00A11A7A"/>
    <w:rsid w:val="00A12735"/>
    <w:rsid w:val="00A13632"/>
    <w:rsid w:val="00A14CEF"/>
    <w:rsid w:val="00A14F30"/>
    <w:rsid w:val="00A16788"/>
    <w:rsid w:val="00A167F5"/>
    <w:rsid w:val="00A16EBB"/>
    <w:rsid w:val="00A20867"/>
    <w:rsid w:val="00A20DB3"/>
    <w:rsid w:val="00A20FE8"/>
    <w:rsid w:val="00A210C5"/>
    <w:rsid w:val="00A230B3"/>
    <w:rsid w:val="00A23843"/>
    <w:rsid w:val="00A2542D"/>
    <w:rsid w:val="00A25D91"/>
    <w:rsid w:val="00A260CE"/>
    <w:rsid w:val="00A264A4"/>
    <w:rsid w:val="00A30A07"/>
    <w:rsid w:val="00A313F9"/>
    <w:rsid w:val="00A33F04"/>
    <w:rsid w:val="00A3485A"/>
    <w:rsid w:val="00A34DDF"/>
    <w:rsid w:val="00A353D3"/>
    <w:rsid w:val="00A374E9"/>
    <w:rsid w:val="00A41575"/>
    <w:rsid w:val="00A4182D"/>
    <w:rsid w:val="00A41A31"/>
    <w:rsid w:val="00A42593"/>
    <w:rsid w:val="00A42918"/>
    <w:rsid w:val="00A42A96"/>
    <w:rsid w:val="00A437FA"/>
    <w:rsid w:val="00A43EBC"/>
    <w:rsid w:val="00A44D81"/>
    <w:rsid w:val="00A46D7F"/>
    <w:rsid w:val="00A473CD"/>
    <w:rsid w:val="00A476EB"/>
    <w:rsid w:val="00A477A1"/>
    <w:rsid w:val="00A47E35"/>
    <w:rsid w:val="00A50CA5"/>
    <w:rsid w:val="00A526E5"/>
    <w:rsid w:val="00A538CD"/>
    <w:rsid w:val="00A5395B"/>
    <w:rsid w:val="00A56D18"/>
    <w:rsid w:val="00A6327B"/>
    <w:rsid w:val="00A6515C"/>
    <w:rsid w:val="00A651BB"/>
    <w:rsid w:val="00A677AC"/>
    <w:rsid w:val="00A67BCD"/>
    <w:rsid w:val="00A70323"/>
    <w:rsid w:val="00A706DA"/>
    <w:rsid w:val="00A73B4C"/>
    <w:rsid w:val="00A74081"/>
    <w:rsid w:val="00A76374"/>
    <w:rsid w:val="00A76F3E"/>
    <w:rsid w:val="00A7771A"/>
    <w:rsid w:val="00A836E5"/>
    <w:rsid w:val="00A839CA"/>
    <w:rsid w:val="00A83B25"/>
    <w:rsid w:val="00A84D80"/>
    <w:rsid w:val="00A8596C"/>
    <w:rsid w:val="00A86952"/>
    <w:rsid w:val="00A87BE0"/>
    <w:rsid w:val="00A90591"/>
    <w:rsid w:val="00A90F02"/>
    <w:rsid w:val="00A9110E"/>
    <w:rsid w:val="00A912CD"/>
    <w:rsid w:val="00A918AF"/>
    <w:rsid w:val="00A92922"/>
    <w:rsid w:val="00A92937"/>
    <w:rsid w:val="00A92CF5"/>
    <w:rsid w:val="00A942BB"/>
    <w:rsid w:val="00A943F3"/>
    <w:rsid w:val="00A9598B"/>
    <w:rsid w:val="00A95F13"/>
    <w:rsid w:val="00A962AB"/>
    <w:rsid w:val="00A97731"/>
    <w:rsid w:val="00AA0329"/>
    <w:rsid w:val="00AA187E"/>
    <w:rsid w:val="00AA237A"/>
    <w:rsid w:val="00AA29EA"/>
    <w:rsid w:val="00AA2C18"/>
    <w:rsid w:val="00AA3E90"/>
    <w:rsid w:val="00AA4FB2"/>
    <w:rsid w:val="00AA7917"/>
    <w:rsid w:val="00AA7B25"/>
    <w:rsid w:val="00AB01C9"/>
    <w:rsid w:val="00AB11FD"/>
    <w:rsid w:val="00AB279B"/>
    <w:rsid w:val="00AB3764"/>
    <w:rsid w:val="00AB4C53"/>
    <w:rsid w:val="00AB50C8"/>
    <w:rsid w:val="00AB688D"/>
    <w:rsid w:val="00AB6A8F"/>
    <w:rsid w:val="00AB72E5"/>
    <w:rsid w:val="00AB7DD2"/>
    <w:rsid w:val="00AC245C"/>
    <w:rsid w:val="00AC3996"/>
    <w:rsid w:val="00AC456A"/>
    <w:rsid w:val="00AC76B5"/>
    <w:rsid w:val="00AD03E9"/>
    <w:rsid w:val="00AD3625"/>
    <w:rsid w:val="00AD4783"/>
    <w:rsid w:val="00AD4CD0"/>
    <w:rsid w:val="00AD4DE7"/>
    <w:rsid w:val="00AD5496"/>
    <w:rsid w:val="00AD66F7"/>
    <w:rsid w:val="00AD6783"/>
    <w:rsid w:val="00AD6817"/>
    <w:rsid w:val="00AD7C22"/>
    <w:rsid w:val="00AE023F"/>
    <w:rsid w:val="00AE0247"/>
    <w:rsid w:val="00AE1B7D"/>
    <w:rsid w:val="00AE230A"/>
    <w:rsid w:val="00AE243E"/>
    <w:rsid w:val="00AE3490"/>
    <w:rsid w:val="00AE3B72"/>
    <w:rsid w:val="00AE44A0"/>
    <w:rsid w:val="00AE468E"/>
    <w:rsid w:val="00AE4CB9"/>
    <w:rsid w:val="00AE556C"/>
    <w:rsid w:val="00AE57F1"/>
    <w:rsid w:val="00AE5B8A"/>
    <w:rsid w:val="00AE68CE"/>
    <w:rsid w:val="00AE6A51"/>
    <w:rsid w:val="00AE6B86"/>
    <w:rsid w:val="00AE6CD7"/>
    <w:rsid w:val="00AE70FE"/>
    <w:rsid w:val="00AE75BE"/>
    <w:rsid w:val="00AF223D"/>
    <w:rsid w:val="00AF24E8"/>
    <w:rsid w:val="00AF2F26"/>
    <w:rsid w:val="00AF696E"/>
    <w:rsid w:val="00AF6EF5"/>
    <w:rsid w:val="00AF7427"/>
    <w:rsid w:val="00B0055C"/>
    <w:rsid w:val="00B01D17"/>
    <w:rsid w:val="00B03F96"/>
    <w:rsid w:val="00B05F97"/>
    <w:rsid w:val="00B06B3E"/>
    <w:rsid w:val="00B06CA4"/>
    <w:rsid w:val="00B100B7"/>
    <w:rsid w:val="00B104F2"/>
    <w:rsid w:val="00B17262"/>
    <w:rsid w:val="00B174C4"/>
    <w:rsid w:val="00B24288"/>
    <w:rsid w:val="00B24E1F"/>
    <w:rsid w:val="00B2504E"/>
    <w:rsid w:val="00B251BE"/>
    <w:rsid w:val="00B26A0E"/>
    <w:rsid w:val="00B271F4"/>
    <w:rsid w:val="00B27867"/>
    <w:rsid w:val="00B3044F"/>
    <w:rsid w:val="00B31275"/>
    <w:rsid w:val="00B32E88"/>
    <w:rsid w:val="00B332DB"/>
    <w:rsid w:val="00B335BA"/>
    <w:rsid w:val="00B34197"/>
    <w:rsid w:val="00B34484"/>
    <w:rsid w:val="00B345CD"/>
    <w:rsid w:val="00B3726C"/>
    <w:rsid w:val="00B404FA"/>
    <w:rsid w:val="00B4059B"/>
    <w:rsid w:val="00B42465"/>
    <w:rsid w:val="00B42C0A"/>
    <w:rsid w:val="00B42DA9"/>
    <w:rsid w:val="00B431E4"/>
    <w:rsid w:val="00B43B2F"/>
    <w:rsid w:val="00B43C0F"/>
    <w:rsid w:val="00B43E55"/>
    <w:rsid w:val="00B44867"/>
    <w:rsid w:val="00B45913"/>
    <w:rsid w:val="00B45EA0"/>
    <w:rsid w:val="00B45F46"/>
    <w:rsid w:val="00B46F1D"/>
    <w:rsid w:val="00B47E39"/>
    <w:rsid w:val="00B503D3"/>
    <w:rsid w:val="00B50B83"/>
    <w:rsid w:val="00B5128F"/>
    <w:rsid w:val="00B5134F"/>
    <w:rsid w:val="00B52356"/>
    <w:rsid w:val="00B52C13"/>
    <w:rsid w:val="00B52F98"/>
    <w:rsid w:val="00B53BD8"/>
    <w:rsid w:val="00B55893"/>
    <w:rsid w:val="00B55937"/>
    <w:rsid w:val="00B55A94"/>
    <w:rsid w:val="00B60890"/>
    <w:rsid w:val="00B64DF9"/>
    <w:rsid w:val="00B660C2"/>
    <w:rsid w:val="00B662BA"/>
    <w:rsid w:val="00B67DB5"/>
    <w:rsid w:val="00B702F2"/>
    <w:rsid w:val="00B721C6"/>
    <w:rsid w:val="00B746EA"/>
    <w:rsid w:val="00B74FD6"/>
    <w:rsid w:val="00B765F2"/>
    <w:rsid w:val="00B76FB5"/>
    <w:rsid w:val="00B77482"/>
    <w:rsid w:val="00B779FE"/>
    <w:rsid w:val="00B80E5A"/>
    <w:rsid w:val="00B8220F"/>
    <w:rsid w:val="00B83537"/>
    <w:rsid w:val="00B86209"/>
    <w:rsid w:val="00B90FBA"/>
    <w:rsid w:val="00B93723"/>
    <w:rsid w:val="00B9372D"/>
    <w:rsid w:val="00B96521"/>
    <w:rsid w:val="00B97731"/>
    <w:rsid w:val="00BA2B71"/>
    <w:rsid w:val="00BA3299"/>
    <w:rsid w:val="00BA40A5"/>
    <w:rsid w:val="00BA46F2"/>
    <w:rsid w:val="00BA614F"/>
    <w:rsid w:val="00BA6230"/>
    <w:rsid w:val="00BA66A8"/>
    <w:rsid w:val="00BB04FA"/>
    <w:rsid w:val="00BB0626"/>
    <w:rsid w:val="00BB3403"/>
    <w:rsid w:val="00BB341A"/>
    <w:rsid w:val="00BB3B5F"/>
    <w:rsid w:val="00BB42B4"/>
    <w:rsid w:val="00BB4762"/>
    <w:rsid w:val="00BB495B"/>
    <w:rsid w:val="00BB6FE0"/>
    <w:rsid w:val="00BB776B"/>
    <w:rsid w:val="00BC114F"/>
    <w:rsid w:val="00BC2D5D"/>
    <w:rsid w:val="00BC4708"/>
    <w:rsid w:val="00BC57B4"/>
    <w:rsid w:val="00BC7278"/>
    <w:rsid w:val="00BD5C02"/>
    <w:rsid w:val="00BD5E5C"/>
    <w:rsid w:val="00BE0CCA"/>
    <w:rsid w:val="00BE0E3B"/>
    <w:rsid w:val="00BE1139"/>
    <w:rsid w:val="00BE28F6"/>
    <w:rsid w:val="00BE41E9"/>
    <w:rsid w:val="00BE5A68"/>
    <w:rsid w:val="00BE792D"/>
    <w:rsid w:val="00BE7BA3"/>
    <w:rsid w:val="00BF0F67"/>
    <w:rsid w:val="00BF1DD2"/>
    <w:rsid w:val="00BF3002"/>
    <w:rsid w:val="00BF3132"/>
    <w:rsid w:val="00BF3BBA"/>
    <w:rsid w:val="00BF6C24"/>
    <w:rsid w:val="00C016D2"/>
    <w:rsid w:val="00C04B5F"/>
    <w:rsid w:val="00C04BEE"/>
    <w:rsid w:val="00C10C78"/>
    <w:rsid w:val="00C12183"/>
    <w:rsid w:val="00C142C0"/>
    <w:rsid w:val="00C1510C"/>
    <w:rsid w:val="00C15240"/>
    <w:rsid w:val="00C16FE7"/>
    <w:rsid w:val="00C17C46"/>
    <w:rsid w:val="00C2023B"/>
    <w:rsid w:val="00C21BC8"/>
    <w:rsid w:val="00C23088"/>
    <w:rsid w:val="00C25440"/>
    <w:rsid w:val="00C2607C"/>
    <w:rsid w:val="00C26528"/>
    <w:rsid w:val="00C27B35"/>
    <w:rsid w:val="00C27CA6"/>
    <w:rsid w:val="00C30C9C"/>
    <w:rsid w:val="00C30D5B"/>
    <w:rsid w:val="00C31B6E"/>
    <w:rsid w:val="00C324CE"/>
    <w:rsid w:val="00C32CAA"/>
    <w:rsid w:val="00C32F0C"/>
    <w:rsid w:val="00C33521"/>
    <w:rsid w:val="00C33F40"/>
    <w:rsid w:val="00C34022"/>
    <w:rsid w:val="00C34E0F"/>
    <w:rsid w:val="00C35D5A"/>
    <w:rsid w:val="00C3648B"/>
    <w:rsid w:val="00C3661E"/>
    <w:rsid w:val="00C36B1B"/>
    <w:rsid w:val="00C37835"/>
    <w:rsid w:val="00C37E3E"/>
    <w:rsid w:val="00C41175"/>
    <w:rsid w:val="00C420EC"/>
    <w:rsid w:val="00C4222E"/>
    <w:rsid w:val="00C446B4"/>
    <w:rsid w:val="00C45AA9"/>
    <w:rsid w:val="00C46B8F"/>
    <w:rsid w:val="00C47407"/>
    <w:rsid w:val="00C50B2B"/>
    <w:rsid w:val="00C513BF"/>
    <w:rsid w:val="00C526A6"/>
    <w:rsid w:val="00C532FA"/>
    <w:rsid w:val="00C5390F"/>
    <w:rsid w:val="00C539D0"/>
    <w:rsid w:val="00C54054"/>
    <w:rsid w:val="00C55F1A"/>
    <w:rsid w:val="00C55F44"/>
    <w:rsid w:val="00C566D7"/>
    <w:rsid w:val="00C574E8"/>
    <w:rsid w:val="00C626EF"/>
    <w:rsid w:val="00C6404B"/>
    <w:rsid w:val="00C64627"/>
    <w:rsid w:val="00C6553D"/>
    <w:rsid w:val="00C65BC2"/>
    <w:rsid w:val="00C7045E"/>
    <w:rsid w:val="00C73DFE"/>
    <w:rsid w:val="00C7449D"/>
    <w:rsid w:val="00C74B65"/>
    <w:rsid w:val="00C74EA3"/>
    <w:rsid w:val="00C7541D"/>
    <w:rsid w:val="00C76802"/>
    <w:rsid w:val="00C8131B"/>
    <w:rsid w:val="00C8176B"/>
    <w:rsid w:val="00C81F19"/>
    <w:rsid w:val="00C82EC3"/>
    <w:rsid w:val="00C84488"/>
    <w:rsid w:val="00C84E2A"/>
    <w:rsid w:val="00C857B2"/>
    <w:rsid w:val="00C85A4B"/>
    <w:rsid w:val="00C85B21"/>
    <w:rsid w:val="00C900CF"/>
    <w:rsid w:val="00C92275"/>
    <w:rsid w:val="00C92E3A"/>
    <w:rsid w:val="00C9505C"/>
    <w:rsid w:val="00C96A80"/>
    <w:rsid w:val="00C97579"/>
    <w:rsid w:val="00C97C75"/>
    <w:rsid w:val="00CA0965"/>
    <w:rsid w:val="00CA161A"/>
    <w:rsid w:val="00CA289F"/>
    <w:rsid w:val="00CA628E"/>
    <w:rsid w:val="00CA650E"/>
    <w:rsid w:val="00CA6941"/>
    <w:rsid w:val="00CB0FC2"/>
    <w:rsid w:val="00CB41E5"/>
    <w:rsid w:val="00CB58C5"/>
    <w:rsid w:val="00CB6AD3"/>
    <w:rsid w:val="00CB6EDC"/>
    <w:rsid w:val="00CB7CD5"/>
    <w:rsid w:val="00CC0267"/>
    <w:rsid w:val="00CC05D8"/>
    <w:rsid w:val="00CC272E"/>
    <w:rsid w:val="00CC312D"/>
    <w:rsid w:val="00CC4041"/>
    <w:rsid w:val="00CC55F3"/>
    <w:rsid w:val="00CC60C5"/>
    <w:rsid w:val="00CC7922"/>
    <w:rsid w:val="00CC7FAF"/>
    <w:rsid w:val="00CD031B"/>
    <w:rsid w:val="00CD1A48"/>
    <w:rsid w:val="00CD2DB2"/>
    <w:rsid w:val="00CD3E31"/>
    <w:rsid w:val="00CD4D0E"/>
    <w:rsid w:val="00CD4D64"/>
    <w:rsid w:val="00CD5030"/>
    <w:rsid w:val="00CD6926"/>
    <w:rsid w:val="00CD6E48"/>
    <w:rsid w:val="00CD78C9"/>
    <w:rsid w:val="00CE12CC"/>
    <w:rsid w:val="00CE1621"/>
    <w:rsid w:val="00CE1B5D"/>
    <w:rsid w:val="00CE1E0B"/>
    <w:rsid w:val="00CE26CD"/>
    <w:rsid w:val="00CE2F6F"/>
    <w:rsid w:val="00CE3017"/>
    <w:rsid w:val="00CE3098"/>
    <w:rsid w:val="00CE523B"/>
    <w:rsid w:val="00CE56FD"/>
    <w:rsid w:val="00CE69F6"/>
    <w:rsid w:val="00CE7325"/>
    <w:rsid w:val="00CE7333"/>
    <w:rsid w:val="00CE7806"/>
    <w:rsid w:val="00CF0527"/>
    <w:rsid w:val="00CF1BA3"/>
    <w:rsid w:val="00CF2C87"/>
    <w:rsid w:val="00CF3832"/>
    <w:rsid w:val="00CF511D"/>
    <w:rsid w:val="00CF563F"/>
    <w:rsid w:val="00CF701C"/>
    <w:rsid w:val="00D0098D"/>
    <w:rsid w:val="00D00BCB"/>
    <w:rsid w:val="00D0183F"/>
    <w:rsid w:val="00D02D35"/>
    <w:rsid w:val="00D034C2"/>
    <w:rsid w:val="00D03E24"/>
    <w:rsid w:val="00D04059"/>
    <w:rsid w:val="00D04DA0"/>
    <w:rsid w:val="00D04EE9"/>
    <w:rsid w:val="00D052CF"/>
    <w:rsid w:val="00D0674A"/>
    <w:rsid w:val="00D07B4F"/>
    <w:rsid w:val="00D07BC7"/>
    <w:rsid w:val="00D10CE7"/>
    <w:rsid w:val="00D114CD"/>
    <w:rsid w:val="00D149D9"/>
    <w:rsid w:val="00D15140"/>
    <w:rsid w:val="00D16D8A"/>
    <w:rsid w:val="00D1714E"/>
    <w:rsid w:val="00D234BD"/>
    <w:rsid w:val="00D2365B"/>
    <w:rsid w:val="00D2430B"/>
    <w:rsid w:val="00D24B65"/>
    <w:rsid w:val="00D27662"/>
    <w:rsid w:val="00D27E9D"/>
    <w:rsid w:val="00D312FC"/>
    <w:rsid w:val="00D31A0E"/>
    <w:rsid w:val="00D31DD1"/>
    <w:rsid w:val="00D32B0C"/>
    <w:rsid w:val="00D3387F"/>
    <w:rsid w:val="00D363D7"/>
    <w:rsid w:val="00D37968"/>
    <w:rsid w:val="00D40187"/>
    <w:rsid w:val="00D4204E"/>
    <w:rsid w:val="00D42C73"/>
    <w:rsid w:val="00D43C3A"/>
    <w:rsid w:val="00D44699"/>
    <w:rsid w:val="00D44812"/>
    <w:rsid w:val="00D4518E"/>
    <w:rsid w:val="00D45645"/>
    <w:rsid w:val="00D456CC"/>
    <w:rsid w:val="00D46231"/>
    <w:rsid w:val="00D518AF"/>
    <w:rsid w:val="00D51B79"/>
    <w:rsid w:val="00D53673"/>
    <w:rsid w:val="00D54857"/>
    <w:rsid w:val="00D54B81"/>
    <w:rsid w:val="00D54BEC"/>
    <w:rsid w:val="00D55967"/>
    <w:rsid w:val="00D56879"/>
    <w:rsid w:val="00D5695F"/>
    <w:rsid w:val="00D60FC9"/>
    <w:rsid w:val="00D6195E"/>
    <w:rsid w:val="00D61E3A"/>
    <w:rsid w:val="00D62A21"/>
    <w:rsid w:val="00D63042"/>
    <w:rsid w:val="00D6377E"/>
    <w:rsid w:val="00D660DA"/>
    <w:rsid w:val="00D665A1"/>
    <w:rsid w:val="00D666B0"/>
    <w:rsid w:val="00D66B1B"/>
    <w:rsid w:val="00D672A0"/>
    <w:rsid w:val="00D675C5"/>
    <w:rsid w:val="00D73A59"/>
    <w:rsid w:val="00D740AC"/>
    <w:rsid w:val="00D74114"/>
    <w:rsid w:val="00D75665"/>
    <w:rsid w:val="00D7664B"/>
    <w:rsid w:val="00D770A8"/>
    <w:rsid w:val="00D8046B"/>
    <w:rsid w:val="00D8111A"/>
    <w:rsid w:val="00D816AD"/>
    <w:rsid w:val="00D822BC"/>
    <w:rsid w:val="00D8230E"/>
    <w:rsid w:val="00D82764"/>
    <w:rsid w:val="00D82FA6"/>
    <w:rsid w:val="00D84DAF"/>
    <w:rsid w:val="00D86095"/>
    <w:rsid w:val="00D86F88"/>
    <w:rsid w:val="00D92136"/>
    <w:rsid w:val="00D92417"/>
    <w:rsid w:val="00D95281"/>
    <w:rsid w:val="00D9551A"/>
    <w:rsid w:val="00DA0FB5"/>
    <w:rsid w:val="00DA0FE4"/>
    <w:rsid w:val="00DA28D6"/>
    <w:rsid w:val="00DA31F1"/>
    <w:rsid w:val="00DA5FEF"/>
    <w:rsid w:val="00DA69B3"/>
    <w:rsid w:val="00DA6AFD"/>
    <w:rsid w:val="00DB58F7"/>
    <w:rsid w:val="00DB642F"/>
    <w:rsid w:val="00DB68D6"/>
    <w:rsid w:val="00DB7D58"/>
    <w:rsid w:val="00DC0707"/>
    <w:rsid w:val="00DC0853"/>
    <w:rsid w:val="00DC0F68"/>
    <w:rsid w:val="00DC0F6F"/>
    <w:rsid w:val="00DC245F"/>
    <w:rsid w:val="00DC2951"/>
    <w:rsid w:val="00DC3A41"/>
    <w:rsid w:val="00DC3E3B"/>
    <w:rsid w:val="00DC4330"/>
    <w:rsid w:val="00DC44DC"/>
    <w:rsid w:val="00DC5596"/>
    <w:rsid w:val="00DC5EED"/>
    <w:rsid w:val="00DC65FF"/>
    <w:rsid w:val="00DD37B2"/>
    <w:rsid w:val="00DD3F87"/>
    <w:rsid w:val="00DD4B26"/>
    <w:rsid w:val="00DD73F3"/>
    <w:rsid w:val="00DD7F0F"/>
    <w:rsid w:val="00DE1E83"/>
    <w:rsid w:val="00DE2A58"/>
    <w:rsid w:val="00DE4E35"/>
    <w:rsid w:val="00DE5563"/>
    <w:rsid w:val="00DE5C40"/>
    <w:rsid w:val="00DE6623"/>
    <w:rsid w:val="00DE6AC1"/>
    <w:rsid w:val="00DF0294"/>
    <w:rsid w:val="00DF1087"/>
    <w:rsid w:val="00DF1BB3"/>
    <w:rsid w:val="00DF46B9"/>
    <w:rsid w:val="00DF507F"/>
    <w:rsid w:val="00DF6A02"/>
    <w:rsid w:val="00DF6A47"/>
    <w:rsid w:val="00DF76C4"/>
    <w:rsid w:val="00DF7AAC"/>
    <w:rsid w:val="00DF7C91"/>
    <w:rsid w:val="00E01260"/>
    <w:rsid w:val="00E01852"/>
    <w:rsid w:val="00E0191C"/>
    <w:rsid w:val="00E02598"/>
    <w:rsid w:val="00E04DD8"/>
    <w:rsid w:val="00E06DAC"/>
    <w:rsid w:val="00E07235"/>
    <w:rsid w:val="00E0793A"/>
    <w:rsid w:val="00E100FB"/>
    <w:rsid w:val="00E102AE"/>
    <w:rsid w:val="00E117C9"/>
    <w:rsid w:val="00E119EC"/>
    <w:rsid w:val="00E1303A"/>
    <w:rsid w:val="00E142E3"/>
    <w:rsid w:val="00E149E2"/>
    <w:rsid w:val="00E16885"/>
    <w:rsid w:val="00E21396"/>
    <w:rsid w:val="00E223C6"/>
    <w:rsid w:val="00E22C56"/>
    <w:rsid w:val="00E248EC"/>
    <w:rsid w:val="00E24E0E"/>
    <w:rsid w:val="00E256BF"/>
    <w:rsid w:val="00E26A2D"/>
    <w:rsid w:val="00E26F7C"/>
    <w:rsid w:val="00E315BC"/>
    <w:rsid w:val="00E3464B"/>
    <w:rsid w:val="00E34F76"/>
    <w:rsid w:val="00E35701"/>
    <w:rsid w:val="00E36D76"/>
    <w:rsid w:val="00E37D65"/>
    <w:rsid w:val="00E41765"/>
    <w:rsid w:val="00E43C51"/>
    <w:rsid w:val="00E445B6"/>
    <w:rsid w:val="00E44F79"/>
    <w:rsid w:val="00E4541A"/>
    <w:rsid w:val="00E51145"/>
    <w:rsid w:val="00E52232"/>
    <w:rsid w:val="00E5236E"/>
    <w:rsid w:val="00E526F7"/>
    <w:rsid w:val="00E52A84"/>
    <w:rsid w:val="00E537B0"/>
    <w:rsid w:val="00E53D1C"/>
    <w:rsid w:val="00E54044"/>
    <w:rsid w:val="00E544B4"/>
    <w:rsid w:val="00E544E0"/>
    <w:rsid w:val="00E5571A"/>
    <w:rsid w:val="00E55BAB"/>
    <w:rsid w:val="00E56311"/>
    <w:rsid w:val="00E57F66"/>
    <w:rsid w:val="00E62AA2"/>
    <w:rsid w:val="00E63449"/>
    <w:rsid w:val="00E6360E"/>
    <w:rsid w:val="00E6462E"/>
    <w:rsid w:val="00E65CD6"/>
    <w:rsid w:val="00E6672A"/>
    <w:rsid w:val="00E669D5"/>
    <w:rsid w:val="00E679D6"/>
    <w:rsid w:val="00E67E2C"/>
    <w:rsid w:val="00E70283"/>
    <w:rsid w:val="00E70C93"/>
    <w:rsid w:val="00E71D12"/>
    <w:rsid w:val="00E7563A"/>
    <w:rsid w:val="00E758CC"/>
    <w:rsid w:val="00E76E0D"/>
    <w:rsid w:val="00E771FB"/>
    <w:rsid w:val="00E77D26"/>
    <w:rsid w:val="00E7C172"/>
    <w:rsid w:val="00E80974"/>
    <w:rsid w:val="00E81CBC"/>
    <w:rsid w:val="00E864AB"/>
    <w:rsid w:val="00E8732F"/>
    <w:rsid w:val="00E90BBD"/>
    <w:rsid w:val="00E91535"/>
    <w:rsid w:val="00E92236"/>
    <w:rsid w:val="00E93AD8"/>
    <w:rsid w:val="00E9626D"/>
    <w:rsid w:val="00EA02E8"/>
    <w:rsid w:val="00EA03B5"/>
    <w:rsid w:val="00EA2B1D"/>
    <w:rsid w:val="00EA3677"/>
    <w:rsid w:val="00EA39E6"/>
    <w:rsid w:val="00EA3C79"/>
    <w:rsid w:val="00EA661F"/>
    <w:rsid w:val="00EA720B"/>
    <w:rsid w:val="00EB0CAF"/>
    <w:rsid w:val="00EB0D6C"/>
    <w:rsid w:val="00EB1A0A"/>
    <w:rsid w:val="00EB2E33"/>
    <w:rsid w:val="00EB5495"/>
    <w:rsid w:val="00EB5D5F"/>
    <w:rsid w:val="00EB63E8"/>
    <w:rsid w:val="00EB65D8"/>
    <w:rsid w:val="00EB6DEB"/>
    <w:rsid w:val="00EB706B"/>
    <w:rsid w:val="00EB7C74"/>
    <w:rsid w:val="00EC04F1"/>
    <w:rsid w:val="00EC1AA2"/>
    <w:rsid w:val="00EC1FF7"/>
    <w:rsid w:val="00EC26E0"/>
    <w:rsid w:val="00EC2752"/>
    <w:rsid w:val="00EC2ECD"/>
    <w:rsid w:val="00EC2F5A"/>
    <w:rsid w:val="00EC3C0D"/>
    <w:rsid w:val="00EC44EA"/>
    <w:rsid w:val="00EC550C"/>
    <w:rsid w:val="00EC5ABD"/>
    <w:rsid w:val="00EC6730"/>
    <w:rsid w:val="00EC7722"/>
    <w:rsid w:val="00EC79A8"/>
    <w:rsid w:val="00ED1B08"/>
    <w:rsid w:val="00ED527E"/>
    <w:rsid w:val="00ED58AA"/>
    <w:rsid w:val="00ED6A22"/>
    <w:rsid w:val="00ED6C62"/>
    <w:rsid w:val="00ED7968"/>
    <w:rsid w:val="00EE1B3A"/>
    <w:rsid w:val="00EE288A"/>
    <w:rsid w:val="00EE2AA7"/>
    <w:rsid w:val="00EE6733"/>
    <w:rsid w:val="00EE7B7F"/>
    <w:rsid w:val="00EE7D46"/>
    <w:rsid w:val="00EF1BBF"/>
    <w:rsid w:val="00EF7901"/>
    <w:rsid w:val="00F02944"/>
    <w:rsid w:val="00F02D55"/>
    <w:rsid w:val="00F03BE6"/>
    <w:rsid w:val="00F04943"/>
    <w:rsid w:val="00F049F4"/>
    <w:rsid w:val="00F05353"/>
    <w:rsid w:val="00F0540A"/>
    <w:rsid w:val="00F05648"/>
    <w:rsid w:val="00F110EF"/>
    <w:rsid w:val="00F11F0F"/>
    <w:rsid w:val="00F1228F"/>
    <w:rsid w:val="00F1420C"/>
    <w:rsid w:val="00F157C2"/>
    <w:rsid w:val="00F16EC4"/>
    <w:rsid w:val="00F20BBD"/>
    <w:rsid w:val="00F226CF"/>
    <w:rsid w:val="00F2443E"/>
    <w:rsid w:val="00F2590C"/>
    <w:rsid w:val="00F259AC"/>
    <w:rsid w:val="00F261BD"/>
    <w:rsid w:val="00F30205"/>
    <w:rsid w:val="00F3173A"/>
    <w:rsid w:val="00F338F5"/>
    <w:rsid w:val="00F33D0A"/>
    <w:rsid w:val="00F34E02"/>
    <w:rsid w:val="00F35429"/>
    <w:rsid w:val="00F35678"/>
    <w:rsid w:val="00F367E3"/>
    <w:rsid w:val="00F37E4D"/>
    <w:rsid w:val="00F4083B"/>
    <w:rsid w:val="00F4484D"/>
    <w:rsid w:val="00F44EC2"/>
    <w:rsid w:val="00F4514B"/>
    <w:rsid w:val="00F45206"/>
    <w:rsid w:val="00F50887"/>
    <w:rsid w:val="00F50C65"/>
    <w:rsid w:val="00F5146E"/>
    <w:rsid w:val="00F51DA7"/>
    <w:rsid w:val="00F52427"/>
    <w:rsid w:val="00F530D0"/>
    <w:rsid w:val="00F540E1"/>
    <w:rsid w:val="00F54BB4"/>
    <w:rsid w:val="00F55B03"/>
    <w:rsid w:val="00F60E80"/>
    <w:rsid w:val="00F60FF4"/>
    <w:rsid w:val="00F61351"/>
    <w:rsid w:val="00F61741"/>
    <w:rsid w:val="00F61924"/>
    <w:rsid w:val="00F62814"/>
    <w:rsid w:val="00F629B4"/>
    <w:rsid w:val="00F6382D"/>
    <w:rsid w:val="00F65568"/>
    <w:rsid w:val="00F65931"/>
    <w:rsid w:val="00F65DCD"/>
    <w:rsid w:val="00F67965"/>
    <w:rsid w:val="00F67A30"/>
    <w:rsid w:val="00F706D9"/>
    <w:rsid w:val="00F71266"/>
    <w:rsid w:val="00F72031"/>
    <w:rsid w:val="00F7219A"/>
    <w:rsid w:val="00F736A3"/>
    <w:rsid w:val="00F74FEC"/>
    <w:rsid w:val="00F76BC8"/>
    <w:rsid w:val="00F76FD9"/>
    <w:rsid w:val="00F7743E"/>
    <w:rsid w:val="00F8208A"/>
    <w:rsid w:val="00F825FF"/>
    <w:rsid w:val="00F8344A"/>
    <w:rsid w:val="00F840B9"/>
    <w:rsid w:val="00F85DA6"/>
    <w:rsid w:val="00F8686C"/>
    <w:rsid w:val="00F868A9"/>
    <w:rsid w:val="00F90926"/>
    <w:rsid w:val="00F92404"/>
    <w:rsid w:val="00F94197"/>
    <w:rsid w:val="00F9525D"/>
    <w:rsid w:val="00F952FF"/>
    <w:rsid w:val="00F96493"/>
    <w:rsid w:val="00F9745F"/>
    <w:rsid w:val="00FA0BAC"/>
    <w:rsid w:val="00FA15FC"/>
    <w:rsid w:val="00FA1F55"/>
    <w:rsid w:val="00FA3A6D"/>
    <w:rsid w:val="00FA4C64"/>
    <w:rsid w:val="00FA51CE"/>
    <w:rsid w:val="00FA5AD8"/>
    <w:rsid w:val="00FA67CE"/>
    <w:rsid w:val="00FA6E45"/>
    <w:rsid w:val="00FA6E7F"/>
    <w:rsid w:val="00FA7D7F"/>
    <w:rsid w:val="00FA7D88"/>
    <w:rsid w:val="00FB0A63"/>
    <w:rsid w:val="00FB11F3"/>
    <w:rsid w:val="00FB14D4"/>
    <w:rsid w:val="00FB1A15"/>
    <w:rsid w:val="00FB230D"/>
    <w:rsid w:val="00FB2455"/>
    <w:rsid w:val="00FB27C6"/>
    <w:rsid w:val="00FB2818"/>
    <w:rsid w:val="00FB3EEC"/>
    <w:rsid w:val="00FB661A"/>
    <w:rsid w:val="00FB6808"/>
    <w:rsid w:val="00FC005B"/>
    <w:rsid w:val="00FC0324"/>
    <w:rsid w:val="00FC1F46"/>
    <w:rsid w:val="00FC2C3F"/>
    <w:rsid w:val="00FC2D22"/>
    <w:rsid w:val="00FC47E6"/>
    <w:rsid w:val="00FC4C90"/>
    <w:rsid w:val="00FC525C"/>
    <w:rsid w:val="00FC54B4"/>
    <w:rsid w:val="00FC5BBC"/>
    <w:rsid w:val="00FC6260"/>
    <w:rsid w:val="00FC7F5B"/>
    <w:rsid w:val="00FD36AC"/>
    <w:rsid w:val="00FD38F0"/>
    <w:rsid w:val="00FD3CE5"/>
    <w:rsid w:val="00FD40E2"/>
    <w:rsid w:val="00FD434C"/>
    <w:rsid w:val="00FD5B5D"/>
    <w:rsid w:val="00FD79A7"/>
    <w:rsid w:val="00FE01BB"/>
    <w:rsid w:val="00FE142E"/>
    <w:rsid w:val="00FE1C78"/>
    <w:rsid w:val="00FE1D32"/>
    <w:rsid w:val="00FE31B6"/>
    <w:rsid w:val="00FE50A9"/>
    <w:rsid w:val="00FE6255"/>
    <w:rsid w:val="00FE6FD9"/>
    <w:rsid w:val="00FF0953"/>
    <w:rsid w:val="00FF0BC9"/>
    <w:rsid w:val="00FF1084"/>
    <w:rsid w:val="00FF19F0"/>
    <w:rsid w:val="00FF260A"/>
    <w:rsid w:val="00FF27A4"/>
    <w:rsid w:val="00FF33EC"/>
    <w:rsid w:val="00FF3A99"/>
    <w:rsid w:val="00FF5A4F"/>
    <w:rsid w:val="00FF615D"/>
    <w:rsid w:val="00FF6A8A"/>
    <w:rsid w:val="0104A915"/>
    <w:rsid w:val="011E48F9"/>
    <w:rsid w:val="012FEA41"/>
    <w:rsid w:val="0176EF7F"/>
    <w:rsid w:val="018741D7"/>
    <w:rsid w:val="01A77DB3"/>
    <w:rsid w:val="01E8C704"/>
    <w:rsid w:val="01F77C93"/>
    <w:rsid w:val="0250E11A"/>
    <w:rsid w:val="02EF78E8"/>
    <w:rsid w:val="02FBE97D"/>
    <w:rsid w:val="03004958"/>
    <w:rsid w:val="03231238"/>
    <w:rsid w:val="035648EF"/>
    <w:rsid w:val="044D7D7B"/>
    <w:rsid w:val="044EED24"/>
    <w:rsid w:val="044FE510"/>
    <w:rsid w:val="045C5A8A"/>
    <w:rsid w:val="0470CF79"/>
    <w:rsid w:val="04C4C6DD"/>
    <w:rsid w:val="04ECFD00"/>
    <w:rsid w:val="04F3FBED"/>
    <w:rsid w:val="04F43CE0"/>
    <w:rsid w:val="04FDC053"/>
    <w:rsid w:val="050C22AD"/>
    <w:rsid w:val="05250A80"/>
    <w:rsid w:val="052B8EC9"/>
    <w:rsid w:val="0543108B"/>
    <w:rsid w:val="05481394"/>
    <w:rsid w:val="054DC7C9"/>
    <w:rsid w:val="0598E55E"/>
    <w:rsid w:val="059B2E2E"/>
    <w:rsid w:val="059C3B27"/>
    <w:rsid w:val="05AAA331"/>
    <w:rsid w:val="060753B1"/>
    <w:rsid w:val="0610E30E"/>
    <w:rsid w:val="063B9F56"/>
    <w:rsid w:val="066ECA5A"/>
    <w:rsid w:val="0687B7AC"/>
    <w:rsid w:val="06BD707C"/>
    <w:rsid w:val="06E28C50"/>
    <w:rsid w:val="075D8F68"/>
    <w:rsid w:val="07DD9513"/>
    <w:rsid w:val="080634BC"/>
    <w:rsid w:val="0849D74B"/>
    <w:rsid w:val="085D7EB6"/>
    <w:rsid w:val="0883F87C"/>
    <w:rsid w:val="08B9C243"/>
    <w:rsid w:val="08E15CA9"/>
    <w:rsid w:val="0910A6AE"/>
    <w:rsid w:val="0914B493"/>
    <w:rsid w:val="0942E6D5"/>
    <w:rsid w:val="096BBC94"/>
    <w:rsid w:val="096C65D7"/>
    <w:rsid w:val="09820013"/>
    <w:rsid w:val="098AA8A0"/>
    <w:rsid w:val="098DCA18"/>
    <w:rsid w:val="09D58D49"/>
    <w:rsid w:val="09FBED6D"/>
    <w:rsid w:val="0A16D4BC"/>
    <w:rsid w:val="0A191971"/>
    <w:rsid w:val="0A64316C"/>
    <w:rsid w:val="0A747D21"/>
    <w:rsid w:val="0B0BEB3C"/>
    <w:rsid w:val="0B4C6B42"/>
    <w:rsid w:val="0B8BB1B4"/>
    <w:rsid w:val="0B8D7CD8"/>
    <w:rsid w:val="0B91742C"/>
    <w:rsid w:val="0BFA7CDC"/>
    <w:rsid w:val="0C1E740A"/>
    <w:rsid w:val="0C75BED8"/>
    <w:rsid w:val="0C825ECA"/>
    <w:rsid w:val="0CAE1B1F"/>
    <w:rsid w:val="0CC250A7"/>
    <w:rsid w:val="0CD89FCB"/>
    <w:rsid w:val="0D255CFB"/>
    <w:rsid w:val="0D4B4EEC"/>
    <w:rsid w:val="0D4D366D"/>
    <w:rsid w:val="0D52B8C2"/>
    <w:rsid w:val="0D8C3B98"/>
    <w:rsid w:val="0D8E412B"/>
    <w:rsid w:val="0D9AEF65"/>
    <w:rsid w:val="0DF94212"/>
    <w:rsid w:val="0E883C92"/>
    <w:rsid w:val="0EBEBF9E"/>
    <w:rsid w:val="0ED99FE0"/>
    <w:rsid w:val="0EF763E4"/>
    <w:rsid w:val="0F6B9323"/>
    <w:rsid w:val="0FA4FA7D"/>
    <w:rsid w:val="0FA93832"/>
    <w:rsid w:val="0FBAE388"/>
    <w:rsid w:val="0FFD68A3"/>
    <w:rsid w:val="1024F799"/>
    <w:rsid w:val="10AC488F"/>
    <w:rsid w:val="10CBEBD2"/>
    <w:rsid w:val="11418994"/>
    <w:rsid w:val="115966D7"/>
    <w:rsid w:val="11F0D0AA"/>
    <w:rsid w:val="12687127"/>
    <w:rsid w:val="126B94E7"/>
    <w:rsid w:val="128C275E"/>
    <w:rsid w:val="128E81C7"/>
    <w:rsid w:val="129751F6"/>
    <w:rsid w:val="129AA0A9"/>
    <w:rsid w:val="13325CE1"/>
    <w:rsid w:val="13992942"/>
    <w:rsid w:val="13A08107"/>
    <w:rsid w:val="13C7E0AA"/>
    <w:rsid w:val="13DA8FD1"/>
    <w:rsid w:val="13E25594"/>
    <w:rsid w:val="13FA5BC4"/>
    <w:rsid w:val="143C87E9"/>
    <w:rsid w:val="1447AD30"/>
    <w:rsid w:val="1448873D"/>
    <w:rsid w:val="1487A203"/>
    <w:rsid w:val="14B90515"/>
    <w:rsid w:val="151603CE"/>
    <w:rsid w:val="1586C962"/>
    <w:rsid w:val="15F2DA2E"/>
    <w:rsid w:val="161665C9"/>
    <w:rsid w:val="1620B87C"/>
    <w:rsid w:val="1627AD92"/>
    <w:rsid w:val="164C8F5A"/>
    <w:rsid w:val="1678C76C"/>
    <w:rsid w:val="1691B587"/>
    <w:rsid w:val="16A9D370"/>
    <w:rsid w:val="16C3DF61"/>
    <w:rsid w:val="16CF2357"/>
    <w:rsid w:val="16F866C2"/>
    <w:rsid w:val="1764DC19"/>
    <w:rsid w:val="1776B407"/>
    <w:rsid w:val="17C750D9"/>
    <w:rsid w:val="17FA8FFA"/>
    <w:rsid w:val="17FD79BC"/>
    <w:rsid w:val="17FE197A"/>
    <w:rsid w:val="181196A4"/>
    <w:rsid w:val="18434792"/>
    <w:rsid w:val="189D8E75"/>
    <w:rsid w:val="18A14AA7"/>
    <w:rsid w:val="18DA7C33"/>
    <w:rsid w:val="18E087C8"/>
    <w:rsid w:val="18E15674"/>
    <w:rsid w:val="19637F05"/>
    <w:rsid w:val="19835BA0"/>
    <w:rsid w:val="19C10975"/>
    <w:rsid w:val="19D04C94"/>
    <w:rsid w:val="19EE1B1D"/>
    <w:rsid w:val="19EF4FAB"/>
    <w:rsid w:val="1A26FB1D"/>
    <w:rsid w:val="1A3CB10C"/>
    <w:rsid w:val="1A3DC205"/>
    <w:rsid w:val="1A424EB4"/>
    <w:rsid w:val="1A5C9A11"/>
    <w:rsid w:val="1A776147"/>
    <w:rsid w:val="1AB7520C"/>
    <w:rsid w:val="1AC6475A"/>
    <w:rsid w:val="1AD718D3"/>
    <w:rsid w:val="1AEC4A6D"/>
    <w:rsid w:val="1B1553B7"/>
    <w:rsid w:val="1B556DC9"/>
    <w:rsid w:val="1B8713C7"/>
    <w:rsid w:val="1BDAB34A"/>
    <w:rsid w:val="1C15E8CB"/>
    <w:rsid w:val="1C3C937D"/>
    <w:rsid w:val="1CA8E88B"/>
    <w:rsid w:val="1CBD9E5F"/>
    <w:rsid w:val="1CDDEBA7"/>
    <w:rsid w:val="1CE210F6"/>
    <w:rsid w:val="1CEE4EB9"/>
    <w:rsid w:val="1D04F47D"/>
    <w:rsid w:val="1D5963E7"/>
    <w:rsid w:val="1D6CD0B8"/>
    <w:rsid w:val="1D6EE3B5"/>
    <w:rsid w:val="1D73116C"/>
    <w:rsid w:val="1E1154EF"/>
    <w:rsid w:val="1E64C28B"/>
    <w:rsid w:val="1E657A40"/>
    <w:rsid w:val="1E8843F0"/>
    <w:rsid w:val="1ED23C73"/>
    <w:rsid w:val="1F300CD3"/>
    <w:rsid w:val="1F3E31D6"/>
    <w:rsid w:val="1F68B228"/>
    <w:rsid w:val="1F6DBFD9"/>
    <w:rsid w:val="1FA28A1E"/>
    <w:rsid w:val="1FA55CBC"/>
    <w:rsid w:val="1FC7C14D"/>
    <w:rsid w:val="1FCE12EA"/>
    <w:rsid w:val="202B7207"/>
    <w:rsid w:val="205E97EB"/>
    <w:rsid w:val="207324C1"/>
    <w:rsid w:val="20A577D1"/>
    <w:rsid w:val="2142578A"/>
    <w:rsid w:val="21601393"/>
    <w:rsid w:val="216D547E"/>
    <w:rsid w:val="21914067"/>
    <w:rsid w:val="21924DFD"/>
    <w:rsid w:val="21AD07D5"/>
    <w:rsid w:val="21B47D7D"/>
    <w:rsid w:val="21B6A04D"/>
    <w:rsid w:val="220162F9"/>
    <w:rsid w:val="22024B4B"/>
    <w:rsid w:val="22669B41"/>
    <w:rsid w:val="22CA2FDA"/>
    <w:rsid w:val="22DCD145"/>
    <w:rsid w:val="230CF3BB"/>
    <w:rsid w:val="23504DDE"/>
    <w:rsid w:val="2378F373"/>
    <w:rsid w:val="2388BDF3"/>
    <w:rsid w:val="239EA0E3"/>
    <w:rsid w:val="23C1A3D6"/>
    <w:rsid w:val="240482C8"/>
    <w:rsid w:val="24185F6A"/>
    <w:rsid w:val="242A7B1E"/>
    <w:rsid w:val="242D3D6A"/>
    <w:rsid w:val="243E3FB3"/>
    <w:rsid w:val="2441464E"/>
    <w:rsid w:val="24685AB7"/>
    <w:rsid w:val="248FF880"/>
    <w:rsid w:val="24D63878"/>
    <w:rsid w:val="250E9D73"/>
    <w:rsid w:val="2573EFD9"/>
    <w:rsid w:val="25A38BE2"/>
    <w:rsid w:val="25A8A7F4"/>
    <w:rsid w:val="25B81356"/>
    <w:rsid w:val="26139BC9"/>
    <w:rsid w:val="2666B957"/>
    <w:rsid w:val="2667E6D1"/>
    <w:rsid w:val="26787B51"/>
    <w:rsid w:val="26820849"/>
    <w:rsid w:val="268778E1"/>
    <w:rsid w:val="26B062AD"/>
    <w:rsid w:val="26B5B11E"/>
    <w:rsid w:val="26B5B71B"/>
    <w:rsid w:val="26C67C69"/>
    <w:rsid w:val="26CAD7BD"/>
    <w:rsid w:val="26D90DB1"/>
    <w:rsid w:val="26FC856C"/>
    <w:rsid w:val="271FA8BD"/>
    <w:rsid w:val="274F71CC"/>
    <w:rsid w:val="275222A1"/>
    <w:rsid w:val="276C2259"/>
    <w:rsid w:val="27A1B4EE"/>
    <w:rsid w:val="27C5DECE"/>
    <w:rsid w:val="27CB1BA3"/>
    <w:rsid w:val="27CF4C30"/>
    <w:rsid w:val="27D476A6"/>
    <w:rsid w:val="27FF6CC0"/>
    <w:rsid w:val="28076EF0"/>
    <w:rsid w:val="2808E97D"/>
    <w:rsid w:val="283813F4"/>
    <w:rsid w:val="284792C9"/>
    <w:rsid w:val="28EFE420"/>
    <w:rsid w:val="29141A35"/>
    <w:rsid w:val="2949D0B8"/>
    <w:rsid w:val="29591B34"/>
    <w:rsid w:val="29680F7B"/>
    <w:rsid w:val="2997EF6C"/>
    <w:rsid w:val="29A77532"/>
    <w:rsid w:val="29C3F396"/>
    <w:rsid w:val="29E0D028"/>
    <w:rsid w:val="2A357756"/>
    <w:rsid w:val="2ABAC6A2"/>
    <w:rsid w:val="2AD99E4A"/>
    <w:rsid w:val="2AF2D89C"/>
    <w:rsid w:val="2B2AD4EB"/>
    <w:rsid w:val="2B5464BA"/>
    <w:rsid w:val="2B56CE54"/>
    <w:rsid w:val="2B5EE82B"/>
    <w:rsid w:val="2BB467A3"/>
    <w:rsid w:val="2BDC6FB8"/>
    <w:rsid w:val="2BE473C9"/>
    <w:rsid w:val="2C1AEE53"/>
    <w:rsid w:val="2C46709E"/>
    <w:rsid w:val="2C6DEB4B"/>
    <w:rsid w:val="2CB29344"/>
    <w:rsid w:val="2CE76726"/>
    <w:rsid w:val="2D030293"/>
    <w:rsid w:val="2D1B7B0C"/>
    <w:rsid w:val="2DA0415A"/>
    <w:rsid w:val="2DAB0AF4"/>
    <w:rsid w:val="2DE5D81D"/>
    <w:rsid w:val="2E0A571F"/>
    <w:rsid w:val="2E5756E7"/>
    <w:rsid w:val="2E5DF91A"/>
    <w:rsid w:val="2E5F8563"/>
    <w:rsid w:val="2E90E0FC"/>
    <w:rsid w:val="2E99DFE9"/>
    <w:rsid w:val="2EC785EB"/>
    <w:rsid w:val="2EC7A7FA"/>
    <w:rsid w:val="2EDDE3C5"/>
    <w:rsid w:val="2EF59D7F"/>
    <w:rsid w:val="2EF963F1"/>
    <w:rsid w:val="2F05354A"/>
    <w:rsid w:val="2F2645C6"/>
    <w:rsid w:val="2F2C1D83"/>
    <w:rsid w:val="2F33EF06"/>
    <w:rsid w:val="2F36BD81"/>
    <w:rsid w:val="2F38EAB0"/>
    <w:rsid w:val="2F751081"/>
    <w:rsid w:val="2F8F274F"/>
    <w:rsid w:val="2FA53375"/>
    <w:rsid w:val="2FD82BDA"/>
    <w:rsid w:val="2FFE460E"/>
    <w:rsid w:val="301DD4E7"/>
    <w:rsid w:val="302DD625"/>
    <w:rsid w:val="30860FAF"/>
    <w:rsid w:val="30AD977C"/>
    <w:rsid w:val="30B85922"/>
    <w:rsid w:val="30C5F97D"/>
    <w:rsid w:val="30CA0FED"/>
    <w:rsid w:val="3109E471"/>
    <w:rsid w:val="3126910F"/>
    <w:rsid w:val="31323319"/>
    <w:rsid w:val="313F7013"/>
    <w:rsid w:val="3143919B"/>
    <w:rsid w:val="317C0827"/>
    <w:rsid w:val="31844897"/>
    <w:rsid w:val="31A7F842"/>
    <w:rsid w:val="31BA5F0A"/>
    <w:rsid w:val="31D7A6E5"/>
    <w:rsid w:val="31DB5E8F"/>
    <w:rsid w:val="31F73927"/>
    <w:rsid w:val="321A9BC6"/>
    <w:rsid w:val="3221B72D"/>
    <w:rsid w:val="3235C9A6"/>
    <w:rsid w:val="3237E17E"/>
    <w:rsid w:val="324F2893"/>
    <w:rsid w:val="329E211D"/>
    <w:rsid w:val="32F57073"/>
    <w:rsid w:val="332B12DE"/>
    <w:rsid w:val="3335274B"/>
    <w:rsid w:val="33D9ED5E"/>
    <w:rsid w:val="33F48D6B"/>
    <w:rsid w:val="34021832"/>
    <w:rsid w:val="341035CE"/>
    <w:rsid w:val="3426EF85"/>
    <w:rsid w:val="34877F15"/>
    <w:rsid w:val="349064E6"/>
    <w:rsid w:val="34A63933"/>
    <w:rsid w:val="34AD3737"/>
    <w:rsid w:val="34C6986B"/>
    <w:rsid w:val="34D77D0F"/>
    <w:rsid w:val="34E50C04"/>
    <w:rsid w:val="34E919AC"/>
    <w:rsid w:val="34F87C98"/>
    <w:rsid w:val="3514749F"/>
    <w:rsid w:val="35488C5B"/>
    <w:rsid w:val="355406C3"/>
    <w:rsid w:val="356889C8"/>
    <w:rsid w:val="3584A708"/>
    <w:rsid w:val="35C4C26F"/>
    <w:rsid w:val="35FB2468"/>
    <w:rsid w:val="35FB93EA"/>
    <w:rsid w:val="360DAB6C"/>
    <w:rsid w:val="3623AB09"/>
    <w:rsid w:val="366097CC"/>
    <w:rsid w:val="368BCBEB"/>
    <w:rsid w:val="36A587BA"/>
    <w:rsid w:val="36B5BBFF"/>
    <w:rsid w:val="36EA7D57"/>
    <w:rsid w:val="3743B760"/>
    <w:rsid w:val="374AF091"/>
    <w:rsid w:val="378F427A"/>
    <w:rsid w:val="37B2F4BD"/>
    <w:rsid w:val="383C6853"/>
    <w:rsid w:val="3843F321"/>
    <w:rsid w:val="38D24C90"/>
    <w:rsid w:val="38DD52BD"/>
    <w:rsid w:val="38ECA72E"/>
    <w:rsid w:val="3925D9EC"/>
    <w:rsid w:val="398E712A"/>
    <w:rsid w:val="3A0953C7"/>
    <w:rsid w:val="3A2BA9E7"/>
    <w:rsid w:val="3A57BD96"/>
    <w:rsid w:val="3A6BB99E"/>
    <w:rsid w:val="3A909190"/>
    <w:rsid w:val="3AA0726A"/>
    <w:rsid w:val="3ACFC4E1"/>
    <w:rsid w:val="3AEE1579"/>
    <w:rsid w:val="3B58E886"/>
    <w:rsid w:val="3B66B23F"/>
    <w:rsid w:val="3BCAF1B1"/>
    <w:rsid w:val="3BF806E3"/>
    <w:rsid w:val="3C115D06"/>
    <w:rsid w:val="3C1DEB69"/>
    <w:rsid w:val="3C8B967F"/>
    <w:rsid w:val="3CAF1E46"/>
    <w:rsid w:val="3CD6CF46"/>
    <w:rsid w:val="3CDFF42C"/>
    <w:rsid w:val="3CFB4E48"/>
    <w:rsid w:val="3D04745B"/>
    <w:rsid w:val="3D2AD4E4"/>
    <w:rsid w:val="3D788916"/>
    <w:rsid w:val="3D7A0735"/>
    <w:rsid w:val="3DD9D5E4"/>
    <w:rsid w:val="3DE9F669"/>
    <w:rsid w:val="3E2ADAA1"/>
    <w:rsid w:val="3E2FEE7C"/>
    <w:rsid w:val="3EABA73E"/>
    <w:rsid w:val="3EE2F4F1"/>
    <w:rsid w:val="3F155365"/>
    <w:rsid w:val="3F2C62A8"/>
    <w:rsid w:val="3F5087B1"/>
    <w:rsid w:val="3F613DA4"/>
    <w:rsid w:val="3F865E27"/>
    <w:rsid w:val="3FCB78F5"/>
    <w:rsid w:val="3FEFA758"/>
    <w:rsid w:val="40227587"/>
    <w:rsid w:val="4039D18A"/>
    <w:rsid w:val="4061A539"/>
    <w:rsid w:val="407126B5"/>
    <w:rsid w:val="40824F22"/>
    <w:rsid w:val="408EDBD1"/>
    <w:rsid w:val="4092CD05"/>
    <w:rsid w:val="40A299C1"/>
    <w:rsid w:val="40E77278"/>
    <w:rsid w:val="40E77852"/>
    <w:rsid w:val="40FD0E05"/>
    <w:rsid w:val="411FFFA5"/>
    <w:rsid w:val="412AC405"/>
    <w:rsid w:val="418B8DB2"/>
    <w:rsid w:val="41B7700A"/>
    <w:rsid w:val="41C04EE0"/>
    <w:rsid w:val="422F9297"/>
    <w:rsid w:val="423D50A4"/>
    <w:rsid w:val="426E8CF6"/>
    <w:rsid w:val="427C8646"/>
    <w:rsid w:val="42C42DCE"/>
    <w:rsid w:val="42F6B863"/>
    <w:rsid w:val="42FD734C"/>
    <w:rsid w:val="434213C3"/>
    <w:rsid w:val="43638383"/>
    <w:rsid w:val="4365167E"/>
    <w:rsid w:val="43853DFC"/>
    <w:rsid w:val="442E9288"/>
    <w:rsid w:val="44552FCE"/>
    <w:rsid w:val="446018B2"/>
    <w:rsid w:val="4474326D"/>
    <w:rsid w:val="44D4B079"/>
    <w:rsid w:val="44E2EEE6"/>
    <w:rsid w:val="44FC35A1"/>
    <w:rsid w:val="454CEB39"/>
    <w:rsid w:val="454E2111"/>
    <w:rsid w:val="4596100D"/>
    <w:rsid w:val="45A614F3"/>
    <w:rsid w:val="45BC5A8C"/>
    <w:rsid w:val="45C04FDA"/>
    <w:rsid w:val="45C6A711"/>
    <w:rsid w:val="45C7C64A"/>
    <w:rsid w:val="45ECA60D"/>
    <w:rsid w:val="45F648C4"/>
    <w:rsid w:val="4688FCDF"/>
    <w:rsid w:val="46C5B4EF"/>
    <w:rsid w:val="472289C5"/>
    <w:rsid w:val="4736ADA5"/>
    <w:rsid w:val="4787671E"/>
    <w:rsid w:val="47A9ADC3"/>
    <w:rsid w:val="47AD0AF4"/>
    <w:rsid w:val="47E1816D"/>
    <w:rsid w:val="48119A86"/>
    <w:rsid w:val="488D4001"/>
    <w:rsid w:val="489B5308"/>
    <w:rsid w:val="48A3E708"/>
    <w:rsid w:val="49586E3E"/>
    <w:rsid w:val="4991A1DD"/>
    <w:rsid w:val="4997189B"/>
    <w:rsid w:val="49A668CC"/>
    <w:rsid w:val="49DDC269"/>
    <w:rsid w:val="4A1952FB"/>
    <w:rsid w:val="4A2B8223"/>
    <w:rsid w:val="4AE5FCEF"/>
    <w:rsid w:val="4B8922C0"/>
    <w:rsid w:val="4BB7B0EB"/>
    <w:rsid w:val="4BC61C93"/>
    <w:rsid w:val="4BD5FF89"/>
    <w:rsid w:val="4BF5DC9C"/>
    <w:rsid w:val="4C361160"/>
    <w:rsid w:val="4C81B7AB"/>
    <w:rsid w:val="4CBEC1C9"/>
    <w:rsid w:val="4D4272A4"/>
    <w:rsid w:val="4DC5182F"/>
    <w:rsid w:val="4DD9EBDD"/>
    <w:rsid w:val="4DE50A44"/>
    <w:rsid w:val="4DE659DE"/>
    <w:rsid w:val="4E0174C7"/>
    <w:rsid w:val="4E1554FC"/>
    <w:rsid w:val="4E32CBD4"/>
    <w:rsid w:val="4E5176F5"/>
    <w:rsid w:val="4E967C13"/>
    <w:rsid w:val="4EACFC8A"/>
    <w:rsid w:val="4EC4BB90"/>
    <w:rsid w:val="4EC74709"/>
    <w:rsid w:val="4EFB34A0"/>
    <w:rsid w:val="4EFBF3C3"/>
    <w:rsid w:val="4F80BA52"/>
    <w:rsid w:val="4F90E771"/>
    <w:rsid w:val="4FBECFE3"/>
    <w:rsid w:val="5008DF13"/>
    <w:rsid w:val="50177FEE"/>
    <w:rsid w:val="502D344C"/>
    <w:rsid w:val="5031BBA1"/>
    <w:rsid w:val="505F8BAB"/>
    <w:rsid w:val="506F5D53"/>
    <w:rsid w:val="5079A778"/>
    <w:rsid w:val="50827E2A"/>
    <w:rsid w:val="50DACD00"/>
    <w:rsid w:val="50E0624D"/>
    <w:rsid w:val="50F1D678"/>
    <w:rsid w:val="510EEE0C"/>
    <w:rsid w:val="51118C17"/>
    <w:rsid w:val="5112F286"/>
    <w:rsid w:val="512E9E12"/>
    <w:rsid w:val="519EFABF"/>
    <w:rsid w:val="51B11988"/>
    <w:rsid w:val="51BBA097"/>
    <w:rsid w:val="51E50E20"/>
    <w:rsid w:val="51F3F4D2"/>
    <w:rsid w:val="52969F8E"/>
    <w:rsid w:val="52B6EFB6"/>
    <w:rsid w:val="5324E6C3"/>
    <w:rsid w:val="537B2476"/>
    <w:rsid w:val="5385DE95"/>
    <w:rsid w:val="538D2996"/>
    <w:rsid w:val="53CC946E"/>
    <w:rsid w:val="53DA97A0"/>
    <w:rsid w:val="54F6BD7F"/>
    <w:rsid w:val="551BAC88"/>
    <w:rsid w:val="55849266"/>
    <w:rsid w:val="5594ED8F"/>
    <w:rsid w:val="55A7BE88"/>
    <w:rsid w:val="55F61A5E"/>
    <w:rsid w:val="5634E902"/>
    <w:rsid w:val="56666F38"/>
    <w:rsid w:val="567972B4"/>
    <w:rsid w:val="56E9A1A5"/>
    <w:rsid w:val="5713F35E"/>
    <w:rsid w:val="571C3C8E"/>
    <w:rsid w:val="571CCF20"/>
    <w:rsid w:val="57246615"/>
    <w:rsid w:val="5747CA66"/>
    <w:rsid w:val="576C6D80"/>
    <w:rsid w:val="57AD172C"/>
    <w:rsid w:val="57D91D07"/>
    <w:rsid w:val="57F94CBE"/>
    <w:rsid w:val="57FD6D58"/>
    <w:rsid w:val="5818A195"/>
    <w:rsid w:val="58425360"/>
    <w:rsid w:val="585E1DA8"/>
    <w:rsid w:val="586C332C"/>
    <w:rsid w:val="588B773E"/>
    <w:rsid w:val="589DED37"/>
    <w:rsid w:val="58BAA055"/>
    <w:rsid w:val="59376C1B"/>
    <w:rsid w:val="59522AA1"/>
    <w:rsid w:val="59537CF0"/>
    <w:rsid w:val="59767AE0"/>
    <w:rsid w:val="5988299A"/>
    <w:rsid w:val="598EB528"/>
    <w:rsid w:val="599A2CF7"/>
    <w:rsid w:val="59E4FA84"/>
    <w:rsid w:val="5A05FDDB"/>
    <w:rsid w:val="5A0A44F1"/>
    <w:rsid w:val="5A2DA68F"/>
    <w:rsid w:val="5A39114F"/>
    <w:rsid w:val="5A3E983E"/>
    <w:rsid w:val="5A75C408"/>
    <w:rsid w:val="5AADED0A"/>
    <w:rsid w:val="5AC80B8B"/>
    <w:rsid w:val="5ACB7570"/>
    <w:rsid w:val="5B26A127"/>
    <w:rsid w:val="5B6ABC27"/>
    <w:rsid w:val="5BCC54F6"/>
    <w:rsid w:val="5BEB9059"/>
    <w:rsid w:val="5C092151"/>
    <w:rsid w:val="5C0A5AC1"/>
    <w:rsid w:val="5C1C80CA"/>
    <w:rsid w:val="5C4F10B0"/>
    <w:rsid w:val="5C876D4E"/>
    <w:rsid w:val="5D1948A4"/>
    <w:rsid w:val="5D1A0227"/>
    <w:rsid w:val="5D252D9B"/>
    <w:rsid w:val="5D278C64"/>
    <w:rsid w:val="5D2B72E7"/>
    <w:rsid w:val="5D5F6EC6"/>
    <w:rsid w:val="5D849963"/>
    <w:rsid w:val="5DAE18A8"/>
    <w:rsid w:val="5E10AFEE"/>
    <w:rsid w:val="5E182867"/>
    <w:rsid w:val="5E3BB844"/>
    <w:rsid w:val="5E42739D"/>
    <w:rsid w:val="5E52D318"/>
    <w:rsid w:val="5EB8DF6E"/>
    <w:rsid w:val="5F0E5C11"/>
    <w:rsid w:val="5F1A0513"/>
    <w:rsid w:val="5F1D9F30"/>
    <w:rsid w:val="5F8CBFF4"/>
    <w:rsid w:val="5FC1FE7C"/>
    <w:rsid w:val="5FD005FC"/>
    <w:rsid w:val="60077157"/>
    <w:rsid w:val="6035FBDD"/>
    <w:rsid w:val="603A924A"/>
    <w:rsid w:val="6059597F"/>
    <w:rsid w:val="605E42FF"/>
    <w:rsid w:val="606D4393"/>
    <w:rsid w:val="606E3D7F"/>
    <w:rsid w:val="606F9619"/>
    <w:rsid w:val="60B64EDE"/>
    <w:rsid w:val="60C8EF57"/>
    <w:rsid w:val="60DE97DF"/>
    <w:rsid w:val="61418C56"/>
    <w:rsid w:val="615277AC"/>
    <w:rsid w:val="615B2C18"/>
    <w:rsid w:val="61C10337"/>
    <w:rsid w:val="6245FCD3"/>
    <w:rsid w:val="6260377A"/>
    <w:rsid w:val="626E6D04"/>
    <w:rsid w:val="62B21A23"/>
    <w:rsid w:val="62DFCBC3"/>
    <w:rsid w:val="630791DD"/>
    <w:rsid w:val="63117D8F"/>
    <w:rsid w:val="63487251"/>
    <w:rsid w:val="638BC3FF"/>
    <w:rsid w:val="638C336C"/>
    <w:rsid w:val="638C867A"/>
    <w:rsid w:val="63A67117"/>
    <w:rsid w:val="63E48CD1"/>
    <w:rsid w:val="63F11053"/>
    <w:rsid w:val="642F2B3B"/>
    <w:rsid w:val="643B8FA4"/>
    <w:rsid w:val="64A75A78"/>
    <w:rsid w:val="64B883D8"/>
    <w:rsid w:val="650A8FD6"/>
    <w:rsid w:val="65124F31"/>
    <w:rsid w:val="655EC6CC"/>
    <w:rsid w:val="65D6E6A7"/>
    <w:rsid w:val="65F27493"/>
    <w:rsid w:val="65F731E7"/>
    <w:rsid w:val="66489F19"/>
    <w:rsid w:val="66C31E47"/>
    <w:rsid w:val="66C5235B"/>
    <w:rsid w:val="670B2F78"/>
    <w:rsid w:val="6744F50D"/>
    <w:rsid w:val="6759DEC2"/>
    <w:rsid w:val="6762D495"/>
    <w:rsid w:val="67765E52"/>
    <w:rsid w:val="67E2F6E1"/>
    <w:rsid w:val="6838AA25"/>
    <w:rsid w:val="685FF79D"/>
    <w:rsid w:val="6885EF54"/>
    <w:rsid w:val="6888B6E3"/>
    <w:rsid w:val="68E9F61F"/>
    <w:rsid w:val="691ACAA4"/>
    <w:rsid w:val="69269270"/>
    <w:rsid w:val="692C4B1F"/>
    <w:rsid w:val="69922ED6"/>
    <w:rsid w:val="69A3AE27"/>
    <w:rsid w:val="69A7F3A2"/>
    <w:rsid w:val="69C32E59"/>
    <w:rsid w:val="69DD42D5"/>
    <w:rsid w:val="6A3702AF"/>
    <w:rsid w:val="6A43F7B4"/>
    <w:rsid w:val="6A514182"/>
    <w:rsid w:val="6A6947EE"/>
    <w:rsid w:val="6A87C843"/>
    <w:rsid w:val="6A90391E"/>
    <w:rsid w:val="6A9C3532"/>
    <w:rsid w:val="6AD17D45"/>
    <w:rsid w:val="6ADC1FF3"/>
    <w:rsid w:val="6B037A5E"/>
    <w:rsid w:val="6B1EF439"/>
    <w:rsid w:val="6B3118B7"/>
    <w:rsid w:val="6B46854F"/>
    <w:rsid w:val="6B629910"/>
    <w:rsid w:val="6B8DCDEF"/>
    <w:rsid w:val="6B8DD523"/>
    <w:rsid w:val="6BB8AE8C"/>
    <w:rsid w:val="6BBB3CFD"/>
    <w:rsid w:val="6BBD270C"/>
    <w:rsid w:val="6BC08713"/>
    <w:rsid w:val="6BC9A01D"/>
    <w:rsid w:val="6C738939"/>
    <w:rsid w:val="6C9EA908"/>
    <w:rsid w:val="6CAF9E50"/>
    <w:rsid w:val="6D1CEB5C"/>
    <w:rsid w:val="6D49024B"/>
    <w:rsid w:val="6D4CBF5C"/>
    <w:rsid w:val="6D6E6F53"/>
    <w:rsid w:val="6DB20AB9"/>
    <w:rsid w:val="6DBFFAD9"/>
    <w:rsid w:val="6DC4D0ED"/>
    <w:rsid w:val="6DCB8EE4"/>
    <w:rsid w:val="6E5F9713"/>
    <w:rsid w:val="6F15E061"/>
    <w:rsid w:val="6F3BB080"/>
    <w:rsid w:val="6F6954B8"/>
    <w:rsid w:val="6FB2EF32"/>
    <w:rsid w:val="6FB7166C"/>
    <w:rsid w:val="6FDF8F0E"/>
    <w:rsid w:val="6FFBFDAE"/>
    <w:rsid w:val="7050E506"/>
    <w:rsid w:val="705A13DC"/>
    <w:rsid w:val="70688047"/>
    <w:rsid w:val="709ABC52"/>
    <w:rsid w:val="70A21513"/>
    <w:rsid w:val="70B98C26"/>
    <w:rsid w:val="70CDBA11"/>
    <w:rsid w:val="712E4D2C"/>
    <w:rsid w:val="7131FAB3"/>
    <w:rsid w:val="7137765B"/>
    <w:rsid w:val="71431771"/>
    <w:rsid w:val="714F8FE4"/>
    <w:rsid w:val="71D01BD6"/>
    <w:rsid w:val="723160BE"/>
    <w:rsid w:val="723B29C3"/>
    <w:rsid w:val="726A8526"/>
    <w:rsid w:val="726F6160"/>
    <w:rsid w:val="727C0D36"/>
    <w:rsid w:val="72C30390"/>
    <w:rsid w:val="72DECF61"/>
    <w:rsid w:val="72E3048F"/>
    <w:rsid w:val="72F8DEBE"/>
    <w:rsid w:val="73063296"/>
    <w:rsid w:val="732D5CF4"/>
    <w:rsid w:val="738B200C"/>
    <w:rsid w:val="73D662C8"/>
    <w:rsid w:val="74522A2F"/>
    <w:rsid w:val="745FC33D"/>
    <w:rsid w:val="7472745A"/>
    <w:rsid w:val="74A55B32"/>
    <w:rsid w:val="74AAC35F"/>
    <w:rsid w:val="74B021D1"/>
    <w:rsid w:val="74B26A4E"/>
    <w:rsid w:val="74B74515"/>
    <w:rsid w:val="74BCB7FB"/>
    <w:rsid w:val="752765AD"/>
    <w:rsid w:val="757B1F67"/>
    <w:rsid w:val="758C463B"/>
    <w:rsid w:val="7590FE98"/>
    <w:rsid w:val="75921FD7"/>
    <w:rsid w:val="75ACFFE7"/>
    <w:rsid w:val="75CBD395"/>
    <w:rsid w:val="75DF7E3F"/>
    <w:rsid w:val="75E12887"/>
    <w:rsid w:val="7654878C"/>
    <w:rsid w:val="7655E2B8"/>
    <w:rsid w:val="7663F59C"/>
    <w:rsid w:val="769CB118"/>
    <w:rsid w:val="769FF9BD"/>
    <w:rsid w:val="76AAAE79"/>
    <w:rsid w:val="76B8072E"/>
    <w:rsid w:val="76D7ED22"/>
    <w:rsid w:val="76E3E2C0"/>
    <w:rsid w:val="771F92AD"/>
    <w:rsid w:val="77725725"/>
    <w:rsid w:val="77E8D009"/>
    <w:rsid w:val="7801E6C5"/>
    <w:rsid w:val="780D882E"/>
    <w:rsid w:val="78682164"/>
    <w:rsid w:val="7874FE07"/>
    <w:rsid w:val="78A567D2"/>
    <w:rsid w:val="78A9FED3"/>
    <w:rsid w:val="78AE38F8"/>
    <w:rsid w:val="79073D0D"/>
    <w:rsid w:val="796D844E"/>
    <w:rsid w:val="798FD0BA"/>
    <w:rsid w:val="79924065"/>
    <w:rsid w:val="79B1A5B9"/>
    <w:rsid w:val="79CFD648"/>
    <w:rsid w:val="79F69061"/>
    <w:rsid w:val="7A01AD10"/>
    <w:rsid w:val="7A01DB65"/>
    <w:rsid w:val="7A093BF5"/>
    <w:rsid w:val="7A1C1E03"/>
    <w:rsid w:val="7A7C9376"/>
    <w:rsid w:val="7A9C4460"/>
    <w:rsid w:val="7ABB0E64"/>
    <w:rsid w:val="7ABD2064"/>
    <w:rsid w:val="7ABFF484"/>
    <w:rsid w:val="7AC4F5BA"/>
    <w:rsid w:val="7B116C03"/>
    <w:rsid w:val="7B12BDCA"/>
    <w:rsid w:val="7B2165D3"/>
    <w:rsid w:val="7B43E473"/>
    <w:rsid w:val="7B5F7203"/>
    <w:rsid w:val="7B8C7470"/>
    <w:rsid w:val="7B9041F2"/>
    <w:rsid w:val="7B981780"/>
    <w:rsid w:val="7B9945A1"/>
    <w:rsid w:val="7BC51970"/>
    <w:rsid w:val="7BD88404"/>
    <w:rsid w:val="7BEA544E"/>
    <w:rsid w:val="7BF07D90"/>
    <w:rsid w:val="7C0AF069"/>
    <w:rsid w:val="7C1BD82F"/>
    <w:rsid w:val="7C275F1F"/>
    <w:rsid w:val="7C357F81"/>
    <w:rsid w:val="7C3A3E30"/>
    <w:rsid w:val="7C56DEC5"/>
    <w:rsid w:val="7C6AD522"/>
    <w:rsid w:val="7C8C14EA"/>
    <w:rsid w:val="7CA6F692"/>
    <w:rsid w:val="7CC1BC23"/>
    <w:rsid w:val="7CC7F7DA"/>
    <w:rsid w:val="7CCB95BD"/>
    <w:rsid w:val="7CDA62C4"/>
    <w:rsid w:val="7D04443E"/>
    <w:rsid w:val="7D230884"/>
    <w:rsid w:val="7D372A1D"/>
    <w:rsid w:val="7D635A88"/>
    <w:rsid w:val="7D82B415"/>
    <w:rsid w:val="7DC8B0AF"/>
    <w:rsid w:val="7E27675D"/>
    <w:rsid w:val="7E40232E"/>
    <w:rsid w:val="7E6F125C"/>
    <w:rsid w:val="7E7043C4"/>
    <w:rsid w:val="7E88B0F9"/>
    <w:rsid w:val="7E98B6DA"/>
    <w:rsid w:val="7EB0E478"/>
    <w:rsid w:val="7ED8EE72"/>
    <w:rsid w:val="7EDFE728"/>
    <w:rsid w:val="7EE1C03D"/>
    <w:rsid w:val="7EE7B9D0"/>
    <w:rsid w:val="7F0F5593"/>
    <w:rsid w:val="7F574F57"/>
    <w:rsid w:val="7F9482A9"/>
    <w:rsid w:val="7FA7B6DC"/>
    <w:rsid w:val="7FB94F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6D"/>
    <w:pPr>
      <w:spacing w:after="120" w:line="240" w:lineRule="auto"/>
      <w:ind w:left="1080"/>
    </w:pPr>
    <w:rPr>
      <w:rFonts w:ascii="Times New Roman" w:hAnsi="Times New Roman"/>
    </w:rPr>
  </w:style>
  <w:style w:type="paragraph" w:styleId="Heading1">
    <w:name w:val="heading 1"/>
    <w:basedOn w:val="Normal"/>
    <w:next w:val="Normal"/>
    <w:link w:val="Heading1Char"/>
    <w:uiPriority w:val="9"/>
    <w:qFormat/>
    <w:rsid w:val="000655D6"/>
    <w:pPr>
      <w:keepNext/>
      <w:keepLines/>
      <w:spacing w:before="240" w:after="160"/>
      <w:ind w:left="504" w:hanging="504"/>
      <w:jc w:val="center"/>
      <w:outlineLvl w:val="0"/>
    </w:pPr>
    <w:rPr>
      <w:rFonts w:eastAsiaTheme="majorEastAsia" w:cstheme="majorBidi"/>
      <w:b/>
      <w:bCs/>
      <w:caps/>
      <w:sz w:val="26"/>
      <w:szCs w:val="28"/>
    </w:rPr>
  </w:style>
  <w:style w:type="paragraph" w:styleId="Heading2">
    <w:name w:val="heading 2"/>
    <w:basedOn w:val="Normal"/>
    <w:next w:val="Normal"/>
    <w:link w:val="Heading2Char"/>
    <w:uiPriority w:val="9"/>
    <w:unhideWhenUsed/>
    <w:qFormat/>
    <w:rsid w:val="009D0E9F"/>
    <w:pPr>
      <w:keepNext/>
      <w:keepLines/>
      <w:spacing w:before="120" w:after="8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E3464B"/>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A2B71"/>
    <w:pPr>
      <w:keepNext/>
      <w:keepLines/>
      <w:spacing w:before="200"/>
      <w:outlineLvl w:val="3"/>
    </w:pPr>
    <w:rPr>
      <w:rFonts w:eastAsiaTheme="majorEastAsia" w:cstheme="majorBidi"/>
      <w:bCs/>
      <w:i/>
      <w:iCs/>
      <w:color w:val="0F243E"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D6"/>
    <w:rPr>
      <w:rFonts w:ascii="Times New Roman" w:eastAsiaTheme="majorEastAsia" w:hAnsi="Times New Roman" w:cstheme="majorBidi"/>
      <w:b/>
      <w:bCs/>
      <w:caps/>
      <w:sz w:val="26"/>
      <w:szCs w:val="28"/>
    </w:rPr>
  </w:style>
  <w:style w:type="character" w:customStyle="1" w:styleId="Heading2Char">
    <w:name w:val="Heading 2 Char"/>
    <w:basedOn w:val="DefaultParagraphFont"/>
    <w:link w:val="Heading2"/>
    <w:uiPriority w:val="9"/>
    <w:rsid w:val="009D0E9F"/>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3464B"/>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BA2B71"/>
    <w:rPr>
      <w:rFonts w:ascii="Times New Roman" w:eastAsiaTheme="majorEastAsia" w:hAnsi="Times New Roman" w:cstheme="majorBidi"/>
      <w:bCs/>
      <w:i/>
      <w:iCs/>
      <w:color w:val="0F243E" w:themeColor="text2" w:themeShade="80"/>
    </w:rPr>
  </w:style>
  <w:style w:type="paragraph" w:styleId="NoSpacing">
    <w:name w:val="No Spacing"/>
    <w:uiPriority w:val="1"/>
    <w:rsid w:val="00854DB9"/>
    <w:pPr>
      <w:spacing w:after="0" w:line="240" w:lineRule="auto"/>
    </w:pPr>
    <w:rPr>
      <w:rFonts w:ascii="Times New Roman" w:hAnsi="Times New Roman"/>
    </w:rPr>
  </w:style>
  <w:style w:type="paragraph" w:styleId="Title">
    <w:name w:val="Title"/>
    <w:basedOn w:val="Normal"/>
    <w:next w:val="Normal"/>
    <w:link w:val="TitleChar"/>
    <w:uiPriority w:val="10"/>
    <w:rsid w:val="000E636C"/>
    <w:pPr>
      <w:spacing w:after="240"/>
    </w:pPr>
    <w:rPr>
      <w:rFonts w:eastAsiaTheme="majorEastAsia" w:cstheme="majorBidi"/>
      <w:color w:val="0F243E" w:themeColor="text2" w:themeShade="80"/>
      <w:spacing w:val="5"/>
      <w:kern w:val="28"/>
      <w:sz w:val="44"/>
      <w:szCs w:val="52"/>
    </w:rPr>
  </w:style>
  <w:style w:type="character" w:customStyle="1" w:styleId="TitleChar">
    <w:name w:val="Title Char"/>
    <w:basedOn w:val="DefaultParagraphFont"/>
    <w:link w:val="Title"/>
    <w:uiPriority w:val="10"/>
    <w:rsid w:val="000E636C"/>
    <w:rPr>
      <w:rFonts w:ascii="Times New Roman" w:eastAsiaTheme="majorEastAsia" w:hAnsi="Times New Roman" w:cstheme="majorBidi"/>
      <w:color w:val="0F243E" w:themeColor="text2" w:themeShade="80"/>
      <w:spacing w:val="5"/>
      <w:kern w:val="28"/>
      <w:sz w:val="44"/>
      <w:szCs w:val="52"/>
    </w:rPr>
  </w:style>
  <w:style w:type="paragraph" w:styleId="Header">
    <w:name w:val="header"/>
    <w:basedOn w:val="Normal"/>
    <w:link w:val="HeaderChar"/>
    <w:uiPriority w:val="99"/>
    <w:unhideWhenUsed/>
    <w:rsid w:val="001043ED"/>
    <w:pPr>
      <w:tabs>
        <w:tab w:val="center" w:pos="4680"/>
        <w:tab w:val="right" w:pos="9360"/>
      </w:tabs>
      <w:jc w:val="center"/>
    </w:pPr>
    <w:rPr>
      <w:sz w:val="24"/>
    </w:rPr>
  </w:style>
  <w:style w:type="character" w:customStyle="1" w:styleId="HeaderChar">
    <w:name w:val="Header Char"/>
    <w:basedOn w:val="DefaultParagraphFont"/>
    <w:link w:val="Header"/>
    <w:uiPriority w:val="99"/>
    <w:rsid w:val="001043ED"/>
    <w:rPr>
      <w:rFonts w:ascii="Times New Roman" w:hAnsi="Times New Roman"/>
      <w:sz w:val="24"/>
    </w:rPr>
  </w:style>
  <w:style w:type="paragraph" w:styleId="Footer">
    <w:name w:val="footer"/>
    <w:basedOn w:val="Normal"/>
    <w:link w:val="FooterChar"/>
    <w:uiPriority w:val="99"/>
    <w:unhideWhenUsed/>
    <w:rsid w:val="001043ED"/>
    <w:pPr>
      <w:tabs>
        <w:tab w:val="center" w:pos="4680"/>
        <w:tab w:val="right" w:pos="9360"/>
      </w:tabs>
      <w:jc w:val="center"/>
    </w:pPr>
    <w:rPr>
      <w:smallCaps/>
      <w:sz w:val="18"/>
    </w:rPr>
  </w:style>
  <w:style w:type="character" w:customStyle="1" w:styleId="FooterChar">
    <w:name w:val="Footer Char"/>
    <w:basedOn w:val="DefaultParagraphFont"/>
    <w:link w:val="Footer"/>
    <w:uiPriority w:val="99"/>
    <w:rsid w:val="001043ED"/>
    <w:rPr>
      <w:rFonts w:ascii="Times New Roman" w:hAnsi="Times New Roman"/>
      <w:smallCaps/>
      <w:sz w:val="18"/>
    </w:rPr>
  </w:style>
  <w:style w:type="paragraph" w:styleId="ListParagraph">
    <w:name w:val="List Paragraph"/>
    <w:basedOn w:val="Normal"/>
    <w:uiPriority w:val="34"/>
    <w:qFormat/>
    <w:rsid w:val="00257DEC"/>
    <w:pPr>
      <w:ind w:left="360"/>
    </w:pPr>
  </w:style>
  <w:style w:type="paragraph" w:styleId="Subtitle">
    <w:name w:val="Subtitle"/>
    <w:basedOn w:val="Normal"/>
    <w:next w:val="Normal"/>
    <w:link w:val="SubtitleChar"/>
    <w:uiPriority w:val="11"/>
    <w:rsid w:val="001043ED"/>
    <w:pPr>
      <w:numPr>
        <w:ilvl w:val="1"/>
      </w:numPr>
      <w:ind w:left="1080"/>
    </w:pPr>
    <w:rPr>
      <w:rFonts w:eastAsiaTheme="majorEastAsia" w:cstheme="majorBidi"/>
      <w:i/>
      <w:iCs/>
      <w:color w:val="1F497D" w:themeColor="text2"/>
      <w:spacing w:val="15"/>
      <w:sz w:val="24"/>
      <w:szCs w:val="24"/>
    </w:rPr>
  </w:style>
  <w:style w:type="character" w:customStyle="1" w:styleId="SubtitleChar">
    <w:name w:val="Subtitle Char"/>
    <w:basedOn w:val="DefaultParagraphFont"/>
    <w:link w:val="Subtitle"/>
    <w:uiPriority w:val="11"/>
    <w:rsid w:val="001043ED"/>
    <w:rPr>
      <w:rFonts w:ascii="Times New Roman" w:eastAsiaTheme="majorEastAsia" w:hAnsi="Times New Roman" w:cstheme="majorBidi"/>
      <w:i/>
      <w:iCs/>
      <w:color w:val="1F497D" w:themeColor="text2"/>
      <w:spacing w:val="15"/>
      <w:sz w:val="24"/>
      <w:szCs w:val="24"/>
    </w:rPr>
  </w:style>
  <w:style w:type="character" w:styleId="SubtleEmphasis">
    <w:name w:val="Subtle Emphasis"/>
    <w:basedOn w:val="DefaultParagraphFont"/>
    <w:uiPriority w:val="19"/>
    <w:qFormat/>
    <w:rsid w:val="00BA2B71"/>
    <w:rPr>
      <w:rFonts w:ascii="Times New Roman" w:hAnsi="Times New Roman"/>
      <w:i/>
      <w:iCs/>
      <w:color w:val="auto"/>
    </w:rPr>
  </w:style>
  <w:style w:type="character" w:styleId="Emphasis">
    <w:name w:val="Emphasis"/>
    <w:basedOn w:val="DefaultParagraphFont"/>
    <w:uiPriority w:val="20"/>
    <w:qFormat/>
    <w:rsid w:val="001043ED"/>
    <w:rPr>
      <w:rFonts w:ascii="Times New Roman" w:hAnsi="Times New Roman"/>
      <w:b/>
      <w:iCs/>
    </w:rPr>
  </w:style>
  <w:style w:type="character" w:styleId="IntenseEmphasis">
    <w:name w:val="Intense Emphasis"/>
    <w:basedOn w:val="DefaultParagraphFont"/>
    <w:uiPriority w:val="21"/>
    <w:qFormat/>
    <w:rsid w:val="00BA2B71"/>
    <w:rPr>
      <w:rFonts w:ascii="Times New Roman" w:hAnsi="Times New Roman"/>
      <w:bCs/>
      <w:iCs/>
      <w:caps/>
      <w:color w:val="auto"/>
    </w:rPr>
  </w:style>
  <w:style w:type="character" w:styleId="Strong">
    <w:name w:val="Strong"/>
    <w:basedOn w:val="DefaultParagraphFont"/>
    <w:uiPriority w:val="22"/>
    <w:rsid w:val="001043ED"/>
    <w:rPr>
      <w:rFonts w:ascii="Times New Roman" w:hAnsi="Times New Roman"/>
      <w:b/>
      <w:bCs/>
      <w:smallCaps/>
    </w:rPr>
  </w:style>
  <w:style w:type="paragraph" w:styleId="Quote">
    <w:name w:val="Quote"/>
    <w:basedOn w:val="Normal"/>
    <w:next w:val="Normal"/>
    <w:link w:val="QuoteChar"/>
    <w:uiPriority w:val="29"/>
    <w:rsid w:val="001043ED"/>
    <w:rPr>
      <w:i/>
      <w:iCs/>
      <w:color w:val="000000" w:themeColor="text1"/>
    </w:rPr>
  </w:style>
  <w:style w:type="character" w:customStyle="1" w:styleId="QuoteChar">
    <w:name w:val="Quote Char"/>
    <w:basedOn w:val="DefaultParagraphFont"/>
    <w:link w:val="Quote"/>
    <w:uiPriority w:val="29"/>
    <w:rsid w:val="001043ED"/>
    <w:rPr>
      <w:rFonts w:ascii="Times New Roman" w:hAnsi="Times New Roman"/>
      <w:i/>
      <w:iCs/>
      <w:color w:val="000000" w:themeColor="text1"/>
    </w:rPr>
  </w:style>
  <w:style w:type="paragraph" w:styleId="IntenseQuote">
    <w:name w:val="Intense Quote"/>
    <w:basedOn w:val="Normal"/>
    <w:next w:val="Normal"/>
    <w:link w:val="IntenseQuoteChar"/>
    <w:uiPriority w:val="30"/>
    <w:rsid w:val="001043ED"/>
    <w:pPr>
      <w:pBdr>
        <w:bottom w:val="single" w:sz="4" w:space="4" w:color="C00000"/>
      </w:pBdr>
      <w:spacing w:before="200" w:after="280"/>
      <w:ind w:left="936" w:right="936"/>
    </w:pPr>
    <w:rPr>
      <w:b/>
      <w:bCs/>
      <w:i/>
      <w:iCs/>
    </w:rPr>
  </w:style>
  <w:style w:type="character" w:customStyle="1" w:styleId="IntenseQuoteChar">
    <w:name w:val="Intense Quote Char"/>
    <w:basedOn w:val="DefaultParagraphFont"/>
    <w:link w:val="IntenseQuote"/>
    <w:uiPriority w:val="30"/>
    <w:rsid w:val="001043ED"/>
    <w:rPr>
      <w:rFonts w:ascii="Times New Roman" w:hAnsi="Times New Roman"/>
      <w:b/>
      <w:bCs/>
      <w:i/>
      <w:iCs/>
    </w:rPr>
  </w:style>
  <w:style w:type="character" w:styleId="SubtleReference">
    <w:name w:val="Subtle Reference"/>
    <w:basedOn w:val="DefaultParagraphFont"/>
    <w:uiPriority w:val="31"/>
    <w:rsid w:val="001043ED"/>
    <w:rPr>
      <w:rFonts w:ascii="Times New Roman" w:hAnsi="Times New Roman"/>
      <w:smallCaps/>
      <w:color w:val="C0504D" w:themeColor="accent2"/>
      <w:u w:val="single"/>
    </w:rPr>
  </w:style>
  <w:style w:type="character" w:styleId="IntenseReference">
    <w:name w:val="Intense Reference"/>
    <w:basedOn w:val="DefaultParagraphFont"/>
    <w:uiPriority w:val="32"/>
    <w:rsid w:val="001043ED"/>
    <w:rPr>
      <w:rFonts w:ascii="Times New Roman" w:hAnsi="Times New Roman"/>
      <w:b/>
      <w:bCs/>
      <w:smallCaps/>
      <w:color w:val="C0504D" w:themeColor="accent2"/>
      <w:spacing w:val="5"/>
      <w:u w:val="single"/>
    </w:rPr>
  </w:style>
  <w:style w:type="character" w:styleId="BookTitle">
    <w:name w:val="Book Title"/>
    <w:basedOn w:val="DefaultParagraphFont"/>
    <w:uiPriority w:val="33"/>
    <w:rsid w:val="001043ED"/>
    <w:rPr>
      <w:rFonts w:ascii="Times New Roman" w:hAnsi="Times New Roman"/>
      <w:b/>
      <w:bCs/>
      <w:smallCaps/>
      <w:spacing w:val="5"/>
    </w:rPr>
  </w:style>
  <w:style w:type="paragraph" w:customStyle="1" w:styleId="Bullet">
    <w:name w:val="Bullet"/>
    <w:basedOn w:val="ListParagraph"/>
    <w:qFormat/>
    <w:rsid w:val="00BA2B71"/>
    <w:pPr>
      <w:numPr>
        <w:numId w:val="1"/>
      </w:numPr>
      <w:ind w:left="720"/>
    </w:pPr>
  </w:style>
  <w:style w:type="paragraph" w:customStyle="1" w:styleId="Level1">
    <w:name w:val="Level 1"/>
    <w:basedOn w:val="Normal"/>
    <w:rsid w:val="00BB0626"/>
    <w:pPr>
      <w:widowControl w:val="0"/>
    </w:pPr>
    <w:rPr>
      <w:rFonts w:eastAsia="Times New Roman" w:cs="Times New Roman"/>
      <w:sz w:val="24"/>
      <w:szCs w:val="20"/>
    </w:rPr>
  </w:style>
  <w:style w:type="paragraph" w:customStyle="1" w:styleId="Level2">
    <w:name w:val="Level 2"/>
    <w:basedOn w:val="Normal"/>
    <w:rsid w:val="00BB0626"/>
    <w:pPr>
      <w:widowControl w:val="0"/>
    </w:pPr>
    <w:rPr>
      <w:rFonts w:eastAsia="Times New Roman" w:cs="Times New Roman"/>
      <w:sz w:val="24"/>
      <w:szCs w:val="20"/>
    </w:rPr>
  </w:style>
  <w:style w:type="paragraph" w:customStyle="1" w:styleId="Level3">
    <w:name w:val="Level 3"/>
    <w:basedOn w:val="Normal"/>
    <w:rsid w:val="00BB0626"/>
    <w:pPr>
      <w:widowControl w:val="0"/>
    </w:pPr>
    <w:rPr>
      <w:rFonts w:eastAsia="Times New Roman" w:cs="Times New Roman"/>
      <w:sz w:val="24"/>
      <w:szCs w:val="20"/>
    </w:rPr>
  </w:style>
  <w:style w:type="paragraph" w:customStyle="1" w:styleId="Level4">
    <w:name w:val="Level 4"/>
    <w:basedOn w:val="Normal"/>
    <w:rsid w:val="00BB0626"/>
    <w:pPr>
      <w:widowControl w:val="0"/>
    </w:pPr>
    <w:rPr>
      <w:rFonts w:eastAsia="Times New Roman" w:cs="Times New Roman"/>
      <w:sz w:val="24"/>
      <w:szCs w:val="20"/>
    </w:rPr>
  </w:style>
  <w:style w:type="paragraph" w:customStyle="1" w:styleId="Level5">
    <w:name w:val="Level 5"/>
    <w:basedOn w:val="Normal"/>
    <w:rsid w:val="00BB0626"/>
    <w:pPr>
      <w:widowControl w:val="0"/>
    </w:pPr>
    <w:rPr>
      <w:rFonts w:eastAsia="Times New Roman" w:cs="Times New Roman"/>
      <w:sz w:val="24"/>
      <w:szCs w:val="20"/>
    </w:rPr>
  </w:style>
  <w:style w:type="paragraph" w:customStyle="1" w:styleId="Level6">
    <w:name w:val="Level 6"/>
    <w:basedOn w:val="Normal"/>
    <w:rsid w:val="00BB0626"/>
    <w:pPr>
      <w:widowControl w:val="0"/>
    </w:pPr>
    <w:rPr>
      <w:rFonts w:eastAsia="Times New Roman" w:cs="Times New Roman"/>
      <w:sz w:val="24"/>
      <w:szCs w:val="20"/>
    </w:rPr>
  </w:style>
  <w:style w:type="paragraph" w:customStyle="1" w:styleId="Level7">
    <w:name w:val="Level 7"/>
    <w:basedOn w:val="Normal"/>
    <w:rsid w:val="00BB0626"/>
    <w:pPr>
      <w:widowControl w:val="0"/>
    </w:pPr>
    <w:rPr>
      <w:rFonts w:eastAsia="Times New Roman" w:cs="Times New Roman"/>
      <w:sz w:val="24"/>
      <w:szCs w:val="20"/>
    </w:rPr>
  </w:style>
  <w:style w:type="paragraph" w:customStyle="1" w:styleId="Level8">
    <w:name w:val="Level 8"/>
    <w:basedOn w:val="Normal"/>
    <w:rsid w:val="00BB0626"/>
    <w:pPr>
      <w:widowControl w:val="0"/>
    </w:pPr>
    <w:rPr>
      <w:rFonts w:eastAsia="Times New Roman" w:cs="Times New Roman"/>
      <w:sz w:val="24"/>
      <w:szCs w:val="20"/>
    </w:rPr>
  </w:style>
  <w:style w:type="paragraph" w:customStyle="1" w:styleId="Level9">
    <w:name w:val="Level 9"/>
    <w:basedOn w:val="Normal"/>
    <w:rsid w:val="00BB0626"/>
    <w:pPr>
      <w:widowControl w:val="0"/>
    </w:pPr>
    <w:rPr>
      <w:rFonts w:eastAsia="Times New Roman" w:cs="Times New Roman"/>
      <w:b/>
      <w:sz w:val="24"/>
      <w:szCs w:val="20"/>
    </w:rPr>
  </w:style>
  <w:style w:type="paragraph" w:styleId="FootnoteText">
    <w:name w:val="footnote text"/>
    <w:basedOn w:val="Normal"/>
    <w:link w:val="FootnoteTextChar"/>
    <w:semiHidden/>
    <w:rsid w:val="00BB0626"/>
    <w:pPr>
      <w:widowControl w:val="0"/>
      <w:ind w:firstLine="720"/>
    </w:pPr>
    <w:rPr>
      <w:rFonts w:eastAsia="Times New Roman" w:cs="Times New Roman"/>
      <w:sz w:val="24"/>
      <w:szCs w:val="20"/>
    </w:rPr>
  </w:style>
  <w:style w:type="character" w:customStyle="1" w:styleId="FootnoteTextChar">
    <w:name w:val="Footnote Text Char"/>
    <w:basedOn w:val="DefaultParagraphFont"/>
    <w:link w:val="FootnoteText"/>
    <w:semiHidden/>
    <w:rsid w:val="00BB0626"/>
    <w:rPr>
      <w:rFonts w:ascii="Times New Roman" w:eastAsia="Times New Roman" w:hAnsi="Times New Roman" w:cs="Times New Roman"/>
      <w:sz w:val="24"/>
      <w:szCs w:val="20"/>
    </w:rPr>
  </w:style>
  <w:style w:type="character" w:customStyle="1" w:styleId="Letter">
    <w:name w:val="Letter"/>
    <w:basedOn w:val="DefaultParagraphFont"/>
    <w:rsid w:val="00BB0626"/>
    <w:rPr>
      <w:rFonts w:ascii="Courier New" w:hAnsi="Courier New"/>
      <w:i/>
      <w:sz w:val="20"/>
    </w:rPr>
  </w:style>
  <w:style w:type="character" w:customStyle="1" w:styleId="Memo">
    <w:name w:val="Memo"/>
    <w:basedOn w:val="DefaultParagraphFont"/>
    <w:rsid w:val="00BB0626"/>
    <w:rPr>
      <w:sz w:val="16"/>
    </w:rPr>
  </w:style>
  <w:style w:type="character" w:customStyle="1" w:styleId="Heading">
    <w:name w:val="Heading"/>
    <w:basedOn w:val="DefaultParagraphFont"/>
    <w:rsid w:val="00BB0626"/>
    <w:rPr>
      <w:b/>
      <w:sz w:val="19"/>
    </w:rPr>
  </w:style>
  <w:style w:type="character" w:customStyle="1" w:styleId="RightPar">
    <w:name w:val="Right Par"/>
    <w:basedOn w:val="DefaultParagraphFont"/>
    <w:rsid w:val="00BB0626"/>
  </w:style>
  <w:style w:type="paragraph" w:styleId="EndnoteText">
    <w:name w:val="endnote text"/>
    <w:basedOn w:val="Normal"/>
    <w:link w:val="EndnoteTextChar"/>
    <w:semiHidden/>
    <w:rsid w:val="00BB0626"/>
    <w:pPr>
      <w:widowControl w:val="0"/>
    </w:pPr>
    <w:rPr>
      <w:rFonts w:eastAsia="Times New Roman" w:cs="Times New Roman"/>
      <w:sz w:val="24"/>
      <w:szCs w:val="20"/>
    </w:rPr>
  </w:style>
  <w:style w:type="character" w:customStyle="1" w:styleId="EndnoteTextChar">
    <w:name w:val="Endnote Text Char"/>
    <w:basedOn w:val="DefaultParagraphFont"/>
    <w:link w:val="EndnoteText"/>
    <w:semiHidden/>
    <w:rsid w:val="00BB0626"/>
    <w:rPr>
      <w:rFonts w:ascii="Times New Roman" w:eastAsia="Times New Roman" w:hAnsi="Times New Roman" w:cs="Times New Roman"/>
      <w:sz w:val="24"/>
      <w:szCs w:val="20"/>
    </w:rPr>
  </w:style>
  <w:style w:type="character" w:customStyle="1" w:styleId="Bibliogrphy">
    <w:name w:val="Bibliogrphy"/>
    <w:basedOn w:val="DefaultParagraphFont"/>
    <w:rsid w:val="00BB0626"/>
  </w:style>
  <w:style w:type="character" w:customStyle="1" w:styleId="Subheading">
    <w:name w:val="Subheading"/>
    <w:basedOn w:val="DefaultParagraphFont"/>
    <w:rsid w:val="00BB0626"/>
    <w:rPr>
      <w:b/>
    </w:rPr>
  </w:style>
  <w:style w:type="character" w:customStyle="1" w:styleId="Pleading">
    <w:name w:val="Pleading"/>
    <w:basedOn w:val="DefaultParagraphFont"/>
    <w:rsid w:val="00BB0626"/>
  </w:style>
  <w:style w:type="character" w:customStyle="1" w:styleId="JustifyOn">
    <w:name w:val="Justify On"/>
    <w:basedOn w:val="DefaultParagraphFont"/>
    <w:rsid w:val="00BB0626"/>
  </w:style>
  <w:style w:type="character" w:customStyle="1" w:styleId="NotePaper">
    <w:name w:val="Note Paper"/>
    <w:basedOn w:val="DefaultParagraphFont"/>
    <w:rsid w:val="00BB0626"/>
  </w:style>
  <w:style w:type="character" w:customStyle="1" w:styleId="SYSHYPERTEXT">
    <w:name w:val="SYS_HYPERTEXT"/>
    <w:basedOn w:val="DefaultParagraphFont"/>
    <w:rsid w:val="00BB0626"/>
    <w:rPr>
      <w:color w:val="0000FF"/>
      <w:u w:val="single"/>
    </w:rPr>
  </w:style>
  <w:style w:type="numbering" w:customStyle="1" w:styleId="Style1">
    <w:name w:val="Style1"/>
    <w:uiPriority w:val="99"/>
    <w:rsid w:val="00F05648"/>
    <w:pPr>
      <w:numPr>
        <w:numId w:val="67"/>
      </w:numPr>
    </w:pPr>
  </w:style>
  <w:style w:type="numbering" w:customStyle="1" w:styleId="Style2">
    <w:name w:val="Style2"/>
    <w:uiPriority w:val="99"/>
    <w:rsid w:val="00133932"/>
    <w:pPr>
      <w:numPr>
        <w:numId w:val="80"/>
      </w:numPr>
    </w:pPr>
  </w:style>
  <w:style w:type="character" w:styleId="Hyperlink">
    <w:name w:val="Hyperlink"/>
    <w:basedOn w:val="DefaultParagraphFont"/>
    <w:uiPriority w:val="99"/>
    <w:unhideWhenUsed/>
    <w:rsid w:val="00FF19F0"/>
    <w:rPr>
      <w:color w:val="0000FF" w:themeColor="hyperlink"/>
      <w:u w:val="single"/>
    </w:rPr>
  </w:style>
  <w:style w:type="paragraph" w:styleId="BalloonText">
    <w:name w:val="Balloon Text"/>
    <w:basedOn w:val="Normal"/>
    <w:link w:val="BalloonTextChar"/>
    <w:uiPriority w:val="99"/>
    <w:semiHidden/>
    <w:unhideWhenUsed/>
    <w:rsid w:val="00CC0267"/>
    <w:rPr>
      <w:rFonts w:ascii="Tahoma" w:hAnsi="Tahoma" w:cs="Tahoma"/>
      <w:sz w:val="16"/>
      <w:szCs w:val="16"/>
    </w:rPr>
  </w:style>
  <w:style w:type="character" w:customStyle="1" w:styleId="BalloonTextChar">
    <w:name w:val="Balloon Text Char"/>
    <w:basedOn w:val="DefaultParagraphFont"/>
    <w:link w:val="BalloonText"/>
    <w:uiPriority w:val="99"/>
    <w:semiHidden/>
    <w:rsid w:val="00CC0267"/>
    <w:rPr>
      <w:rFonts w:ascii="Tahoma" w:hAnsi="Tahoma" w:cs="Tahoma"/>
      <w:sz w:val="16"/>
      <w:szCs w:val="16"/>
    </w:rPr>
  </w:style>
  <w:style w:type="paragraph" w:styleId="TOCHeading">
    <w:name w:val="TOC Heading"/>
    <w:basedOn w:val="Heading1"/>
    <w:next w:val="Normal"/>
    <w:uiPriority w:val="39"/>
    <w:unhideWhenUsed/>
    <w:qFormat/>
    <w:rsid w:val="00CC0267"/>
    <w:pPr>
      <w:spacing w:before="480" w:after="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3C4216"/>
    <w:pPr>
      <w:keepNext/>
      <w:tabs>
        <w:tab w:val="right" w:leader="dot" w:pos="9540"/>
      </w:tabs>
      <w:spacing w:before="60" w:after="40"/>
      <w:ind w:left="360" w:right="-187" w:hanging="547"/>
    </w:pPr>
  </w:style>
  <w:style w:type="paragraph" w:styleId="TOC2">
    <w:name w:val="toc 2"/>
    <w:basedOn w:val="Normal"/>
    <w:next w:val="Normal"/>
    <w:autoRedefine/>
    <w:uiPriority w:val="39"/>
    <w:unhideWhenUsed/>
    <w:rsid w:val="00A942BB"/>
    <w:pPr>
      <w:keepNext/>
      <w:tabs>
        <w:tab w:val="left" w:pos="1080"/>
        <w:tab w:val="right" w:leader="dot" w:pos="9540"/>
      </w:tabs>
      <w:spacing w:after="40"/>
      <w:ind w:left="1094" w:right="-187" w:hanging="547"/>
      <w:contextualSpacing/>
    </w:pPr>
  </w:style>
  <w:style w:type="paragraph" w:styleId="TOC3">
    <w:name w:val="toc 3"/>
    <w:basedOn w:val="Normal"/>
    <w:next w:val="Normal"/>
    <w:autoRedefine/>
    <w:uiPriority w:val="39"/>
    <w:unhideWhenUsed/>
    <w:rsid w:val="00A67BCD"/>
    <w:pPr>
      <w:tabs>
        <w:tab w:val="left" w:pos="1800"/>
        <w:tab w:val="right" w:leader="dot" w:pos="9540"/>
      </w:tabs>
      <w:spacing w:before="40"/>
      <w:ind w:left="1800" w:right="-187" w:hanging="720"/>
      <w:contextualSpacing/>
    </w:pPr>
  </w:style>
  <w:style w:type="paragraph" w:styleId="TOC4">
    <w:name w:val="toc 4"/>
    <w:basedOn w:val="Normal"/>
    <w:next w:val="Normal"/>
    <w:autoRedefine/>
    <w:uiPriority w:val="39"/>
    <w:unhideWhenUsed/>
    <w:rsid w:val="00CC0267"/>
    <w:pPr>
      <w:spacing w:after="100" w:line="276"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CC0267"/>
    <w:pPr>
      <w:spacing w:after="100" w:line="276"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CC0267"/>
    <w:pPr>
      <w:spacing w:after="100" w:line="276"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CC0267"/>
    <w:pPr>
      <w:spacing w:after="100" w:line="276"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CC0267"/>
    <w:pPr>
      <w:spacing w:after="100" w:line="276"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CC0267"/>
    <w:pPr>
      <w:spacing w:after="100" w:line="276" w:lineRule="auto"/>
      <w:ind w:left="1760"/>
    </w:pPr>
    <w:rPr>
      <w:rFonts w:asciiTheme="minorHAnsi" w:eastAsiaTheme="minorEastAsia" w:hAnsiTheme="minorHAnsi"/>
    </w:rPr>
  </w:style>
  <w:style w:type="character" w:styleId="CommentReference">
    <w:name w:val="annotation reference"/>
    <w:basedOn w:val="DefaultParagraphFont"/>
    <w:uiPriority w:val="99"/>
    <w:semiHidden/>
    <w:unhideWhenUsed/>
    <w:rsid w:val="00340FAC"/>
    <w:rPr>
      <w:sz w:val="16"/>
      <w:szCs w:val="16"/>
    </w:rPr>
  </w:style>
  <w:style w:type="paragraph" w:styleId="CommentText">
    <w:name w:val="annotation text"/>
    <w:basedOn w:val="Normal"/>
    <w:link w:val="CommentTextChar"/>
    <w:uiPriority w:val="99"/>
    <w:semiHidden/>
    <w:unhideWhenUsed/>
    <w:rsid w:val="00340FAC"/>
    <w:rPr>
      <w:sz w:val="20"/>
      <w:szCs w:val="20"/>
    </w:rPr>
  </w:style>
  <w:style w:type="character" w:customStyle="1" w:styleId="CommentTextChar">
    <w:name w:val="Comment Text Char"/>
    <w:basedOn w:val="DefaultParagraphFont"/>
    <w:link w:val="CommentText"/>
    <w:uiPriority w:val="99"/>
    <w:semiHidden/>
    <w:rsid w:val="00340F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0FAC"/>
    <w:rPr>
      <w:b/>
      <w:bCs/>
    </w:rPr>
  </w:style>
  <w:style w:type="character" w:customStyle="1" w:styleId="CommentSubjectChar">
    <w:name w:val="Comment Subject Char"/>
    <w:basedOn w:val="CommentTextChar"/>
    <w:link w:val="CommentSubject"/>
    <w:uiPriority w:val="99"/>
    <w:semiHidden/>
    <w:rsid w:val="00340FAC"/>
    <w:rPr>
      <w:rFonts w:ascii="Times New Roman" w:hAnsi="Times New Roman"/>
      <w:b/>
      <w:bCs/>
      <w:sz w:val="20"/>
      <w:szCs w:val="20"/>
    </w:rPr>
  </w:style>
  <w:style w:type="paragraph" w:customStyle="1" w:styleId="Cross-reference">
    <w:name w:val="Cross-reference"/>
    <w:basedOn w:val="Normal"/>
    <w:link w:val="Cross-referenceChar"/>
    <w:qFormat/>
    <w:rsid w:val="005157E9"/>
    <w:pPr>
      <w:keepLines/>
      <w:spacing w:after="200"/>
      <w:ind w:right="1080"/>
      <w:jc w:val="center"/>
    </w:pPr>
    <w:rPr>
      <w:sz w:val="20"/>
    </w:rPr>
  </w:style>
  <w:style w:type="paragraph" w:customStyle="1" w:styleId="Heading5forx-refs">
    <w:name w:val="Heading 5 for x-refs"/>
    <w:basedOn w:val="Normal"/>
    <w:link w:val="Heading5forx-refsChar"/>
    <w:qFormat/>
    <w:rsid w:val="005A6FA5"/>
    <w:pPr>
      <w:keepNext/>
      <w:spacing w:after="0"/>
      <w:ind w:right="1080"/>
      <w:jc w:val="center"/>
    </w:pPr>
    <w:rPr>
      <w:b/>
      <w:sz w:val="20"/>
    </w:rPr>
  </w:style>
  <w:style w:type="character" w:customStyle="1" w:styleId="Cross-referenceChar">
    <w:name w:val="Cross-reference Char"/>
    <w:basedOn w:val="DefaultParagraphFont"/>
    <w:link w:val="Cross-reference"/>
    <w:rsid w:val="005157E9"/>
    <w:rPr>
      <w:rFonts w:ascii="Times New Roman" w:hAnsi="Times New Roman"/>
      <w:sz w:val="20"/>
    </w:rPr>
  </w:style>
  <w:style w:type="character" w:customStyle="1" w:styleId="Heading5forx-refsChar">
    <w:name w:val="Heading 5 for x-refs Char"/>
    <w:basedOn w:val="DefaultParagraphFont"/>
    <w:link w:val="Heading5forx-refs"/>
    <w:rsid w:val="005A6FA5"/>
    <w:rPr>
      <w:rFonts w:ascii="Times New Roman" w:hAnsi="Times New Roman"/>
      <w:b/>
      <w:sz w:val="20"/>
    </w:rPr>
  </w:style>
  <w:style w:type="paragraph" w:styleId="Revision">
    <w:name w:val="Revision"/>
    <w:hidden/>
    <w:uiPriority w:val="99"/>
    <w:semiHidden/>
    <w:rsid w:val="00EC26E0"/>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A42593"/>
    <w:rPr>
      <w:color w:val="605E5C"/>
      <w:shd w:val="clear" w:color="auto" w:fill="E1DFDD"/>
    </w:rPr>
  </w:style>
  <w:style w:type="paragraph" w:styleId="BodyText">
    <w:name w:val="Body Text"/>
    <w:basedOn w:val="Normal"/>
    <w:link w:val="BodyTextChar"/>
    <w:uiPriority w:val="1"/>
    <w:qFormat/>
    <w:rsid w:val="00DA31F1"/>
    <w:pPr>
      <w:widowControl w:val="0"/>
      <w:autoSpaceDE w:val="0"/>
      <w:autoSpaceDN w:val="0"/>
      <w:spacing w:after="0"/>
      <w:ind w:left="0"/>
    </w:pPr>
    <w:rPr>
      <w:rFonts w:ascii="Calibri" w:eastAsia="Calibri" w:hAnsi="Calibri" w:cs="Calibri"/>
    </w:rPr>
  </w:style>
  <w:style w:type="character" w:customStyle="1" w:styleId="BodyTextChar">
    <w:name w:val="Body Text Char"/>
    <w:basedOn w:val="DefaultParagraphFont"/>
    <w:link w:val="BodyText"/>
    <w:uiPriority w:val="1"/>
    <w:rsid w:val="00DA31F1"/>
    <w:rPr>
      <w:rFonts w:ascii="Calibri" w:eastAsia="Calibri" w:hAnsi="Calibri" w:cs="Calibri"/>
    </w:rPr>
  </w:style>
  <w:style w:type="character" w:styleId="FollowedHyperlink">
    <w:name w:val="FollowedHyperlink"/>
    <w:basedOn w:val="DefaultParagraphFont"/>
    <w:uiPriority w:val="99"/>
    <w:semiHidden/>
    <w:unhideWhenUsed/>
    <w:rsid w:val="009500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1486">
      <w:bodyDiv w:val="1"/>
      <w:marLeft w:val="0"/>
      <w:marRight w:val="0"/>
      <w:marTop w:val="0"/>
      <w:marBottom w:val="0"/>
      <w:divBdr>
        <w:top w:val="none" w:sz="0" w:space="0" w:color="auto"/>
        <w:left w:val="none" w:sz="0" w:space="0" w:color="auto"/>
        <w:bottom w:val="none" w:sz="0" w:space="0" w:color="auto"/>
        <w:right w:val="none" w:sz="0" w:space="0" w:color="auto"/>
      </w:divBdr>
    </w:div>
    <w:div w:id="553077329">
      <w:bodyDiv w:val="1"/>
      <w:marLeft w:val="0"/>
      <w:marRight w:val="0"/>
      <w:marTop w:val="0"/>
      <w:marBottom w:val="0"/>
      <w:divBdr>
        <w:top w:val="none" w:sz="0" w:space="0" w:color="auto"/>
        <w:left w:val="none" w:sz="0" w:space="0" w:color="auto"/>
        <w:bottom w:val="none" w:sz="0" w:space="0" w:color="auto"/>
        <w:right w:val="none" w:sz="0" w:space="0" w:color="auto"/>
      </w:divBdr>
    </w:div>
    <w:div w:id="143721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nd.uscourts.gov/adr." TargetMode="External"/><Relationship Id="rId18" Type="http://schemas.openxmlformats.org/officeDocument/2006/relationships/hyperlink" Target="https://fedcourts-my.sharepoint.com/personal/william_noble_cand_uscourts_gov/Documents/cand.uscourts.gov/cases-e-filing/cm-ecf/" TargetMode="External"/><Relationship Id="rId26" Type="http://schemas.openxmlformats.org/officeDocument/2006/relationships/hyperlink" Target="https://cand.uscourts.gov/rules-forms-fees/forms" TargetMode="External"/><Relationship Id="rId3" Type="http://schemas.openxmlformats.org/officeDocument/2006/relationships/customXml" Target="../customXml/item3.xml"/><Relationship Id="rId21" Type="http://schemas.openxmlformats.org/officeDocument/2006/relationships/hyperlink" Target="http://www.cand.uscourts.gov/ad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and.uscourts.gov/cases-e-filing/cmecf-information" TargetMode="External"/><Relationship Id="rId25" Type="http://schemas.openxmlformats.org/officeDocument/2006/relationships/hyperlink" Target="https://cand.uscourts.gov/rules-forms-fees/for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AND-SF.adu.dcn\DATA\Users\_SHARED%20DOCS\LOCAL%20RULES,%20GENERAL%20ORDERS%20&amp;%20IOPs\Local_Rules\Civil\cand.uscourts.gov\cases-e-filing\cm-ecf\" TargetMode="External"/><Relationship Id="rId20" Type="http://schemas.openxmlformats.org/officeDocument/2006/relationships/hyperlink" Target="https://fedcourts-my.sharepoint.com/personal/william_noble_cand_uscourts_gov/Documents/cand.uscourts.gov/court-fees" TargetMode="External"/><Relationship Id="rId29" Type="http://schemas.openxmlformats.org/officeDocument/2006/relationships/hyperlink" Target="https://cand.uscourt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cand.uscourts.gov/ad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nd.uscourts.gov/cases-e-filing/cmecf-information" TargetMode="External"/><Relationship Id="rId23" Type="http://schemas.openxmlformats.org/officeDocument/2006/relationships/hyperlink" Target="http://www.cand.uscourts.gov/adr." TargetMode="External"/><Relationship Id="rId28" Type="http://schemas.openxmlformats.org/officeDocument/2006/relationships/hyperlink" Target="https://cand.uscourts.gov/judges" TargetMode="External"/><Relationship Id="rId10" Type="http://schemas.openxmlformats.org/officeDocument/2006/relationships/endnotes" Target="endnotes.xml"/><Relationship Id="rId19" Type="http://schemas.openxmlformats.org/officeDocument/2006/relationships/hyperlink" Target="https://cand.uscourts.gov/rules-forms-fees/court-fee-schedule" TargetMode="External"/><Relationship Id="rId31" Type="http://schemas.openxmlformats.org/officeDocument/2006/relationships/hyperlink" Target="https://fedcourts-my.sharepoint.com/personal/william_noble_cand_uscourts_gov/Documents/ca9.uscourts.gov/misconduct/judicial_misconduct.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edcourts-my.sharepoint.com/personal/monique_willson_cand_uscourts_gov/Documents/NHO%20-%20New%20Hire%20Orientation%20Materials-2024/NHO-SDSO-FJC-LearningModules.xlsx?web=1" TargetMode="External"/><Relationship Id="rId22" Type="http://schemas.openxmlformats.org/officeDocument/2006/relationships/hyperlink" Target="http://www.cand.uscourts.gov/adr." TargetMode="External"/><Relationship Id="rId27" Type="http://schemas.openxmlformats.org/officeDocument/2006/relationships/hyperlink" Target="https://fedcourts-my.sharepoint.com/personal/william_noble_cand_uscourts_gov/Documents/cand.uscourts.gov/forms" TargetMode="External"/><Relationship Id="rId30" Type="http://schemas.openxmlformats.org/officeDocument/2006/relationships/hyperlink" Target="http://www.cand.uscourts.go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591A87A687441A699B45CA0EBB069" ma:contentTypeVersion="5" ma:contentTypeDescription="Create a new document." ma:contentTypeScope="" ma:versionID="d37bf9bca45ede702171a8dff1d04a2d">
  <xsd:schema xmlns:xsd="http://www.w3.org/2001/XMLSchema" xmlns:xs="http://www.w3.org/2001/XMLSchema" xmlns:p="http://schemas.microsoft.com/office/2006/metadata/properties" xmlns:ns3="d117f354-c0e2-4422-9407-0a6284244428" xmlns:ns4="f0b5bd38-c60b-4bcc-88f5-5788f9eddb65" targetNamespace="http://schemas.microsoft.com/office/2006/metadata/properties" ma:root="true" ma:fieldsID="422ad6986b9c4f0f5481b94d8bbb0b39" ns3:_="" ns4:_="">
    <xsd:import namespace="d117f354-c0e2-4422-9407-0a6284244428"/>
    <xsd:import namespace="f0b5bd38-c60b-4bcc-88f5-5788f9eddb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f354-c0e2-4422-9407-0a6284244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5bd38-c60b-4bcc-88f5-5788f9eddb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D525F-E2E9-4C75-AC31-158D565F6822}">
  <ds:schemaRefs>
    <ds:schemaRef ds:uri="http://schemas.openxmlformats.org/officeDocument/2006/bibliography"/>
  </ds:schemaRefs>
</ds:datastoreItem>
</file>

<file path=customXml/itemProps2.xml><?xml version="1.0" encoding="utf-8"?>
<ds:datastoreItem xmlns:ds="http://schemas.openxmlformats.org/officeDocument/2006/customXml" ds:itemID="{E6E0D8F7-232E-4D14-B9C9-B627C3554366}">
  <ds:schemaRefs>
    <ds:schemaRef ds:uri="http://schemas.microsoft.com/sharepoint/v3/contenttype/forms"/>
  </ds:schemaRefs>
</ds:datastoreItem>
</file>

<file path=customXml/itemProps3.xml><?xml version="1.0" encoding="utf-8"?>
<ds:datastoreItem xmlns:ds="http://schemas.openxmlformats.org/officeDocument/2006/customXml" ds:itemID="{C16BA87D-4EE1-47F4-8958-19DA9787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f354-c0e2-4422-9407-0a6284244428"/>
    <ds:schemaRef ds:uri="f0b5bd38-c60b-4bcc-88f5-5788f9edd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E1030-B3A6-453F-A56B-B520975849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30563</Words>
  <Characters>174214</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204369</CharactersWithSpaces>
  <SharedDoc>false</SharedDoc>
  <HLinks>
    <vt:vector size="2160" baseType="variant">
      <vt:variant>
        <vt:i4>6357064</vt:i4>
      </vt:variant>
      <vt:variant>
        <vt:i4>2118</vt:i4>
      </vt:variant>
      <vt:variant>
        <vt:i4>0</vt:i4>
      </vt:variant>
      <vt:variant>
        <vt:i4>5</vt:i4>
      </vt:variant>
      <vt:variant>
        <vt:lpwstr>https://fedcourts-my.sharepoint.com/personal/william_noble_cand_uscourts_gov/Documents/ca9.uscourts.gov/misconduct/judicial_misconduct.php</vt:lpwstr>
      </vt:variant>
      <vt:variant>
        <vt:lpwstr/>
      </vt:variant>
      <vt:variant>
        <vt:i4>262147</vt:i4>
      </vt:variant>
      <vt:variant>
        <vt:i4>2115</vt:i4>
      </vt:variant>
      <vt:variant>
        <vt:i4>0</vt:i4>
      </vt:variant>
      <vt:variant>
        <vt:i4>5</vt:i4>
      </vt:variant>
      <vt:variant>
        <vt:lpwstr>http://www.cand.uscourts.gov/</vt:lpwstr>
      </vt:variant>
      <vt:variant>
        <vt:lpwstr/>
      </vt:variant>
      <vt:variant>
        <vt:i4>4063272</vt:i4>
      </vt:variant>
      <vt:variant>
        <vt:i4>2112</vt:i4>
      </vt:variant>
      <vt:variant>
        <vt:i4>0</vt:i4>
      </vt:variant>
      <vt:variant>
        <vt:i4>5</vt:i4>
      </vt:variant>
      <vt:variant>
        <vt:lpwstr>https://fedcourts-my.sharepoint.com/personal/william_noble_cand_uscourts_gov/Documents/cand.uscourts.gov</vt:lpwstr>
      </vt:variant>
      <vt:variant>
        <vt:lpwstr/>
      </vt:variant>
      <vt:variant>
        <vt:i4>5832709</vt:i4>
      </vt:variant>
      <vt:variant>
        <vt:i4>2109</vt:i4>
      </vt:variant>
      <vt:variant>
        <vt:i4>0</vt:i4>
      </vt:variant>
      <vt:variant>
        <vt:i4>5</vt:i4>
      </vt:variant>
      <vt:variant>
        <vt:lpwstr>https://fedcourts-my.sharepoint.com/personal/william_noble_cand_uscourts_gov/Documents/cand.uscourts.gov/forms</vt:lpwstr>
      </vt:variant>
      <vt:variant>
        <vt:lpwstr/>
      </vt:variant>
      <vt:variant>
        <vt:i4>3211358</vt:i4>
      </vt:variant>
      <vt:variant>
        <vt:i4>2106</vt:i4>
      </vt:variant>
      <vt:variant>
        <vt:i4>0</vt:i4>
      </vt:variant>
      <vt:variant>
        <vt:i4>5</vt:i4>
      </vt:variant>
      <vt:variant>
        <vt:lpwstr>\\CANDSF\DATA\Users\_SHARED DOCS\LOCAL RULES, GENERAL ORDERS &amp; IOPs\Local_Rules\Current Local Rules\www.cand.uscourts.gov</vt:lpwstr>
      </vt:variant>
      <vt:variant>
        <vt:lpwstr/>
      </vt:variant>
      <vt:variant>
        <vt:i4>262147</vt:i4>
      </vt:variant>
      <vt:variant>
        <vt:i4>2103</vt:i4>
      </vt:variant>
      <vt:variant>
        <vt:i4>0</vt:i4>
      </vt:variant>
      <vt:variant>
        <vt:i4>5</vt:i4>
      </vt:variant>
      <vt:variant>
        <vt:lpwstr>http://www.cand.uscourts.gov/</vt:lpwstr>
      </vt:variant>
      <vt:variant>
        <vt:lpwstr/>
      </vt:variant>
      <vt:variant>
        <vt:i4>262147</vt:i4>
      </vt:variant>
      <vt:variant>
        <vt:i4>2100</vt:i4>
      </vt:variant>
      <vt:variant>
        <vt:i4>0</vt:i4>
      </vt:variant>
      <vt:variant>
        <vt:i4>5</vt:i4>
      </vt:variant>
      <vt:variant>
        <vt:lpwstr>http://www.cand.uscourts.gov/</vt:lpwstr>
      </vt:variant>
      <vt:variant>
        <vt:lpwstr/>
      </vt:variant>
      <vt:variant>
        <vt:i4>262147</vt:i4>
      </vt:variant>
      <vt:variant>
        <vt:i4>2097</vt:i4>
      </vt:variant>
      <vt:variant>
        <vt:i4>0</vt:i4>
      </vt:variant>
      <vt:variant>
        <vt:i4>5</vt:i4>
      </vt:variant>
      <vt:variant>
        <vt:lpwstr>http://www.cand.uscourts.gov/</vt:lpwstr>
      </vt:variant>
      <vt:variant>
        <vt:lpwstr/>
      </vt:variant>
      <vt:variant>
        <vt:i4>262147</vt:i4>
      </vt:variant>
      <vt:variant>
        <vt:i4>2094</vt:i4>
      </vt:variant>
      <vt:variant>
        <vt:i4>0</vt:i4>
      </vt:variant>
      <vt:variant>
        <vt:i4>5</vt:i4>
      </vt:variant>
      <vt:variant>
        <vt:lpwstr>http://www.cand.uscourts.gov/</vt:lpwstr>
      </vt:variant>
      <vt:variant>
        <vt:lpwstr/>
      </vt:variant>
      <vt:variant>
        <vt:i4>6226002</vt:i4>
      </vt:variant>
      <vt:variant>
        <vt:i4>2091</vt:i4>
      </vt:variant>
      <vt:variant>
        <vt:i4>0</vt:i4>
      </vt:variant>
      <vt:variant>
        <vt:i4>5</vt:i4>
      </vt:variant>
      <vt:variant>
        <vt:lpwstr>https://fedcourts-my.sharepoint.com/personal/william_noble_cand_uscourts_gov/Documents/cand.uscourts.gov/court-fees</vt:lpwstr>
      </vt:variant>
      <vt:variant>
        <vt:lpwstr/>
      </vt:variant>
      <vt:variant>
        <vt:i4>1900617</vt:i4>
      </vt:variant>
      <vt:variant>
        <vt:i4>2088</vt:i4>
      </vt:variant>
      <vt:variant>
        <vt:i4>0</vt:i4>
      </vt:variant>
      <vt:variant>
        <vt:i4>5</vt:i4>
      </vt:variant>
      <vt:variant>
        <vt:lpwstr>https://fedcourts-my.sharepoint.com/personal/william_noble_cand_uscourts_gov/Documents/cand.uscourts.gov/cases-e-filing/cm-ecf/</vt:lpwstr>
      </vt:variant>
      <vt:variant>
        <vt:lpwstr/>
      </vt:variant>
      <vt:variant>
        <vt:i4>1900617</vt:i4>
      </vt:variant>
      <vt:variant>
        <vt:i4>2085</vt:i4>
      </vt:variant>
      <vt:variant>
        <vt:i4>0</vt:i4>
      </vt:variant>
      <vt:variant>
        <vt:i4>5</vt:i4>
      </vt:variant>
      <vt:variant>
        <vt:lpwstr>https://fedcourts-my.sharepoint.com/personal/william_noble_cand_uscourts_gov/Documents/cand.uscourts.gov/cases-e-filing/cm-ecf/</vt:lpwstr>
      </vt:variant>
      <vt:variant>
        <vt:lpwstr/>
      </vt:variant>
      <vt:variant>
        <vt:i4>1507400</vt:i4>
      </vt:variant>
      <vt:variant>
        <vt:i4>2082</vt:i4>
      </vt:variant>
      <vt:variant>
        <vt:i4>0</vt:i4>
      </vt:variant>
      <vt:variant>
        <vt:i4>5</vt:i4>
      </vt:variant>
      <vt:variant>
        <vt:lpwstr>http://www.cand.uscourts.gov/adr.</vt:lpwstr>
      </vt:variant>
      <vt:variant>
        <vt:lpwstr/>
      </vt:variant>
      <vt:variant>
        <vt:i4>3211358</vt:i4>
      </vt:variant>
      <vt:variant>
        <vt:i4>2079</vt:i4>
      </vt:variant>
      <vt:variant>
        <vt:i4>0</vt:i4>
      </vt:variant>
      <vt:variant>
        <vt:i4>5</vt:i4>
      </vt:variant>
      <vt:variant>
        <vt:lpwstr>\\CANDSF\DATA\Users\_SHARED DOCS\LOCAL RULES, GENERAL ORDERS &amp; IOPs\Local_Rules\Current Local Rules\www.cand.uscourts.gov</vt:lpwstr>
      </vt:variant>
      <vt:variant>
        <vt:lpwstr/>
      </vt:variant>
      <vt:variant>
        <vt:i4>1441850</vt:i4>
      </vt:variant>
      <vt:variant>
        <vt:i4>2072</vt:i4>
      </vt:variant>
      <vt:variant>
        <vt:i4>0</vt:i4>
      </vt:variant>
      <vt:variant>
        <vt:i4>5</vt:i4>
      </vt:variant>
      <vt:variant>
        <vt:lpwstr/>
      </vt:variant>
      <vt:variant>
        <vt:lpwstr>_Toc115182634</vt:lpwstr>
      </vt:variant>
      <vt:variant>
        <vt:i4>1441850</vt:i4>
      </vt:variant>
      <vt:variant>
        <vt:i4>2066</vt:i4>
      </vt:variant>
      <vt:variant>
        <vt:i4>0</vt:i4>
      </vt:variant>
      <vt:variant>
        <vt:i4>5</vt:i4>
      </vt:variant>
      <vt:variant>
        <vt:lpwstr/>
      </vt:variant>
      <vt:variant>
        <vt:lpwstr>_Toc115182633</vt:lpwstr>
      </vt:variant>
      <vt:variant>
        <vt:i4>1441850</vt:i4>
      </vt:variant>
      <vt:variant>
        <vt:i4>2060</vt:i4>
      </vt:variant>
      <vt:variant>
        <vt:i4>0</vt:i4>
      </vt:variant>
      <vt:variant>
        <vt:i4>5</vt:i4>
      </vt:variant>
      <vt:variant>
        <vt:lpwstr/>
      </vt:variant>
      <vt:variant>
        <vt:lpwstr>_Toc115182632</vt:lpwstr>
      </vt:variant>
      <vt:variant>
        <vt:i4>1441850</vt:i4>
      </vt:variant>
      <vt:variant>
        <vt:i4>2054</vt:i4>
      </vt:variant>
      <vt:variant>
        <vt:i4>0</vt:i4>
      </vt:variant>
      <vt:variant>
        <vt:i4>5</vt:i4>
      </vt:variant>
      <vt:variant>
        <vt:lpwstr/>
      </vt:variant>
      <vt:variant>
        <vt:lpwstr>_Toc115182631</vt:lpwstr>
      </vt:variant>
      <vt:variant>
        <vt:i4>1441850</vt:i4>
      </vt:variant>
      <vt:variant>
        <vt:i4>2048</vt:i4>
      </vt:variant>
      <vt:variant>
        <vt:i4>0</vt:i4>
      </vt:variant>
      <vt:variant>
        <vt:i4>5</vt:i4>
      </vt:variant>
      <vt:variant>
        <vt:lpwstr/>
      </vt:variant>
      <vt:variant>
        <vt:lpwstr>_Toc115182630</vt:lpwstr>
      </vt:variant>
      <vt:variant>
        <vt:i4>1507386</vt:i4>
      </vt:variant>
      <vt:variant>
        <vt:i4>2042</vt:i4>
      </vt:variant>
      <vt:variant>
        <vt:i4>0</vt:i4>
      </vt:variant>
      <vt:variant>
        <vt:i4>5</vt:i4>
      </vt:variant>
      <vt:variant>
        <vt:lpwstr/>
      </vt:variant>
      <vt:variant>
        <vt:lpwstr>_Toc115182629</vt:lpwstr>
      </vt:variant>
      <vt:variant>
        <vt:i4>1507386</vt:i4>
      </vt:variant>
      <vt:variant>
        <vt:i4>2036</vt:i4>
      </vt:variant>
      <vt:variant>
        <vt:i4>0</vt:i4>
      </vt:variant>
      <vt:variant>
        <vt:i4>5</vt:i4>
      </vt:variant>
      <vt:variant>
        <vt:lpwstr/>
      </vt:variant>
      <vt:variant>
        <vt:lpwstr>_Toc115182628</vt:lpwstr>
      </vt:variant>
      <vt:variant>
        <vt:i4>1507386</vt:i4>
      </vt:variant>
      <vt:variant>
        <vt:i4>2030</vt:i4>
      </vt:variant>
      <vt:variant>
        <vt:i4>0</vt:i4>
      </vt:variant>
      <vt:variant>
        <vt:i4>5</vt:i4>
      </vt:variant>
      <vt:variant>
        <vt:lpwstr/>
      </vt:variant>
      <vt:variant>
        <vt:lpwstr>_Toc115182627</vt:lpwstr>
      </vt:variant>
      <vt:variant>
        <vt:i4>1507386</vt:i4>
      </vt:variant>
      <vt:variant>
        <vt:i4>2024</vt:i4>
      </vt:variant>
      <vt:variant>
        <vt:i4>0</vt:i4>
      </vt:variant>
      <vt:variant>
        <vt:i4>5</vt:i4>
      </vt:variant>
      <vt:variant>
        <vt:lpwstr/>
      </vt:variant>
      <vt:variant>
        <vt:lpwstr>_Toc115182626</vt:lpwstr>
      </vt:variant>
      <vt:variant>
        <vt:i4>1507386</vt:i4>
      </vt:variant>
      <vt:variant>
        <vt:i4>2018</vt:i4>
      </vt:variant>
      <vt:variant>
        <vt:i4>0</vt:i4>
      </vt:variant>
      <vt:variant>
        <vt:i4>5</vt:i4>
      </vt:variant>
      <vt:variant>
        <vt:lpwstr/>
      </vt:variant>
      <vt:variant>
        <vt:lpwstr>_Toc115182625</vt:lpwstr>
      </vt:variant>
      <vt:variant>
        <vt:i4>1507386</vt:i4>
      </vt:variant>
      <vt:variant>
        <vt:i4>2012</vt:i4>
      </vt:variant>
      <vt:variant>
        <vt:i4>0</vt:i4>
      </vt:variant>
      <vt:variant>
        <vt:i4>5</vt:i4>
      </vt:variant>
      <vt:variant>
        <vt:lpwstr/>
      </vt:variant>
      <vt:variant>
        <vt:lpwstr>_Toc115182624</vt:lpwstr>
      </vt:variant>
      <vt:variant>
        <vt:i4>1507386</vt:i4>
      </vt:variant>
      <vt:variant>
        <vt:i4>2006</vt:i4>
      </vt:variant>
      <vt:variant>
        <vt:i4>0</vt:i4>
      </vt:variant>
      <vt:variant>
        <vt:i4>5</vt:i4>
      </vt:variant>
      <vt:variant>
        <vt:lpwstr/>
      </vt:variant>
      <vt:variant>
        <vt:lpwstr>_Toc115182623</vt:lpwstr>
      </vt:variant>
      <vt:variant>
        <vt:i4>1507386</vt:i4>
      </vt:variant>
      <vt:variant>
        <vt:i4>2000</vt:i4>
      </vt:variant>
      <vt:variant>
        <vt:i4>0</vt:i4>
      </vt:variant>
      <vt:variant>
        <vt:i4>5</vt:i4>
      </vt:variant>
      <vt:variant>
        <vt:lpwstr/>
      </vt:variant>
      <vt:variant>
        <vt:lpwstr>_Toc115182622</vt:lpwstr>
      </vt:variant>
      <vt:variant>
        <vt:i4>1507386</vt:i4>
      </vt:variant>
      <vt:variant>
        <vt:i4>1994</vt:i4>
      </vt:variant>
      <vt:variant>
        <vt:i4>0</vt:i4>
      </vt:variant>
      <vt:variant>
        <vt:i4>5</vt:i4>
      </vt:variant>
      <vt:variant>
        <vt:lpwstr/>
      </vt:variant>
      <vt:variant>
        <vt:lpwstr>_Toc115182621</vt:lpwstr>
      </vt:variant>
      <vt:variant>
        <vt:i4>1507386</vt:i4>
      </vt:variant>
      <vt:variant>
        <vt:i4>1988</vt:i4>
      </vt:variant>
      <vt:variant>
        <vt:i4>0</vt:i4>
      </vt:variant>
      <vt:variant>
        <vt:i4>5</vt:i4>
      </vt:variant>
      <vt:variant>
        <vt:lpwstr/>
      </vt:variant>
      <vt:variant>
        <vt:lpwstr>_Toc115182620</vt:lpwstr>
      </vt:variant>
      <vt:variant>
        <vt:i4>1310778</vt:i4>
      </vt:variant>
      <vt:variant>
        <vt:i4>1982</vt:i4>
      </vt:variant>
      <vt:variant>
        <vt:i4>0</vt:i4>
      </vt:variant>
      <vt:variant>
        <vt:i4>5</vt:i4>
      </vt:variant>
      <vt:variant>
        <vt:lpwstr/>
      </vt:variant>
      <vt:variant>
        <vt:lpwstr>_Toc115182619</vt:lpwstr>
      </vt:variant>
      <vt:variant>
        <vt:i4>1310778</vt:i4>
      </vt:variant>
      <vt:variant>
        <vt:i4>1976</vt:i4>
      </vt:variant>
      <vt:variant>
        <vt:i4>0</vt:i4>
      </vt:variant>
      <vt:variant>
        <vt:i4>5</vt:i4>
      </vt:variant>
      <vt:variant>
        <vt:lpwstr/>
      </vt:variant>
      <vt:variant>
        <vt:lpwstr>_Toc115182618</vt:lpwstr>
      </vt:variant>
      <vt:variant>
        <vt:i4>1310778</vt:i4>
      </vt:variant>
      <vt:variant>
        <vt:i4>1970</vt:i4>
      </vt:variant>
      <vt:variant>
        <vt:i4>0</vt:i4>
      </vt:variant>
      <vt:variant>
        <vt:i4>5</vt:i4>
      </vt:variant>
      <vt:variant>
        <vt:lpwstr/>
      </vt:variant>
      <vt:variant>
        <vt:lpwstr>_Toc115182617</vt:lpwstr>
      </vt:variant>
      <vt:variant>
        <vt:i4>1310778</vt:i4>
      </vt:variant>
      <vt:variant>
        <vt:i4>1964</vt:i4>
      </vt:variant>
      <vt:variant>
        <vt:i4>0</vt:i4>
      </vt:variant>
      <vt:variant>
        <vt:i4>5</vt:i4>
      </vt:variant>
      <vt:variant>
        <vt:lpwstr/>
      </vt:variant>
      <vt:variant>
        <vt:lpwstr>_Toc115182616</vt:lpwstr>
      </vt:variant>
      <vt:variant>
        <vt:i4>1310778</vt:i4>
      </vt:variant>
      <vt:variant>
        <vt:i4>1958</vt:i4>
      </vt:variant>
      <vt:variant>
        <vt:i4>0</vt:i4>
      </vt:variant>
      <vt:variant>
        <vt:i4>5</vt:i4>
      </vt:variant>
      <vt:variant>
        <vt:lpwstr/>
      </vt:variant>
      <vt:variant>
        <vt:lpwstr>_Toc115182615</vt:lpwstr>
      </vt:variant>
      <vt:variant>
        <vt:i4>1310778</vt:i4>
      </vt:variant>
      <vt:variant>
        <vt:i4>1952</vt:i4>
      </vt:variant>
      <vt:variant>
        <vt:i4>0</vt:i4>
      </vt:variant>
      <vt:variant>
        <vt:i4>5</vt:i4>
      </vt:variant>
      <vt:variant>
        <vt:lpwstr/>
      </vt:variant>
      <vt:variant>
        <vt:lpwstr>_Toc115182614</vt:lpwstr>
      </vt:variant>
      <vt:variant>
        <vt:i4>1310778</vt:i4>
      </vt:variant>
      <vt:variant>
        <vt:i4>1946</vt:i4>
      </vt:variant>
      <vt:variant>
        <vt:i4>0</vt:i4>
      </vt:variant>
      <vt:variant>
        <vt:i4>5</vt:i4>
      </vt:variant>
      <vt:variant>
        <vt:lpwstr/>
      </vt:variant>
      <vt:variant>
        <vt:lpwstr>_Toc115182613</vt:lpwstr>
      </vt:variant>
      <vt:variant>
        <vt:i4>1310778</vt:i4>
      </vt:variant>
      <vt:variant>
        <vt:i4>1940</vt:i4>
      </vt:variant>
      <vt:variant>
        <vt:i4>0</vt:i4>
      </vt:variant>
      <vt:variant>
        <vt:i4>5</vt:i4>
      </vt:variant>
      <vt:variant>
        <vt:lpwstr/>
      </vt:variant>
      <vt:variant>
        <vt:lpwstr>_Toc115182612</vt:lpwstr>
      </vt:variant>
      <vt:variant>
        <vt:i4>1310778</vt:i4>
      </vt:variant>
      <vt:variant>
        <vt:i4>1934</vt:i4>
      </vt:variant>
      <vt:variant>
        <vt:i4>0</vt:i4>
      </vt:variant>
      <vt:variant>
        <vt:i4>5</vt:i4>
      </vt:variant>
      <vt:variant>
        <vt:lpwstr/>
      </vt:variant>
      <vt:variant>
        <vt:lpwstr>_Toc115182611</vt:lpwstr>
      </vt:variant>
      <vt:variant>
        <vt:i4>1310778</vt:i4>
      </vt:variant>
      <vt:variant>
        <vt:i4>1928</vt:i4>
      </vt:variant>
      <vt:variant>
        <vt:i4>0</vt:i4>
      </vt:variant>
      <vt:variant>
        <vt:i4>5</vt:i4>
      </vt:variant>
      <vt:variant>
        <vt:lpwstr/>
      </vt:variant>
      <vt:variant>
        <vt:lpwstr>_Toc115182610</vt:lpwstr>
      </vt:variant>
      <vt:variant>
        <vt:i4>1376314</vt:i4>
      </vt:variant>
      <vt:variant>
        <vt:i4>1922</vt:i4>
      </vt:variant>
      <vt:variant>
        <vt:i4>0</vt:i4>
      </vt:variant>
      <vt:variant>
        <vt:i4>5</vt:i4>
      </vt:variant>
      <vt:variant>
        <vt:lpwstr/>
      </vt:variant>
      <vt:variant>
        <vt:lpwstr>_Toc115182609</vt:lpwstr>
      </vt:variant>
      <vt:variant>
        <vt:i4>1376314</vt:i4>
      </vt:variant>
      <vt:variant>
        <vt:i4>1916</vt:i4>
      </vt:variant>
      <vt:variant>
        <vt:i4>0</vt:i4>
      </vt:variant>
      <vt:variant>
        <vt:i4>5</vt:i4>
      </vt:variant>
      <vt:variant>
        <vt:lpwstr/>
      </vt:variant>
      <vt:variant>
        <vt:lpwstr>_Toc115182608</vt:lpwstr>
      </vt:variant>
      <vt:variant>
        <vt:i4>1376314</vt:i4>
      </vt:variant>
      <vt:variant>
        <vt:i4>1910</vt:i4>
      </vt:variant>
      <vt:variant>
        <vt:i4>0</vt:i4>
      </vt:variant>
      <vt:variant>
        <vt:i4>5</vt:i4>
      </vt:variant>
      <vt:variant>
        <vt:lpwstr/>
      </vt:variant>
      <vt:variant>
        <vt:lpwstr>_Toc115182607</vt:lpwstr>
      </vt:variant>
      <vt:variant>
        <vt:i4>1376314</vt:i4>
      </vt:variant>
      <vt:variant>
        <vt:i4>1904</vt:i4>
      </vt:variant>
      <vt:variant>
        <vt:i4>0</vt:i4>
      </vt:variant>
      <vt:variant>
        <vt:i4>5</vt:i4>
      </vt:variant>
      <vt:variant>
        <vt:lpwstr/>
      </vt:variant>
      <vt:variant>
        <vt:lpwstr>_Toc115182606</vt:lpwstr>
      </vt:variant>
      <vt:variant>
        <vt:i4>1376314</vt:i4>
      </vt:variant>
      <vt:variant>
        <vt:i4>1898</vt:i4>
      </vt:variant>
      <vt:variant>
        <vt:i4>0</vt:i4>
      </vt:variant>
      <vt:variant>
        <vt:i4>5</vt:i4>
      </vt:variant>
      <vt:variant>
        <vt:lpwstr/>
      </vt:variant>
      <vt:variant>
        <vt:lpwstr>_Toc115182605</vt:lpwstr>
      </vt:variant>
      <vt:variant>
        <vt:i4>1376314</vt:i4>
      </vt:variant>
      <vt:variant>
        <vt:i4>1892</vt:i4>
      </vt:variant>
      <vt:variant>
        <vt:i4>0</vt:i4>
      </vt:variant>
      <vt:variant>
        <vt:i4>5</vt:i4>
      </vt:variant>
      <vt:variant>
        <vt:lpwstr/>
      </vt:variant>
      <vt:variant>
        <vt:lpwstr>_Toc115182604</vt:lpwstr>
      </vt:variant>
      <vt:variant>
        <vt:i4>1376314</vt:i4>
      </vt:variant>
      <vt:variant>
        <vt:i4>1886</vt:i4>
      </vt:variant>
      <vt:variant>
        <vt:i4>0</vt:i4>
      </vt:variant>
      <vt:variant>
        <vt:i4>5</vt:i4>
      </vt:variant>
      <vt:variant>
        <vt:lpwstr/>
      </vt:variant>
      <vt:variant>
        <vt:lpwstr>_Toc115182603</vt:lpwstr>
      </vt:variant>
      <vt:variant>
        <vt:i4>1376314</vt:i4>
      </vt:variant>
      <vt:variant>
        <vt:i4>1880</vt:i4>
      </vt:variant>
      <vt:variant>
        <vt:i4>0</vt:i4>
      </vt:variant>
      <vt:variant>
        <vt:i4>5</vt:i4>
      </vt:variant>
      <vt:variant>
        <vt:lpwstr/>
      </vt:variant>
      <vt:variant>
        <vt:lpwstr>_Toc115182602</vt:lpwstr>
      </vt:variant>
      <vt:variant>
        <vt:i4>1376314</vt:i4>
      </vt:variant>
      <vt:variant>
        <vt:i4>1874</vt:i4>
      </vt:variant>
      <vt:variant>
        <vt:i4>0</vt:i4>
      </vt:variant>
      <vt:variant>
        <vt:i4>5</vt:i4>
      </vt:variant>
      <vt:variant>
        <vt:lpwstr/>
      </vt:variant>
      <vt:variant>
        <vt:lpwstr>_Toc115182601</vt:lpwstr>
      </vt:variant>
      <vt:variant>
        <vt:i4>1376314</vt:i4>
      </vt:variant>
      <vt:variant>
        <vt:i4>1868</vt:i4>
      </vt:variant>
      <vt:variant>
        <vt:i4>0</vt:i4>
      </vt:variant>
      <vt:variant>
        <vt:i4>5</vt:i4>
      </vt:variant>
      <vt:variant>
        <vt:lpwstr/>
      </vt:variant>
      <vt:variant>
        <vt:lpwstr>_Toc115182600</vt:lpwstr>
      </vt:variant>
      <vt:variant>
        <vt:i4>1835065</vt:i4>
      </vt:variant>
      <vt:variant>
        <vt:i4>1862</vt:i4>
      </vt:variant>
      <vt:variant>
        <vt:i4>0</vt:i4>
      </vt:variant>
      <vt:variant>
        <vt:i4>5</vt:i4>
      </vt:variant>
      <vt:variant>
        <vt:lpwstr/>
      </vt:variant>
      <vt:variant>
        <vt:lpwstr>_Toc115182599</vt:lpwstr>
      </vt:variant>
      <vt:variant>
        <vt:i4>1835065</vt:i4>
      </vt:variant>
      <vt:variant>
        <vt:i4>1856</vt:i4>
      </vt:variant>
      <vt:variant>
        <vt:i4>0</vt:i4>
      </vt:variant>
      <vt:variant>
        <vt:i4>5</vt:i4>
      </vt:variant>
      <vt:variant>
        <vt:lpwstr/>
      </vt:variant>
      <vt:variant>
        <vt:lpwstr>_Toc115182598</vt:lpwstr>
      </vt:variant>
      <vt:variant>
        <vt:i4>1835065</vt:i4>
      </vt:variant>
      <vt:variant>
        <vt:i4>1850</vt:i4>
      </vt:variant>
      <vt:variant>
        <vt:i4>0</vt:i4>
      </vt:variant>
      <vt:variant>
        <vt:i4>5</vt:i4>
      </vt:variant>
      <vt:variant>
        <vt:lpwstr/>
      </vt:variant>
      <vt:variant>
        <vt:lpwstr>_Toc115182597</vt:lpwstr>
      </vt:variant>
      <vt:variant>
        <vt:i4>1835065</vt:i4>
      </vt:variant>
      <vt:variant>
        <vt:i4>1844</vt:i4>
      </vt:variant>
      <vt:variant>
        <vt:i4>0</vt:i4>
      </vt:variant>
      <vt:variant>
        <vt:i4>5</vt:i4>
      </vt:variant>
      <vt:variant>
        <vt:lpwstr/>
      </vt:variant>
      <vt:variant>
        <vt:lpwstr>_Toc115182596</vt:lpwstr>
      </vt:variant>
      <vt:variant>
        <vt:i4>1835065</vt:i4>
      </vt:variant>
      <vt:variant>
        <vt:i4>1838</vt:i4>
      </vt:variant>
      <vt:variant>
        <vt:i4>0</vt:i4>
      </vt:variant>
      <vt:variant>
        <vt:i4>5</vt:i4>
      </vt:variant>
      <vt:variant>
        <vt:lpwstr/>
      </vt:variant>
      <vt:variant>
        <vt:lpwstr>_Toc115182595</vt:lpwstr>
      </vt:variant>
      <vt:variant>
        <vt:i4>1835065</vt:i4>
      </vt:variant>
      <vt:variant>
        <vt:i4>1832</vt:i4>
      </vt:variant>
      <vt:variant>
        <vt:i4>0</vt:i4>
      </vt:variant>
      <vt:variant>
        <vt:i4>5</vt:i4>
      </vt:variant>
      <vt:variant>
        <vt:lpwstr/>
      </vt:variant>
      <vt:variant>
        <vt:lpwstr>_Toc115182594</vt:lpwstr>
      </vt:variant>
      <vt:variant>
        <vt:i4>1835065</vt:i4>
      </vt:variant>
      <vt:variant>
        <vt:i4>1826</vt:i4>
      </vt:variant>
      <vt:variant>
        <vt:i4>0</vt:i4>
      </vt:variant>
      <vt:variant>
        <vt:i4>5</vt:i4>
      </vt:variant>
      <vt:variant>
        <vt:lpwstr/>
      </vt:variant>
      <vt:variant>
        <vt:lpwstr>_Toc115182593</vt:lpwstr>
      </vt:variant>
      <vt:variant>
        <vt:i4>1835065</vt:i4>
      </vt:variant>
      <vt:variant>
        <vt:i4>1820</vt:i4>
      </vt:variant>
      <vt:variant>
        <vt:i4>0</vt:i4>
      </vt:variant>
      <vt:variant>
        <vt:i4>5</vt:i4>
      </vt:variant>
      <vt:variant>
        <vt:lpwstr/>
      </vt:variant>
      <vt:variant>
        <vt:lpwstr>_Toc115182592</vt:lpwstr>
      </vt:variant>
      <vt:variant>
        <vt:i4>1835065</vt:i4>
      </vt:variant>
      <vt:variant>
        <vt:i4>1814</vt:i4>
      </vt:variant>
      <vt:variant>
        <vt:i4>0</vt:i4>
      </vt:variant>
      <vt:variant>
        <vt:i4>5</vt:i4>
      </vt:variant>
      <vt:variant>
        <vt:lpwstr/>
      </vt:variant>
      <vt:variant>
        <vt:lpwstr>_Toc115182591</vt:lpwstr>
      </vt:variant>
      <vt:variant>
        <vt:i4>1835065</vt:i4>
      </vt:variant>
      <vt:variant>
        <vt:i4>1808</vt:i4>
      </vt:variant>
      <vt:variant>
        <vt:i4>0</vt:i4>
      </vt:variant>
      <vt:variant>
        <vt:i4>5</vt:i4>
      </vt:variant>
      <vt:variant>
        <vt:lpwstr/>
      </vt:variant>
      <vt:variant>
        <vt:lpwstr>_Toc115182590</vt:lpwstr>
      </vt:variant>
      <vt:variant>
        <vt:i4>1900601</vt:i4>
      </vt:variant>
      <vt:variant>
        <vt:i4>1802</vt:i4>
      </vt:variant>
      <vt:variant>
        <vt:i4>0</vt:i4>
      </vt:variant>
      <vt:variant>
        <vt:i4>5</vt:i4>
      </vt:variant>
      <vt:variant>
        <vt:lpwstr/>
      </vt:variant>
      <vt:variant>
        <vt:lpwstr>_Toc115182589</vt:lpwstr>
      </vt:variant>
      <vt:variant>
        <vt:i4>1900601</vt:i4>
      </vt:variant>
      <vt:variant>
        <vt:i4>1796</vt:i4>
      </vt:variant>
      <vt:variant>
        <vt:i4>0</vt:i4>
      </vt:variant>
      <vt:variant>
        <vt:i4>5</vt:i4>
      </vt:variant>
      <vt:variant>
        <vt:lpwstr/>
      </vt:variant>
      <vt:variant>
        <vt:lpwstr>_Toc115182588</vt:lpwstr>
      </vt:variant>
      <vt:variant>
        <vt:i4>1900601</vt:i4>
      </vt:variant>
      <vt:variant>
        <vt:i4>1790</vt:i4>
      </vt:variant>
      <vt:variant>
        <vt:i4>0</vt:i4>
      </vt:variant>
      <vt:variant>
        <vt:i4>5</vt:i4>
      </vt:variant>
      <vt:variant>
        <vt:lpwstr/>
      </vt:variant>
      <vt:variant>
        <vt:lpwstr>_Toc115182587</vt:lpwstr>
      </vt:variant>
      <vt:variant>
        <vt:i4>1900601</vt:i4>
      </vt:variant>
      <vt:variant>
        <vt:i4>1784</vt:i4>
      </vt:variant>
      <vt:variant>
        <vt:i4>0</vt:i4>
      </vt:variant>
      <vt:variant>
        <vt:i4>5</vt:i4>
      </vt:variant>
      <vt:variant>
        <vt:lpwstr/>
      </vt:variant>
      <vt:variant>
        <vt:lpwstr>_Toc115182586</vt:lpwstr>
      </vt:variant>
      <vt:variant>
        <vt:i4>1900601</vt:i4>
      </vt:variant>
      <vt:variant>
        <vt:i4>1778</vt:i4>
      </vt:variant>
      <vt:variant>
        <vt:i4>0</vt:i4>
      </vt:variant>
      <vt:variant>
        <vt:i4>5</vt:i4>
      </vt:variant>
      <vt:variant>
        <vt:lpwstr/>
      </vt:variant>
      <vt:variant>
        <vt:lpwstr>_Toc115182585</vt:lpwstr>
      </vt:variant>
      <vt:variant>
        <vt:i4>1900601</vt:i4>
      </vt:variant>
      <vt:variant>
        <vt:i4>1772</vt:i4>
      </vt:variant>
      <vt:variant>
        <vt:i4>0</vt:i4>
      </vt:variant>
      <vt:variant>
        <vt:i4>5</vt:i4>
      </vt:variant>
      <vt:variant>
        <vt:lpwstr/>
      </vt:variant>
      <vt:variant>
        <vt:lpwstr>_Toc115182584</vt:lpwstr>
      </vt:variant>
      <vt:variant>
        <vt:i4>1900601</vt:i4>
      </vt:variant>
      <vt:variant>
        <vt:i4>1766</vt:i4>
      </vt:variant>
      <vt:variant>
        <vt:i4>0</vt:i4>
      </vt:variant>
      <vt:variant>
        <vt:i4>5</vt:i4>
      </vt:variant>
      <vt:variant>
        <vt:lpwstr/>
      </vt:variant>
      <vt:variant>
        <vt:lpwstr>_Toc115182583</vt:lpwstr>
      </vt:variant>
      <vt:variant>
        <vt:i4>1900601</vt:i4>
      </vt:variant>
      <vt:variant>
        <vt:i4>1760</vt:i4>
      </vt:variant>
      <vt:variant>
        <vt:i4>0</vt:i4>
      </vt:variant>
      <vt:variant>
        <vt:i4>5</vt:i4>
      </vt:variant>
      <vt:variant>
        <vt:lpwstr/>
      </vt:variant>
      <vt:variant>
        <vt:lpwstr>_Toc115182582</vt:lpwstr>
      </vt:variant>
      <vt:variant>
        <vt:i4>1900601</vt:i4>
      </vt:variant>
      <vt:variant>
        <vt:i4>1754</vt:i4>
      </vt:variant>
      <vt:variant>
        <vt:i4>0</vt:i4>
      </vt:variant>
      <vt:variant>
        <vt:i4>5</vt:i4>
      </vt:variant>
      <vt:variant>
        <vt:lpwstr/>
      </vt:variant>
      <vt:variant>
        <vt:lpwstr>_Toc115182581</vt:lpwstr>
      </vt:variant>
      <vt:variant>
        <vt:i4>1900601</vt:i4>
      </vt:variant>
      <vt:variant>
        <vt:i4>1748</vt:i4>
      </vt:variant>
      <vt:variant>
        <vt:i4>0</vt:i4>
      </vt:variant>
      <vt:variant>
        <vt:i4>5</vt:i4>
      </vt:variant>
      <vt:variant>
        <vt:lpwstr/>
      </vt:variant>
      <vt:variant>
        <vt:lpwstr>_Toc115182580</vt:lpwstr>
      </vt:variant>
      <vt:variant>
        <vt:i4>1179705</vt:i4>
      </vt:variant>
      <vt:variant>
        <vt:i4>1742</vt:i4>
      </vt:variant>
      <vt:variant>
        <vt:i4>0</vt:i4>
      </vt:variant>
      <vt:variant>
        <vt:i4>5</vt:i4>
      </vt:variant>
      <vt:variant>
        <vt:lpwstr/>
      </vt:variant>
      <vt:variant>
        <vt:lpwstr>_Toc115182579</vt:lpwstr>
      </vt:variant>
      <vt:variant>
        <vt:i4>1179705</vt:i4>
      </vt:variant>
      <vt:variant>
        <vt:i4>1736</vt:i4>
      </vt:variant>
      <vt:variant>
        <vt:i4>0</vt:i4>
      </vt:variant>
      <vt:variant>
        <vt:i4>5</vt:i4>
      </vt:variant>
      <vt:variant>
        <vt:lpwstr/>
      </vt:variant>
      <vt:variant>
        <vt:lpwstr>_Toc115182578</vt:lpwstr>
      </vt:variant>
      <vt:variant>
        <vt:i4>1179705</vt:i4>
      </vt:variant>
      <vt:variant>
        <vt:i4>1730</vt:i4>
      </vt:variant>
      <vt:variant>
        <vt:i4>0</vt:i4>
      </vt:variant>
      <vt:variant>
        <vt:i4>5</vt:i4>
      </vt:variant>
      <vt:variant>
        <vt:lpwstr/>
      </vt:variant>
      <vt:variant>
        <vt:lpwstr>_Toc115182577</vt:lpwstr>
      </vt:variant>
      <vt:variant>
        <vt:i4>1179705</vt:i4>
      </vt:variant>
      <vt:variant>
        <vt:i4>1724</vt:i4>
      </vt:variant>
      <vt:variant>
        <vt:i4>0</vt:i4>
      </vt:variant>
      <vt:variant>
        <vt:i4>5</vt:i4>
      </vt:variant>
      <vt:variant>
        <vt:lpwstr/>
      </vt:variant>
      <vt:variant>
        <vt:lpwstr>_Toc115182576</vt:lpwstr>
      </vt:variant>
      <vt:variant>
        <vt:i4>1179705</vt:i4>
      </vt:variant>
      <vt:variant>
        <vt:i4>1718</vt:i4>
      </vt:variant>
      <vt:variant>
        <vt:i4>0</vt:i4>
      </vt:variant>
      <vt:variant>
        <vt:i4>5</vt:i4>
      </vt:variant>
      <vt:variant>
        <vt:lpwstr/>
      </vt:variant>
      <vt:variant>
        <vt:lpwstr>_Toc115182575</vt:lpwstr>
      </vt:variant>
      <vt:variant>
        <vt:i4>1179705</vt:i4>
      </vt:variant>
      <vt:variant>
        <vt:i4>1712</vt:i4>
      </vt:variant>
      <vt:variant>
        <vt:i4>0</vt:i4>
      </vt:variant>
      <vt:variant>
        <vt:i4>5</vt:i4>
      </vt:variant>
      <vt:variant>
        <vt:lpwstr/>
      </vt:variant>
      <vt:variant>
        <vt:lpwstr>_Toc115182574</vt:lpwstr>
      </vt:variant>
      <vt:variant>
        <vt:i4>1179705</vt:i4>
      </vt:variant>
      <vt:variant>
        <vt:i4>1706</vt:i4>
      </vt:variant>
      <vt:variant>
        <vt:i4>0</vt:i4>
      </vt:variant>
      <vt:variant>
        <vt:i4>5</vt:i4>
      </vt:variant>
      <vt:variant>
        <vt:lpwstr/>
      </vt:variant>
      <vt:variant>
        <vt:lpwstr>_Toc115182573</vt:lpwstr>
      </vt:variant>
      <vt:variant>
        <vt:i4>1179705</vt:i4>
      </vt:variant>
      <vt:variant>
        <vt:i4>1700</vt:i4>
      </vt:variant>
      <vt:variant>
        <vt:i4>0</vt:i4>
      </vt:variant>
      <vt:variant>
        <vt:i4>5</vt:i4>
      </vt:variant>
      <vt:variant>
        <vt:lpwstr/>
      </vt:variant>
      <vt:variant>
        <vt:lpwstr>_Toc115182572</vt:lpwstr>
      </vt:variant>
      <vt:variant>
        <vt:i4>1179705</vt:i4>
      </vt:variant>
      <vt:variant>
        <vt:i4>1694</vt:i4>
      </vt:variant>
      <vt:variant>
        <vt:i4>0</vt:i4>
      </vt:variant>
      <vt:variant>
        <vt:i4>5</vt:i4>
      </vt:variant>
      <vt:variant>
        <vt:lpwstr/>
      </vt:variant>
      <vt:variant>
        <vt:lpwstr>_Toc115182571</vt:lpwstr>
      </vt:variant>
      <vt:variant>
        <vt:i4>1179705</vt:i4>
      </vt:variant>
      <vt:variant>
        <vt:i4>1688</vt:i4>
      </vt:variant>
      <vt:variant>
        <vt:i4>0</vt:i4>
      </vt:variant>
      <vt:variant>
        <vt:i4>5</vt:i4>
      </vt:variant>
      <vt:variant>
        <vt:lpwstr/>
      </vt:variant>
      <vt:variant>
        <vt:lpwstr>_Toc115182570</vt:lpwstr>
      </vt:variant>
      <vt:variant>
        <vt:i4>1245241</vt:i4>
      </vt:variant>
      <vt:variant>
        <vt:i4>1682</vt:i4>
      </vt:variant>
      <vt:variant>
        <vt:i4>0</vt:i4>
      </vt:variant>
      <vt:variant>
        <vt:i4>5</vt:i4>
      </vt:variant>
      <vt:variant>
        <vt:lpwstr/>
      </vt:variant>
      <vt:variant>
        <vt:lpwstr>_Toc115182569</vt:lpwstr>
      </vt:variant>
      <vt:variant>
        <vt:i4>1245241</vt:i4>
      </vt:variant>
      <vt:variant>
        <vt:i4>1676</vt:i4>
      </vt:variant>
      <vt:variant>
        <vt:i4>0</vt:i4>
      </vt:variant>
      <vt:variant>
        <vt:i4>5</vt:i4>
      </vt:variant>
      <vt:variant>
        <vt:lpwstr/>
      </vt:variant>
      <vt:variant>
        <vt:lpwstr>_Toc115182568</vt:lpwstr>
      </vt:variant>
      <vt:variant>
        <vt:i4>1245241</vt:i4>
      </vt:variant>
      <vt:variant>
        <vt:i4>1670</vt:i4>
      </vt:variant>
      <vt:variant>
        <vt:i4>0</vt:i4>
      </vt:variant>
      <vt:variant>
        <vt:i4>5</vt:i4>
      </vt:variant>
      <vt:variant>
        <vt:lpwstr/>
      </vt:variant>
      <vt:variant>
        <vt:lpwstr>_Toc115182567</vt:lpwstr>
      </vt:variant>
      <vt:variant>
        <vt:i4>1245241</vt:i4>
      </vt:variant>
      <vt:variant>
        <vt:i4>1664</vt:i4>
      </vt:variant>
      <vt:variant>
        <vt:i4>0</vt:i4>
      </vt:variant>
      <vt:variant>
        <vt:i4>5</vt:i4>
      </vt:variant>
      <vt:variant>
        <vt:lpwstr/>
      </vt:variant>
      <vt:variant>
        <vt:lpwstr>_Toc115182566</vt:lpwstr>
      </vt:variant>
      <vt:variant>
        <vt:i4>1245241</vt:i4>
      </vt:variant>
      <vt:variant>
        <vt:i4>1658</vt:i4>
      </vt:variant>
      <vt:variant>
        <vt:i4>0</vt:i4>
      </vt:variant>
      <vt:variant>
        <vt:i4>5</vt:i4>
      </vt:variant>
      <vt:variant>
        <vt:lpwstr/>
      </vt:variant>
      <vt:variant>
        <vt:lpwstr>_Toc115182565</vt:lpwstr>
      </vt:variant>
      <vt:variant>
        <vt:i4>1245241</vt:i4>
      </vt:variant>
      <vt:variant>
        <vt:i4>1652</vt:i4>
      </vt:variant>
      <vt:variant>
        <vt:i4>0</vt:i4>
      </vt:variant>
      <vt:variant>
        <vt:i4>5</vt:i4>
      </vt:variant>
      <vt:variant>
        <vt:lpwstr/>
      </vt:variant>
      <vt:variant>
        <vt:lpwstr>_Toc115182564</vt:lpwstr>
      </vt:variant>
      <vt:variant>
        <vt:i4>1245241</vt:i4>
      </vt:variant>
      <vt:variant>
        <vt:i4>1646</vt:i4>
      </vt:variant>
      <vt:variant>
        <vt:i4>0</vt:i4>
      </vt:variant>
      <vt:variant>
        <vt:i4>5</vt:i4>
      </vt:variant>
      <vt:variant>
        <vt:lpwstr/>
      </vt:variant>
      <vt:variant>
        <vt:lpwstr>_Toc115182563</vt:lpwstr>
      </vt:variant>
      <vt:variant>
        <vt:i4>1245241</vt:i4>
      </vt:variant>
      <vt:variant>
        <vt:i4>1640</vt:i4>
      </vt:variant>
      <vt:variant>
        <vt:i4>0</vt:i4>
      </vt:variant>
      <vt:variant>
        <vt:i4>5</vt:i4>
      </vt:variant>
      <vt:variant>
        <vt:lpwstr/>
      </vt:variant>
      <vt:variant>
        <vt:lpwstr>_Toc115182562</vt:lpwstr>
      </vt:variant>
      <vt:variant>
        <vt:i4>1245241</vt:i4>
      </vt:variant>
      <vt:variant>
        <vt:i4>1634</vt:i4>
      </vt:variant>
      <vt:variant>
        <vt:i4>0</vt:i4>
      </vt:variant>
      <vt:variant>
        <vt:i4>5</vt:i4>
      </vt:variant>
      <vt:variant>
        <vt:lpwstr/>
      </vt:variant>
      <vt:variant>
        <vt:lpwstr>_Toc115182561</vt:lpwstr>
      </vt:variant>
      <vt:variant>
        <vt:i4>1245241</vt:i4>
      </vt:variant>
      <vt:variant>
        <vt:i4>1628</vt:i4>
      </vt:variant>
      <vt:variant>
        <vt:i4>0</vt:i4>
      </vt:variant>
      <vt:variant>
        <vt:i4>5</vt:i4>
      </vt:variant>
      <vt:variant>
        <vt:lpwstr/>
      </vt:variant>
      <vt:variant>
        <vt:lpwstr>_Toc115182560</vt:lpwstr>
      </vt:variant>
      <vt:variant>
        <vt:i4>1048633</vt:i4>
      </vt:variant>
      <vt:variant>
        <vt:i4>1622</vt:i4>
      </vt:variant>
      <vt:variant>
        <vt:i4>0</vt:i4>
      </vt:variant>
      <vt:variant>
        <vt:i4>5</vt:i4>
      </vt:variant>
      <vt:variant>
        <vt:lpwstr/>
      </vt:variant>
      <vt:variant>
        <vt:lpwstr>_Toc115182559</vt:lpwstr>
      </vt:variant>
      <vt:variant>
        <vt:i4>1048633</vt:i4>
      </vt:variant>
      <vt:variant>
        <vt:i4>1616</vt:i4>
      </vt:variant>
      <vt:variant>
        <vt:i4>0</vt:i4>
      </vt:variant>
      <vt:variant>
        <vt:i4>5</vt:i4>
      </vt:variant>
      <vt:variant>
        <vt:lpwstr/>
      </vt:variant>
      <vt:variant>
        <vt:lpwstr>_Toc115182558</vt:lpwstr>
      </vt:variant>
      <vt:variant>
        <vt:i4>1048633</vt:i4>
      </vt:variant>
      <vt:variant>
        <vt:i4>1610</vt:i4>
      </vt:variant>
      <vt:variant>
        <vt:i4>0</vt:i4>
      </vt:variant>
      <vt:variant>
        <vt:i4>5</vt:i4>
      </vt:variant>
      <vt:variant>
        <vt:lpwstr/>
      </vt:variant>
      <vt:variant>
        <vt:lpwstr>_Toc115182557</vt:lpwstr>
      </vt:variant>
      <vt:variant>
        <vt:i4>1048633</vt:i4>
      </vt:variant>
      <vt:variant>
        <vt:i4>1604</vt:i4>
      </vt:variant>
      <vt:variant>
        <vt:i4>0</vt:i4>
      </vt:variant>
      <vt:variant>
        <vt:i4>5</vt:i4>
      </vt:variant>
      <vt:variant>
        <vt:lpwstr/>
      </vt:variant>
      <vt:variant>
        <vt:lpwstr>_Toc115182556</vt:lpwstr>
      </vt:variant>
      <vt:variant>
        <vt:i4>1048633</vt:i4>
      </vt:variant>
      <vt:variant>
        <vt:i4>1598</vt:i4>
      </vt:variant>
      <vt:variant>
        <vt:i4>0</vt:i4>
      </vt:variant>
      <vt:variant>
        <vt:i4>5</vt:i4>
      </vt:variant>
      <vt:variant>
        <vt:lpwstr/>
      </vt:variant>
      <vt:variant>
        <vt:lpwstr>_Toc115182555</vt:lpwstr>
      </vt:variant>
      <vt:variant>
        <vt:i4>1048633</vt:i4>
      </vt:variant>
      <vt:variant>
        <vt:i4>1592</vt:i4>
      </vt:variant>
      <vt:variant>
        <vt:i4>0</vt:i4>
      </vt:variant>
      <vt:variant>
        <vt:i4>5</vt:i4>
      </vt:variant>
      <vt:variant>
        <vt:lpwstr/>
      </vt:variant>
      <vt:variant>
        <vt:lpwstr>_Toc115182554</vt:lpwstr>
      </vt:variant>
      <vt:variant>
        <vt:i4>1048633</vt:i4>
      </vt:variant>
      <vt:variant>
        <vt:i4>1586</vt:i4>
      </vt:variant>
      <vt:variant>
        <vt:i4>0</vt:i4>
      </vt:variant>
      <vt:variant>
        <vt:i4>5</vt:i4>
      </vt:variant>
      <vt:variant>
        <vt:lpwstr/>
      </vt:variant>
      <vt:variant>
        <vt:lpwstr>_Toc115182553</vt:lpwstr>
      </vt:variant>
      <vt:variant>
        <vt:i4>1048633</vt:i4>
      </vt:variant>
      <vt:variant>
        <vt:i4>1580</vt:i4>
      </vt:variant>
      <vt:variant>
        <vt:i4>0</vt:i4>
      </vt:variant>
      <vt:variant>
        <vt:i4>5</vt:i4>
      </vt:variant>
      <vt:variant>
        <vt:lpwstr/>
      </vt:variant>
      <vt:variant>
        <vt:lpwstr>_Toc115182552</vt:lpwstr>
      </vt:variant>
      <vt:variant>
        <vt:i4>1048633</vt:i4>
      </vt:variant>
      <vt:variant>
        <vt:i4>1574</vt:i4>
      </vt:variant>
      <vt:variant>
        <vt:i4>0</vt:i4>
      </vt:variant>
      <vt:variant>
        <vt:i4>5</vt:i4>
      </vt:variant>
      <vt:variant>
        <vt:lpwstr/>
      </vt:variant>
      <vt:variant>
        <vt:lpwstr>_Toc115182551</vt:lpwstr>
      </vt:variant>
      <vt:variant>
        <vt:i4>1048633</vt:i4>
      </vt:variant>
      <vt:variant>
        <vt:i4>1568</vt:i4>
      </vt:variant>
      <vt:variant>
        <vt:i4>0</vt:i4>
      </vt:variant>
      <vt:variant>
        <vt:i4>5</vt:i4>
      </vt:variant>
      <vt:variant>
        <vt:lpwstr/>
      </vt:variant>
      <vt:variant>
        <vt:lpwstr>_Toc115182550</vt:lpwstr>
      </vt:variant>
      <vt:variant>
        <vt:i4>1114169</vt:i4>
      </vt:variant>
      <vt:variant>
        <vt:i4>1562</vt:i4>
      </vt:variant>
      <vt:variant>
        <vt:i4>0</vt:i4>
      </vt:variant>
      <vt:variant>
        <vt:i4>5</vt:i4>
      </vt:variant>
      <vt:variant>
        <vt:lpwstr/>
      </vt:variant>
      <vt:variant>
        <vt:lpwstr>_Toc115182549</vt:lpwstr>
      </vt:variant>
      <vt:variant>
        <vt:i4>1114169</vt:i4>
      </vt:variant>
      <vt:variant>
        <vt:i4>1556</vt:i4>
      </vt:variant>
      <vt:variant>
        <vt:i4>0</vt:i4>
      </vt:variant>
      <vt:variant>
        <vt:i4>5</vt:i4>
      </vt:variant>
      <vt:variant>
        <vt:lpwstr/>
      </vt:variant>
      <vt:variant>
        <vt:lpwstr>_Toc115182548</vt:lpwstr>
      </vt:variant>
      <vt:variant>
        <vt:i4>1114169</vt:i4>
      </vt:variant>
      <vt:variant>
        <vt:i4>1550</vt:i4>
      </vt:variant>
      <vt:variant>
        <vt:i4>0</vt:i4>
      </vt:variant>
      <vt:variant>
        <vt:i4>5</vt:i4>
      </vt:variant>
      <vt:variant>
        <vt:lpwstr/>
      </vt:variant>
      <vt:variant>
        <vt:lpwstr>_Toc115182547</vt:lpwstr>
      </vt:variant>
      <vt:variant>
        <vt:i4>1114169</vt:i4>
      </vt:variant>
      <vt:variant>
        <vt:i4>1544</vt:i4>
      </vt:variant>
      <vt:variant>
        <vt:i4>0</vt:i4>
      </vt:variant>
      <vt:variant>
        <vt:i4>5</vt:i4>
      </vt:variant>
      <vt:variant>
        <vt:lpwstr/>
      </vt:variant>
      <vt:variant>
        <vt:lpwstr>_Toc115182546</vt:lpwstr>
      </vt:variant>
      <vt:variant>
        <vt:i4>1114169</vt:i4>
      </vt:variant>
      <vt:variant>
        <vt:i4>1538</vt:i4>
      </vt:variant>
      <vt:variant>
        <vt:i4>0</vt:i4>
      </vt:variant>
      <vt:variant>
        <vt:i4>5</vt:i4>
      </vt:variant>
      <vt:variant>
        <vt:lpwstr/>
      </vt:variant>
      <vt:variant>
        <vt:lpwstr>_Toc115182545</vt:lpwstr>
      </vt:variant>
      <vt:variant>
        <vt:i4>1114169</vt:i4>
      </vt:variant>
      <vt:variant>
        <vt:i4>1532</vt:i4>
      </vt:variant>
      <vt:variant>
        <vt:i4>0</vt:i4>
      </vt:variant>
      <vt:variant>
        <vt:i4>5</vt:i4>
      </vt:variant>
      <vt:variant>
        <vt:lpwstr/>
      </vt:variant>
      <vt:variant>
        <vt:lpwstr>_Toc115182544</vt:lpwstr>
      </vt:variant>
      <vt:variant>
        <vt:i4>1114169</vt:i4>
      </vt:variant>
      <vt:variant>
        <vt:i4>1526</vt:i4>
      </vt:variant>
      <vt:variant>
        <vt:i4>0</vt:i4>
      </vt:variant>
      <vt:variant>
        <vt:i4>5</vt:i4>
      </vt:variant>
      <vt:variant>
        <vt:lpwstr/>
      </vt:variant>
      <vt:variant>
        <vt:lpwstr>_Toc115182543</vt:lpwstr>
      </vt:variant>
      <vt:variant>
        <vt:i4>1114169</vt:i4>
      </vt:variant>
      <vt:variant>
        <vt:i4>1520</vt:i4>
      </vt:variant>
      <vt:variant>
        <vt:i4>0</vt:i4>
      </vt:variant>
      <vt:variant>
        <vt:i4>5</vt:i4>
      </vt:variant>
      <vt:variant>
        <vt:lpwstr/>
      </vt:variant>
      <vt:variant>
        <vt:lpwstr>_Toc115182542</vt:lpwstr>
      </vt:variant>
      <vt:variant>
        <vt:i4>1114169</vt:i4>
      </vt:variant>
      <vt:variant>
        <vt:i4>1514</vt:i4>
      </vt:variant>
      <vt:variant>
        <vt:i4>0</vt:i4>
      </vt:variant>
      <vt:variant>
        <vt:i4>5</vt:i4>
      </vt:variant>
      <vt:variant>
        <vt:lpwstr/>
      </vt:variant>
      <vt:variant>
        <vt:lpwstr>_Toc115182541</vt:lpwstr>
      </vt:variant>
      <vt:variant>
        <vt:i4>1114169</vt:i4>
      </vt:variant>
      <vt:variant>
        <vt:i4>1508</vt:i4>
      </vt:variant>
      <vt:variant>
        <vt:i4>0</vt:i4>
      </vt:variant>
      <vt:variant>
        <vt:i4>5</vt:i4>
      </vt:variant>
      <vt:variant>
        <vt:lpwstr/>
      </vt:variant>
      <vt:variant>
        <vt:lpwstr>_Toc115182540</vt:lpwstr>
      </vt:variant>
      <vt:variant>
        <vt:i4>1441849</vt:i4>
      </vt:variant>
      <vt:variant>
        <vt:i4>1502</vt:i4>
      </vt:variant>
      <vt:variant>
        <vt:i4>0</vt:i4>
      </vt:variant>
      <vt:variant>
        <vt:i4>5</vt:i4>
      </vt:variant>
      <vt:variant>
        <vt:lpwstr/>
      </vt:variant>
      <vt:variant>
        <vt:lpwstr>_Toc115182539</vt:lpwstr>
      </vt:variant>
      <vt:variant>
        <vt:i4>1441849</vt:i4>
      </vt:variant>
      <vt:variant>
        <vt:i4>1496</vt:i4>
      </vt:variant>
      <vt:variant>
        <vt:i4>0</vt:i4>
      </vt:variant>
      <vt:variant>
        <vt:i4>5</vt:i4>
      </vt:variant>
      <vt:variant>
        <vt:lpwstr/>
      </vt:variant>
      <vt:variant>
        <vt:lpwstr>_Toc115182538</vt:lpwstr>
      </vt:variant>
      <vt:variant>
        <vt:i4>1441849</vt:i4>
      </vt:variant>
      <vt:variant>
        <vt:i4>1490</vt:i4>
      </vt:variant>
      <vt:variant>
        <vt:i4>0</vt:i4>
      </vt:variant>
      <vt:variant>
        <vt:i4>5</vt:i4>
      </vt:variant>
      <vt:variant>
        <vt:lpwstr/>
      </vt:variant>
      <vt:variant>
        <vt:lpwstr>_Toc115182537</vt:lpwstr>
      </vt:variant>
      <vt:variant>
        <vt:i4>1441849</vt:i4>
      </vt:variant>
      <vt:variant>
        <vt:i4>1484</vt:i4>
      </vt:variant>
      <vt:variant>
        <vt:i4>0</vt:i4>
      </vt:variant>
      <vt:variant>
        <vt:i4>5</vt:i4>
      </vt:variant>
      <vt:variant>
        <vt:lpwstr/>
      </vt:variant>
      <vt:variant>
        <vt:lpwstr>_Toc115182536</vt:lpwstr>
      </vt:variant>
      <vt:variant>
        <vt:i4>1441849</vt:i4>
      </vt:variant>
      <vt:variant>
        <vt:i4>1478</vt:i4>
      </vt:variant>
      <vt:variant>
        <vt:i4>0</vt:i4>
      </vt:variant>
      <vt:variant>
        <vt:i4>5</vt:i4>
      </vt:variant>
      <vt:variant>
        <vt:lpwstr/>
      </vt:variant>
      <vt:variant>
        <vt:lpwstr>_Toc115182535</vt:lpwstr>
      </vt:variant>
      <vt:variant>
        <vt:i4>1441849</vt:i4>
      </vt:variant>
      <vt:variant>
        <vt:i4>1472</vt:i4>
      </vt:variant>
      <vt:variant>
        <vt:i4>0</vt:i4>
      </vt:variant>
      <vt:variant>
        <vt:i4>5</vt:i4>
      </vt:variant>
      <vt:variant>
        <vt:lpwstr/>
      </vt:variant>
      <vt:variant>
        <vt:lpwstr>_Toc115182534</vt:lpwstr>
      </vt:variant>
      <vt:variant>
        <vt:i4>1441849</vt:i4>
      </vt:variant>
      <vt:variant>
        <vt:i4>1466</vt:i4>
      </vt:variant>
      <vt:variant>
        <vt:i4>0</vt:i4>
      </vt:variant>
      <vt:variant>
        <vt:i4>5</vt:i4>
      </vt:variant>
      <vt:variant>
        <vt:lpwstr/>
      </vt:variant>
      <vt:variant>
        <vt:lpwstr>_Toc115182533</vt:lpwstr>
      </vt:variant>
      <vt:variant>
        <vt:i4>1441849</vt:i4>
      </vt:variant>
      <vt:variant>
        <vt:i4>1460</vt:i4>
      </vt:variant>
      <vt:variant>
        <vt:i4>0</vt:i4>
      </vt:variant>
      <vt:variant>
        <vt:i4>5</vt:i4>
      </vt:variant>
      <vt:variant>
        <vt:lpwstr/>
      </vt:variant>
      <vt:variant>
        <vt:lpwstr>_Toc115182532</vt:lpwstr>
      </vt:variant>
      <vt:variant>
        <vt:i4>1441849</vt:i4>
      </vt:variant>
      <vt:variant>
        <vt:i4>1454</vt:i4>
      </vt:variant>
      <vt:variant>
        <vt:i4>0</vt:i4>
      </vt:variant>
      <vt:variant>
        <vt:i4>5</vt:i4>
      </vt:variant>
      <vt:variant>
        <vt:lpwstr/>
      </vt:variant>
      <vt:variant>
        <vt:lpwstr>_Toc115182531</vt:lpwstr>
      </vt:variant>
      <vt:variant>
        <vt:i4>1441849</vt:i4>
      </vt:variant>
      <vt:variant>
        <vt:i4>1448</vt:i4>
      </vt:variant>
      <vt:variant>
        <vt:i4>0</vt:i4>
      </vt:variant>
      <vt:variant>
        <vt:i4>5</vt:i4>
      </vt:variant>
      <vt:variant>
        <vt:lpwstr/>
      </vt:variant>
      <vt:variant>
        <vt:lpwstr>_Toc115182530</vt:lpwstr>
      </vt:variant>
      <vt:variant>
        <vt:i4>1507385</vt:i4>
      </vt:variant>
      <vt:variant>
        <vt:i4>1442</vt:i4>
      </vt:variant>
      <vt:variant>
        <vt:i4>0</vt:i4>
      </vt:variant>
      <vt:variant>
        <vt:i4>5</vt:i4>
      </vt:variant>
      <vt:variant>
        <vt:lpwstr/>
      </vt:variant>
      <vt:variant>
        <vt:lpwstr>_Toc115182529</vt:lpwstr>
      </vt:variant>
      <vt:variant>
        <vt:i4>1507385</vt:i4>
      </vt:variant>
      <vt:variant>
        <vt:i4>1436</vt:i4>
      </vt:variant>
      <vt:variant>
        <vt:i4>0</vt:i4>
      </vt:variant>
      <vt:variant>
        <vt:i4>5</vt:i4>
      </vt:variant>
      <vt:variant>
        <vt:lpwstr/>
      </vt:variant>
      <vt:variant>
        <vt:lpwstr>_Toc115182528</vt:lpwstr>
      </vt:variant>
      <vt:variant>
        <vt:i4>1507385</vt:i4>
      </vt:variant>
      <vt:variant>
        <vt:i4>1430</vt:i4>
      </vt:variant>
      <vt:variant>
        <vt:i4>0</vt:i4>
      </vt:variant>
      <vt:variant>
        <vt:i4>5</vt:i4>
      </vt:variant>
      <vt:variant>
        <vt:lpwstr/>
      </vt:variant>
      <vt:variant>
        <vt:lpwstr>_Toc115182527</vt:lpwstr>
      </vt:variant>
      <vt:variant>
        <vt:i4>1507385</vt:i4>
      </vt:variant>
      <vt:variant>
        <vt:i4>1424</vt:i4>
      </vt:variant>
      <vt:variant>
        <vt:i4>0</vt:i4>
      </vt:variant>
      <vt:variant>
        <vt:i4>5</vt:i4>
      </vt:variant>
      <vt:variant>
        <vt:lpwstr/>
      </vt:variant>
      <vt:variant>
        <vt:lpwstr>_Toc115182526</vt:lpwstr>
      </vt:variant>
      <vt:variant>
        <vt:i4>1507385</vt:i4>
      </vt:variant>
      <vt:variant>
        <vt:i4>1418</vt:i4>
      </vt:variant>
      <vt:variant>
        <vt:i4>0</vt:i4>
      </vt:variant>
      <vt:variant>
        <vt:i4>5</vt:i4>
      </vt:variant>
      <vt:variant>
        <vt:lpwstr/>
      </vt:variant>
      <vt:variant>
        <vt:lpwstr>_Toc115182525</vt:lpwstr>
      </vt:variant>
      <vt:variant>
        <vt:i4>1507385</vt:i4>
      </vt:variant>
      <vt:variant>
        <vt:i4>1412</vt:i4>
      </vt:variant>
      <vt:variant>
        <vt:i4>0</vt:i4>
      </vt:variant>
      <vt:variant>
        <vt:i4>5</vt:i4>
      </vt:variant>
      <vt:variant>
        <vt:lpwstr/>
      </vt:variant>
      <vt:variant>
        <vt:lpwstr>_Toc115182524</vt:lpwstr>
      </vt:variant>
      <vt:variant>
        <vt:i4>1507385</vt:i4>
      </vt:variant>
      <vt:variant>
        <vt:i4>1406</vt:i4>
      </vt:variant>
      <vt:variant>
        <vt:i4>0</vt:i4>
      </vt:variant>
      <vt:variant>
        <vt:i4>5</vt:i4>
      </vt:variant>
      <vt:variant>
        <vt:lpwstr/>
      </vt:variant>
      <vt:variant>
        <vt:lpwstr>_Toc115182523</vt:lpwstr>
      </vt:variant>
      <vt:variant>
        <vt:i4>1507385</vt:i4>
      </vt:variant>
      <vt:variant>
        <vt:i4>1400</vt:i4>
      </vt:variant>
      <vt:variant>
        <vt:i4>0</vt:i4>
      </vt:variant>
      <vt:variant>
        <vt:i4>5</vt:i4>
      </vt:variant>
      <vt:variant>
        <vt:lpwstr/>
      </vt:variant>
      <vt:variant>
        <vt:lpwstr>_Toc115182522</vt:lpwstr>
      </vt:variant>
      <vt:variant>
        <vt:i4>1507385</vt:i4>
      </vt:variant>
      <vt:variant>
        <vt:i4>1394</vt:i4>
      </vt:variant>
      <vt:variant>
        <vt:i4>0</vt:i4>
      </vt:variant>
      <vt:variant>
        <vt:i4>5</vt:i4>
      </vt:variant>
      <vt:variant>
        <vt:lpwstr/>
      </vt:variant>
      <vt:variant>
        <vt:lpwstr>_Toc115182521</vt:lpwstr>
      </vt:variant>
      <vt:variant>
        <vt:i4>1507385</vt:i4>
      </vt:variant>
      <vt:variant>
        <vt:i4>1388</vt:i4>
      </vt:variant>
      <vt:variant>
        <vt:i4>0</vt:i4>
      </vt:variant>
      <vt:variant>
        <vt:i4>5</vt:i4>
      </vt:variant>
      <vt:variant>
        <vt:lpwstr/>
      </vt:variant>
      <vt:variant>
        <vt:lpwstr>_Toc115182520</vt:lpwstr>
      </vt:variant>
      <vt:variant>
        <vt:i4>1310777</vt:i4>
      </vt:variant>
      <vt:variant>
        <vt:i4>1382</vt:i4>
      </vt:variant>
      <vt:variant>
        <vt:i4>0</vt:i4>
      </vt:variant>
      <vt:variant>
        <vt:i4>5</vt:i4>
      </vt:variant>
      <vt:variant>
        <vt:lpwstr/>
      </vt:variant>
      <vt:variant>
        <vt:lpwstr>_Toc115182519</vt:lpwstr>
      </vt:variant>
      <vt:variant>
        <vt:i4>1310777</vt:i4>
      </vt:variant>
      <vt:variant>
        <vt:i4>1376</vt:i4>
      </vt:variant>
      <vt:variant>
        <vt:i4>0</vt:i4>
      </vt:variant>
      <vt:variant>
        <vt:i4>5</vt:i4>
      </vt:variant>
      <vt:variant>
        <vt:lpwstr/>
      </vt:variant>
      <vt:variant>
        <vt:lpwstr>_Toc115182518</vt:lpwstr>
      </vt:variant>
      <vt:variant>
        <vt:i4>1310777</vt:i4>
      </vt:variant>
      <vt:variant>
        <vt:i4>1370</vt:i4>
      </vt:variant>
      <vt:variant>
        <vt:i4>0</vt:i4>
      </vt:variant>
      <vt:variant>
        <vt:i4>5</vt:i4>
      </vt:variant>
      <vt:variant>
        <vt:lpwstr/>
      </vt:variant>
      <vt:variant>
        <vt:lpwstr>_Toc115182517</vt:lpwstr>
      </vt:variant>
      <vt:variant>
        <vt:i4>1310777</vt:i4>
      </vt:variant>
      <vt:variant>
        <vt:i4>1364</vt:i4>
      </vt:variant>
      <vt:variant>
        <vt:i4>0</vt:i4>
      </vt:variant>
      <vt:variant>
        <vt:i4>5</vt:i4>
      </vt:variant>
      <vt:variant>
        <vt:lpwstr/>
      </vt:variant>
      <vt:variant>
        <vt:lpwstr>_Toc115182516</vt:lpwstr>
      </vt:variant>
      <vt:variant>
        <vt:i4>1310777</vt:i4>
      </vt:variant>
      <vt:variant>
        <vt:i4>1358</vt:i4>
      </vt:variant>
      <vt:variant>
        <vt:i4>0</vt:i4>
      </vt:variant>
      <vt:variant>
        <vt:i4>5</vt:i4>
      </vt:variant>
      <vt:variant>
        <vt:lpwstr/>
      </vt:variant>
      <vt:variant>
        <vt:lpwstr>_Toc115182515</vt:lpwstr>
      </vt:variant>
      <vt:variant>
        <vt:i4>1310777</vt:i4>
      </vt:variant>
      <vt:variant>
        <vt:i4>1352</vt:i4>
      </vt:variant>
      <vt:variant>
        <vt:i4>0</vt:i4>
      </vt:variant>
      <vt:variant>
        <vt:i4>5</vt:i4>
      </vt:variant>
      <vt:variant>
        <vt:lpwstr/>
      </vt:variant>
      <vt:variant>
        <vt:lpwstr>_Toc115182514</vt:lpwstr>
      </vt:variant>
      <vt:variant>
        <vt:i4>1310777</vt:i4>
      </vt:variant>
      <vt:variant>
        <vt:i4>1346</vt:i4>
      </vt:variant>
      <vt:variant>
        <vt:i4>0</vt:i4>
      </vt:variant>
      <vt:variant>
        <vt:i4>5</vt:i4>
      </vt:variant>
      <vt:variant>
        <vt:lpwstr/>
      </vt:variant>
      <vt:variant>
        <vt:lpwstr>_Toc115182513</vt:lpwstr>
      </vt:variant>
      <vt:variant>
        <vt:i4>1310777</vt:i4>
      </vt:variant>
      <vt:variant>
        <vt:i4>1340</vt:i4>
      </vt:variant>
      <vt:variant>
        <vt:i4>0</vt:i4>
      </vt:variant>
      <vt:variant>
        <vt:i4>5</vt:i4>
      </vt:variant>
      <vt:variant>
        <vt:lpwstr/>
      </vt:variant>
      <vt:variant>
        <vt:lpwstr>_Toc115182512</vt:lpwstr>
      </vt:variant>
      <vt:variant>
        <vt:i4>1310777</vt:i4>
      </vt:variant>
      <vt:variant>
        <vt:i4>1334</vt:i4>
      </vt:variant>
      <vt:variant>
        <vt:i4>0</vt:i4>
      </vt:variant>
      <vt:variant>
        <vt:i4>5</vt:i4>
      </vt:variant>
      <vt:variant>
        <vt:lpwstr/>
      </vt:variant>
      <vt:variant>
        <vt:lpwstr>_Toc115182511</vt:lpwstr>
      </vt:variant>
      <vt:variant>
        <vt:i4>1310777</vt:i4>
      </vt:variant>
      <vt:variant>
        <vt:i4>1328</vt:i4>
      </vt:variant>
      <vt:variant>
        <vt:i4>0</vt:i4>
      </vt:variant>
      <vt:variant>
        <vt:i4>5</vt:i4>
      </vt:variant>
      <vt:variant>
        <vt:lpwstr/>
      </vt:variant>
      <vt:variant>
        <vt:lpwstr>_Toc115182510</vt:lpwstr>
      </vt:variant>
      <vt:variant>
        <vt:i4>1376313</vt:i4>
      </vt:variant>
      <vt:variant>
        <vt:i4>1322</vt:i4>
      </vt:variant>
      <vt:variant>
        <vt:i4>0</vt:i4>
      </vt:variant>
      <vt:variant>
        <vt:i4>5</vt:i4>
      </vt:variant>
      <vt:variant>
        <vt:lpwstr/>
      </vt:variant>
      <vt:variant>
        <vt:lpwstr>_Toc115182509</vt:lpwstr>
      </vt:variant>
      <vt:variant>
        <vt:i4>1376313</vt:i4>
      </vt:variant>
      <vt:variant>
        <vt:i4>1316</vt:i4>
      </vt:variant>
      <vt:variant>
        <vt:i4>0</vt:i4>
      </vt:variant>
      <vt:variant>
        <vt:i4>5</vt:i4>
      </vt:variant>
      <vt:variant>
        <vt:lpwstr/>
      </vt:variant>
      <vt:variant>
        <vt:lpwstr>_Toc115182508</vt:lpwstr>
      </vt:variant>
      <vt:variant>
        <vt:i4>1376313</vt:i4>
      </vt:variant>
      <vt:variant>
        <vt:i4>1310</vt:i4>
      </vt:variant>
      <vt:variant>
        <vt:i4>0</vt:i4>
      </vt:variant>
      <vt:variant>
        <vt:i4>5</vt:i4>
      </vt:variant>
      <vt:variant>
        <vt:lpwstr/>
      </vt:variant>
      <vt:variant>
        <vt:lpwstr>_Toc115182507</vt:lpwstr>
      </vt:variant>
      <vt:variant>
        <vt:i4>1376313</vt:i4>
      </vt:variant>
      <vt:variant>
        <vt:i4>1304</vt:i4>
      </vt:variant>
      <vt:variant>
        <vt:i4>0</vt:i4>
      </vt:variant>
      <vt:variant>
        <vt:i4>5</vt:i4>
      </vt:variant>
      <vt:variant>
        <vt:lpwstr/>
      </vt:variant>
      <vt:variant>
        <vt:lpwstr>_Toc115182506</vt:lpwstr>
      </vt:variant>
      <vt:variant>
        <vt:i4>1376313</vt:i4>
      </vt:variant>
      <vt:variant>
        <vt:i4>1298</vt:i4>
      </vt:variant>
      <vt:variant>
        <vt:i4>0</vt:i4>
      </vt:variant>
      <vt:variant>
        <vt:i4>5</vt:i4>
      </vt:variant>
      <vt:variant>
        <vt:lpwstr/>
      </vt:variant>
      <vt:variant>
        <vt:lpwstr>_Toc115182505</vt:lpwstr>
      </vt:variant>
      <vt:variant>
        <vt:i4>1376313</vt:i4>
      </vt:variant>
      <vt:variant>
        <vt:i4>1292</vt:i4>
      </vt:variant>
      <vt:variant>
        <vt:i4>0</vt:i4>
      </vt:variant>
      <vt:variant>
        <vt:i4>5</vt:i4>
      </vt:variant>
      <vt:variant>
        <vt:lpwstr/>
      </vt:variant>
      <vt:variant>
        <vt:lpwstr>_Toc115182504</vt:lpwstr>
      </vt:variant>
      <vt:variant>
        <vt:i4>1376313</vt:i4>
      </vt:variant>
      <vt:variant>
        <vt:i4>1286</vt:i4>
      </vt:variant>
      <vt:variant>
        <vt:i4>0</vt:i4>
      </vt:variant>
      <vt:variant>
        <vt:i4>5</vt:i4>
      </vt:variant>
      <vt:variant>
        <vt:lpwstr/>
      </vt:variant>
      <vt:variant>
        <vt:lpwstr>_Toc115182503</vt:lpwstr>
      </vt:variant>
      <vt:variant>
        <vt:i4>1376313</vt:i4>
      </vt:variant>
      <vt:variant>
        <vt:i4>1280</vt:i4>
      </vt:variant>
      <vt:variant>
        <vt:i4>0</vt:i4>
      </vt:variant>
      <vt:variant>
        <vt:i4>5</vt:i4>
      </vt:variant>
      <vt:variant>
        <vt:lpwstr/>
      </vt:variant>
      <vt:variant>
        <vt:lpwstr>_Toc115182502</vt:lpwstr>
      </vt:variant>
      <vt:variant>
        <vt:i4>1376313</vt:i4>
      </vt:variant>
      <vt:variant>
        <vt:i4>1274</vt:i4>
      </vt:variant>
      <vt:variant>
        <vt:i4>0</vt:i4>
      </vt:variant>
      <vt:variant>
        <vt:i4>5</vt:i4>
      </vt:variant>
      <vt:variant>
        <vt:lpwstr/>
      </vt:variant>
      <vt:variant>
        <vt:lpwstr>_Toc115182501</vt:lpwstr>
      </vt:variant>
      <vt:variant>
        <vt:i4>1376313</vt:i4>
      </vt:variant>
      <vt:variant>
        <vt:i4>1268</vt:i4>
      </vt:variant>
      <vt:variant>
        <vt:i4>0</vt:i4>
      </vt:variant>
      <vt:variant>
        <vt:i4>5</vt:i4>
      </vt:variant>
      <vt:variant>
        <vt:lpwstr/>
      </vt:variant>
      <vt:variant>
        <vt:lpwstr>_Toc115182500</vt:lpwstr>
      </vt:variant>
      <vt:variant>
        <vt:i4>1835064</vt:i4>
      </vt:variant>
      <vt:variant>
        <vt:i4>1262</vt:i4>
      </vt:variant>
      <vt:variant>
        <vt:i4>0</vt:i4>
      </vt:variant>
      <vt:variant>
        <vt:i4>5</vt:i4>
      </vt:variant>
      <vt:variant>
        <vt:lpwstr/>
      </vt:variant>
      <vt:variant>
        <vt:lpwstr>_Toc115182499</vt:lpwstr>
      </vt:variant>
      <vt:variant>
        <vt:i4>1835064</vt:i4>
      </vt:variant>
      <vt:variant>
        <vt:i4>1256</vt:i4>
      </vt:variant>
      <vt:variant>
        <vt:i4>0</vt:i4>
      </vt:variant>
      <vt:variant>
        <vt:i4>5</vt:i4>
      </vt:variant>
      <vt:variant>
        <vt:lpwstr/>
      </vt:variant>
      <vt:variant>
        <vt:lpwstr>_Toc115182498</vt:lpwstr>
      </vt:variant>
      <vt:variant>
        <vt:i4>1835064</vt:i4>
      </vt:variant>
      <vt:variant>
        <vt:i4>1250</vt:i4>
      </vt:variant>
      <vt:variant>
        <vt:i4>0</vt:i4>
      </vt:variant>
      <vt:variant>
        <vt:i4>5</vt:i4>
      </vt:variant>
      <vt:variant>
        <vt:lpwstr/>
      </vt:variant>
      <vt:variant>
        <vt:lpwstr>_Toc115182497</vt:lpwstr>
      </vt:variant>
      <vt:variant>
        <vt:i4>1835064</vt:i4>
      </vt:variant>
      <vt:variant>
        <vt:i4>1244</vt:i4>
      </vt:variant>
      <vt:variant>
        <vt:i4>0</vt:i4>
      </vt:variant>
      <vt:variant>
        <vt:i4>5</vt:i4>
      </vt:variant>
      <vt:variant>
        <vt:lpwstr/>
      </vt:variant>
      <vt:variant>
        <vt:lpwstr>_Toc115182496</vt:lpwstr>
      </vt:variant>
      <vt:variant>
        <vt:i4>1835064</vt:i4>
      </vt:variant>
      <vt:variant>
        <vt:i4>1238</vt:i4>
      </vt:variant>
      <vt:variant>
        <vt:i4>0</vt:i4>
      </vt:variant>
      <vt:variant>
        <vt:i4>5</vt:i4>
      </vt:variant>
      <vt:variant>
        <vt:lpwstr/>
      </vt:variant>
      <vt:variant>
        <vt:lpwstr>_Toc115182495</vt:lpwstr>
      </vt:variant>
      <vt:variant>
        <vt:i4>1835064</vt:i4>
      </vt:variant>
      <vt:variant>
        <vt:i4>1232</vt:i4>
      </vt:variant>
      <vt:variant>
        <vt:i4>0</vt:i4>
      </vt:variant>
      <vt:variant>
        <vt:i4>5</vt:i4>
      </vt:variant>
      <vt:variant>
        <vt:lpwstr/>
      </vt:variant>
      <vt:variant>
        <vt:lpwstr>_Toc115182494</vt:lpwstr>
      </vt:variant>
      <vt:variant>
        <vt:i4>1835064</vt:i4>
      </vt:variant>
      <vt:variant>
        <vt:i4>1226</vt:i4>
      </vt:variant>
      <vt:variant>
        <vt:i4>0</vt:i4>
      </vt:variant>
      <vt:variant>
        <vt:i4>5</vt:i4>
      </vt:variant>
      <vt:variant>
        <vt:lpwstr/>
      </vt:variant>
      <vt:variant>
        <vt:lpwstr>_Toc115182493</vt:lpwstr>
      </vt:variant>
      <vt:variant>
        <vt:i4>1835064</vt:i4>
      </vt:variant>
      <vt:variant>
        <vt:i4>1220</vt:i4>
      </vt:variant>
      <vt:variant>
        <vt:i4>0</vt:i4>
      </vt:variant>
      <vt:variant>
        <vt:i4>5</vt:i4>
      </vt:variant>
      <vt:variant>
        <vt:lpwstr/>
      </vt:variant>
      <vt:variant>
        <vt:lpwstr>_Toc115182492</vt:lpwstr>
      </vt:variant>
      <vt:variant>
        <vt:i4>1835064</vt:i4>
      </vt:variant>
      <vt:variant>
        <vt:i4>1214</vt:i4>
      </vt:variant>
      <vt:variant>
        <vt:i4>0</vt:i4>
      </vt:variant>
      <vt:variant>
        <vt:i4>5</vt:i4>
      </vt:variant>
      <vt:variant>
        <vt:lpwstr/>
      </vt:variant>
      <vt:variant>
        <vt:lpwstr>_Toc115182491</vt:lpwstr>
      </vt:variant>
      <vt:variant>
        <vt:i4>1835064</vt:i4>
      </vt:variant>
      <vt:variant>
        <vt:i4>1208</vt:i4>
      </vt:variant>
      <vt:variant>
        <vt:i4>0</vt:i4>
      </vt:variant>
      <vt:variant>
        <vt:i4>5</vt:i4>
      </vt:variant>
      <vt:variant>
        <vt:lpwstr/>
      </vt:variant>
      <vt:variant>
        <vt:lpwstr>_Toc115182490</vt:lpwstr>
      </vt:variant>
      <vt:variant>
        <vt:i4>1900600</vt:i4>
      </vt:variant>
      <vt:variant>
        <vt:i4>1202</vt:i4>
      </vt:variant>
      <vt:variant>
        <vt:i4>0</vt:i4>
      </vt:variant>
      <vt:variant>
        <vt:i4>5</vt:i4>
      </vt:variant>
      <vt:variant>
        <vt:lpwstr/>
      </vt:variant>
      <vt:variant>
        <vt:lpwstr>_Toc115182489</vt:lpwstr>
      </vt:variant>
      <vt:variant>
        <vt:i4>1900600</vt:i4>
      </vt:variant>
      <vt:variant>
        <vt:i4>1196</vt:i4>
      </vt:variant>
      <vt:variant>
        <vt:i4>0</vt:i4>
      </vt:variant>
      <vt:variant>
        <vt:i4>5</vt:i4>
      </vt:variant>
      <vt:variant>
        <vt:lpwstr/>
      </vt:variant>
      <vt:variant>
        <vt:lpwstr>_Toc115182488</vt:lpwstr>
      </vt:variant>
      <vt:variant>
        <vt:i4>1900600</vt:i4>
      </vt:variant>
      <vt:variant>
        <vt:i4>1190</vt:i4>
      </vt:variant>
      <vt:variant>
        <vt:i4>0</vt:i4>
      </vt:variant>
      <vt:variant>
        <vt:i4>5</vt:i4>
      </vt:variant>
      <vt:variant>
        <vt:lpwstr/>
      </vt:variant>
      <vt:variant>
        <vt:lpwstr>_Toc115182487</vt:lpwstr>
      </vt:variant>
      <vt:variant>
        <vt:i4>1900600</vt:i4>
      </vt:variant>
      <vt:variant>
        <vt:i4>1184</vt:i4>
      </vt:variant>
      <vt:variant>
        <vt:i4>0</vt:i4>
      </vt:variant>
      <vt:variant>
        <vt:i4>5</vt:i4>
      </vt:variant>
      <vt:variant>
        <vt:lpwstr/>
      </vt:variant>
      <vt:variant>
        <vt:lpwstr>_Toc115182486</vt:lpwstr>
      </vt:variant>
      <vt:variant>
        <vt:i4>1900600</vt:i4>
      </vt:variant>
      <vt:variant>
        <vt:i4>1178</vt:i4>
      </vt:variant>
      <vt:variant>
        <vt:i4>0</vt:i4>
      </vt:variant>
      <vt:variant>
        <vt:i4>5</vt:i4>
      </vt:variant>
      <vt:variant>
        <vt:lpwstr/>
      </vt:variant>
      <vt:variant>
        <vt:lpwstr>_Toc115182485</vt:lpwstr>
      </vt:variant>
      <vt:variant>
        <vt:i4>1900600</vt:i4>
      </vt:variant>
      <vt:variant>
        <vt:i4>1172</vt:i4>
      </vt:variant>
      <vt:variant>
        <vt:i4>0</vt:i4>
      </vt:variant>
      <vt:variant>
        <vt:i4>5</vt:i4>
      </vt:variant>
      <vt:variant>
        <vt:lpwstr/>
      </vt:variant>
      <vt:variant>
        <vt:lpwstr>_Toc115182484</vt:lpwstr>
      </vt:variant>
      <vt:variant>
        <vt:i4>1900600</vt:i4>
      </vt:variant>
      <vt:variant>
        <vt:i4>1166</vt:i4>
      </vt:variant>
      <vt:variant>
        <vt:i4>0</vt:i4>
      </vt:variant>
      <vt:variant>
        <vt:i4>5</vt:i4>
      </vt:variant>
      <vt:variant>
        <vt:lpwstr/>
      </vt:variant>
      <vt:variant>
        <vt:lpwstr>_Toc115182483</vt:lpwstr>
      </vt:variant>
      <vt:variant>
        <vt:i4>1900600</vt:i4>
      </vt:variant>
      <vt:variant>
        <vt:i4>1160</vt:i4>
      </vt:variant>
      <vt:variant>
        <vt:i4>0</vt:i4>
      </vt:variant>
      <vt:variant>
        <vt:i4>5</vt:i4>
      </vt:variant>
      <vt:variant>
        <vt:lpwstr/>
      </vt:variant>
      <vt:variant>
        <vt:lpwstr>_Toc115182482</vt:lpwstr>
      </vt:variant>
      <vt:variant>
        <vt:i4>1900600</vt:i4>
      </vt:variant>
      <vt:variant>
        <vt:i4>1154</vt:i4>
      </vt:variant>
      <vt:variant>
        <vt:i4>0</vt:i4>
      </vt:variant>
      <vt:variant>
        <vt:i4>5</vt:i4>
      </vt:variant>
      <vt:variant>
        <vt:lpwstr/>
      </vt:variant>
      <vt:variant>
        <vt:lpwstr>_Toc115182481</vt:lpwstr>
      </vt:variant>
      <vt:variant>
        <vt:i4>1900600</vt:i4>
      </vt:variant>
      <vt:variant>
        <vt:i4>1148</vt:i4>
      </vt:variant>
      <vt:variant>
        <vt:i4>0</vt:i4>
      </vt:variant>
      <vt:variant>
        <vt:i4>5</vt:i4>
      </vt:variant>
      <vt:variant>
        <vt:lpwstr/>
      </vt:variant>
      <vt:variant>
        <vt:lpwstr>_Toc115182480</vt:lpwstr>
      </vt:variant>
      <vt:variant>
        <vt:i4>1179704</vt:i4>
      </vt:variant>
      <vt:variant>
        <vt:i4>1142</vt:i4>
      </vt:variant>
      <vt:variant>
        <vt:i4>0</vt:i4>
      </vt:variant>
      <vt:variant>
        <vt:i4>5</vt:i4>
      </vt:variant>
      <vt:variant>
        <vt:lpwstr/>
      </vt:variant>
      <vt:variant>
        <vt:lpwstr>_Toc115182479</vt:lpwstr>
      </vt:variant>
      <vt:variant>
        <vt:i4>1179704</vt:i4>
      </vt:variant>
      <vt:variant>
        <vt:i4>1136</vt:i4>
      </vt:variant>
      <vt:variant>
        <vt:i4>0</vt:i4>
      </vt:variant>
      <vt:variant>
        <vt:i4>5</vt:i4>
      </vt:variant>
      <vt:variant>
        <vt:lpwstr/>
      </vt:variant>
      <vt:variant>
        <vt:lpwstr>_Toc115182478</vt:lpwstr>
      </vt:variant>
      <vt:variant>
        <vt:i4>1179704</vt:i4>
      </vt:variant>
      <vt:variant>
        <vt:i4>1130</vt:i4>
      </vt:variant>
      <vt:variant>
        <vt:i4>0</vt:i4>
      </vt:variant>
      <vt:variant>
        <vt:i4>5</vt:i4>
      </vt:variant>
      <vt:variant>
        <vt:lpwstr/>
      </vt:variant>
      <vt:variant>
        <vt:lpwstr>_Toc115182477</vt:lpwstr>
      </vt:variant>
      <vt:variant>
        <vt:i4>1179704</vt:i4>
      </vt:variant>
      <vt:variant>
        <vt:i4>1124</vt:i4>
      </vt:variant>
      <vt:variant>
        <vt:i4>0</vt:i4>
      </vt:variant>
      <vt:variant>
        <vt:i4>5</vt:i4>
      </vt:variant>
      <vt:variant>
        <vt:lpwstr/>
      </vt:variant>
      <vt:variant>
        <vt:lpwstr>_Toc115182476</vt:lpwstr>
      </vt:variant>
      <vt:variant>
        <vt:i4>1179704</vt:i4>
      </vt:variant>
      <vt:variant>
        <vt:i4>1118</vt:i4>
      </vt:variant>
      <vt:variant>
        <vt:i4>0</vt:i4>
      </vt:variant>
      <vt:variant>
        <vt:i4>5</vt:i4>
      </vt:variant>
      <vt:variant>
        <vt:lpwstr/>
      </vt:variant>
      <vt:variant>
        <vt:lpwstr>_Toc115182475</vt:lpwstr>
      </vt:variant>
      <vt:variant>
        <vt:i4>1179704</vt:i4>
      </vt:variant>
      <vt:variant>
        <vt:i4>1112</vt:i4>
      </vt:variant>
      <vt:variant>
        <vt:i4>0</vt:i4>
      </vt:variant>
      <vt:variant>
        <vt:i4>5</vt:i4>
      </vt:variant>
      <vt:variant>
        <vt:lpwstr/>
      </vt:variant>
      <vt:variant>
        <vt:lpwstr>_Toc115182474</vt:lpwstr>
      </vt:variant>
      <vt:variant>
        <vt:i4>1179704</vt:i4>
      </vt:variant>
      <vt:variant>
        <vt:i4>1106</vt:i4>
      </vt:variant>
      <vt:variant>
        <vt:i4>0</vt:i4>
      </vt:variant>
      <vt:variant>
        <vt:i4>5</vt:i4>
      </vt:variant>
      <vt:variant>
        <vt:lpwstr/>
      </vt:variant>
      <vt:variant>
        <vt:lpwstr>_Toc115182473</vt:lpwstr>
      </vt:variant>
      <vt:variant>
        <vt:i4>1179704</vt:i4>
      </vt:variant>
      <vt:variant>
        <vt:i4>1100</vt:i4>
      </vt:variant>
      <vt:variant>
        <vt:i4>0</vt:i4>
      </vt:variant>
      <vt:variant>
        <vt:i4>5</vt:i4>
      </vt:variant>
      <vt:variant>
        <vt:lpwstr/>
      </vt:variant>
      <vt:variant>
        <vt:lpwstr>_Toc115182472</vt:lpwstr>
      </vt:variant>
      <vt:variant>
        <vt:i4>1179704</vt:i4>
      </vt:variant>
      <vt:variant>
        <vt:i4>1094</vt:i4>
      </vt:variant>
      <vt:variant>
        <vt:i4>0</vt:i4>
      </vt:variant>
      <vt:variant>
        <vt:i4>5</vt:i4>
      </vt:variant>
      <vt:variant>
        <vt:lpwstr/>
      </vt:variant>
      <vt:variant>
        <vt:lpwstr>_Toc115182471</vt:lpwstr>
      </vt:variant>
      <vt:variant>
        <vt:i4>1179704</vt:i4>
      </vt:variant>
      <vt:variant>
        <vt:i4>1088</vt:i4>
      </vt:variant>
      <vt:variant>
        <vt:i4>0</vt:i4>
      </vt:variant>
      <vt:variant>
        <vt:i4>5</vt:i4>
      </vt:variant>
      <vt:variant>
        <vt:lpwstr/>
      </vt:variant>
      <vt:variant>
        <vt:lpwstr>_Toc115182470</vt:lpwstr>
      </vt:variant>
      <vt:variant>
        <vt:i4>1245240</vt:i4>
      </vt:variant>
      <vt:variant>
        <vt:i4>1082</vt:i4>
      </vt:variant>
      <vt:variant>
        <vt:i4>0</vt:i4>
      </vt:variant>
      <vt:variant>
        <vt:i4>5</vt:i4>
      </vt:variant>
      <vt:variant>
        <vt:lpwstr/>
      </vt:variant>
      <vt:variant>
        <vt:lpwstr>_Toc115182469</vt:lpwstr>
      </vt:variant>
      <vt:variant>
        <vt:i4>1245240</vt:i4>
      </vt:variant>
      <vt:variant>
        <vt:i4>1076</vt:i4>
      </vt:variant>
      <vt:variant>
        <vt:i4>0</vt:i4>
      </vt:variant>
      <vt:variant>
        <vt:i4>5</vt:i4>
      </vt:variant>
      <vt:variant>
        <vt:lpwstr/>
      </vt:variant>
      <vt:variant>
        <vt:lpwstr>_Toc115182468</vt:lpwstr>
      </vt:variant>
      <vt:variant>
        <vt:i4>1245240</vt:i4>
      </vt:variant>
      <vt:variant>
        <vt:i4>1070</vt:i4>
      </vt:variant>
      <vt:variant>
        <vt:i4>0</vt:i4>
      </vt:variant>
      <vt:variant>
        <vt:i4>5</vt:i4>
      </vt:variant>
      <vt:variant>
        <vt:lpwstr/>
      </vt:variant>
      <vt:variant>
        <vt:lpwstr>_Toc115182467</vt:lpwstr>
      </vt:variant>
      <vt:variant>
        <vt:i4>1245240</vt:i4>
      </vt:variant>
      <vt:variant>
        <vt:i4>1064</vt:i4>
      </vt:variant>
      <vt:variant>
        <vt:i4>0</vt:i4>
      </vt:variant>
      <vt:variant>
        <vt:i4>5</vt:i4>
      </vt:variant>
      <vt:variant>
        <vt:lpwstr/>
      </vt:variant>
      <vt:variant>
        <vt:lpwstr>_Toc115182466</vt:lpwstr>
      </vt:variant>
      <vt:variant>
        <vt:i4>1245240</vt:i4>
      </vt:variant>
      <vt:variant>
        <vt:i4>1058</vt:i4>
      </vt:variant>
      <vt:variant>
        <vt:i4>0</vt:i4>
      </vt:variant>
      <vt:variant>
        <vt:i4>5</vt:i4>
      </vt:variant>
      <vt:variant>
        <vt:lpwstr/>
      </vt:variant>
      <vt:variant>
        <vt:lpwstr>_Toc115182465</vt:lpwstr>
      </vt:variant>
      <vt:variant>
        <vt:i4>1245240</vt:i4>
      </vt:variant>
      <vt:variant>
        <vt:i4>1052</vt:i4>
      </vt:variant>
      <vt:variant>
        <vt:i4>0</vt:i4>
      </vt:variant>
      <vt:variant>
        <vt:i4>5</vt:i4>
      </vt:variant>
      <vt:variant>
        <vt:lpwstr/>
      </vt:variant>
      <vt:variant>
        <vt:lpwstr>_Toc115182464</vt:lpwstr>
      </vt:variant>
      <vt:variant>
        <vt:i4>1245240</vt:i4>
      </vt:variant>
      <vt:variant>
        <vt:i4>1046</vt:i4>
      </vt:variant>
      <vt:variant>
        <vt:i4>0</vt:i4>
      </vt:variant>
      <vt:variant>
        <vt:i4>5</vt:i4>
      </vt:variant>
      <vt:variant>
        <vt:lpwstr/>
      </vt:variant>
      <vt:variant>
        <vt:lpwstr>_Toc115182463</vt:lpwstr>
      </vt:variant>
      <vt:variant>
        <vt:i4>1245240</vt:i4>
      </vt:variant>
      <vt:variant>
        <vt:i4>1040</vt:i4>
      </vt:variant>
      <vt:variant>
        <vt:i4>0</vt:i4>
      </vt:variant>
      <vt:variant>
        <vt:i4>5</vt:i4>
      </vt:variant>
      <vt:variant>
        <vt:lpwstr/>
      </vt:variant>
      <vt:variant>
        <vt:lpwstr>_Toc115182462</vt:lpwstr>
      </vt:variant>
      <vt:variant>
        <vt:i4>1245240</vt:i4>
      </vt:variant>
      <vt:variant>
        <vt:i4>1034</vt:i4>
      </vt:variant>
      <vt:variant>
        <vt:i4>0</vt:i4>
      </vt:variant>
      <vt:variant>
        <vt:i4>5</vt:i4>
      </vt:variant>
      <vt:variant>
        <vt:lpwstr/>
      </vt:variant>
      <vt:variant>
        <vt:lpwstr>_Toc115182461</vt:lpwstr>
      </vt:variant>
      <vt:variant>
        <vt:i4>1245240</vt:i4>
      </vt:variant>
      <vt:variant>
        <vt:i4>1028</vt:i4>
      </vt:variant>
      <vt:variant>
        <vt:i4>0</vt:i4>
      </vt:variant>
      <vt:variant>
        <vt:i4>5</vt:i4>
      </vt:variant>
      <vt:variant>
        <vt:lpwstr/>
      </vt:variant>
      <vt:variant>
        <vt:lpwstr>_Toc115182460</vt:lpwstr>
      </vt:variant>
      <vt:variant>
        <vt:i4>1048632</vt:i4>
      </vt:variant>
      <vt:variant>
        <vt:i4>1022</vt:i4>
      </vt:variant>
      <vt:variant>
        <vt:i4>0</vt:i4>
      </vt:variant>
      <vt:variant>
        <vt:i4>5</vt:i4>
      </vt:variant>
      <vt:variant>
        <vt:lpwstr/>
      </vt:variant>
      <vt:variant>
        <vt:lpwstr>_Toc115182459</vt:lpwstr>
      </vt:variant>
      <vt:variant>
        <vt:i4>1048632</vt:i4>
      </vt:variant>
      <vt:variant>
        <vt:i4>1016</vt:i4>
      </vt:variant>
      <vt:variant>
        <vt:i4>0</vt:i4>
      </vt:variant>
      <vt:variant>
        <vt:i4>5</vt:i4>
      </vt:variant>
      <vt:variant>
        <vt:lpwstr/>
      </vt:variant>
      <vt:variant>
        <vt:lpwstr>_Toc115182458</vt:lpwstr>
      </vt:variant>
      <vt:variant>
        <vt:i4>1048632</vt:i4>
      </vt:variant>
      <vt:variant>
        <vt:i4>1010</vt:i4>
      </vt:variant>
      <vt:variant>
        <vt:i4>0</vt:i4>
      </vt:variant>
      <vt:variant>
        <vt:i4>5</vt:i4>
      </vt:variant>
      <vt:variant>
        <vt:lpwstr/>
      </vt:variant>
      <vt:variant>
        <vt:lpwstr>_Toc115182457</vt:lpwstr>
      </vt:variant>
      <vt:variant>
        <vt:i4>1048632</vt:i4>
      </vt:variant>
      <vt:variant>
        <vt:i4>1004</vt:i4>
      </vt:variant>
      <vt:variant>
        <vt:i4>0</vt:i4>
      </vt:variant>
      <vt:variant>
        <vt:i4>5</vt:i4>
      </vt:variant>
      <vt:variant>
        <vt:lpwstr/>
      </vt:variant>
      <vt:variant>
        <vt:lpwstr>_Toc115182456</vt:lpwstr>
      </vt:variant>
      <vt:variant>
        <vt:i4>1048632</vt:i4>
      </vt:variant>
      <vt:variant>
        <vt:i4>998</vt:i4>
      </vt:variant>
      <vt:variant>
        <vt:i4>0</vt:i4>
      </vt:variant>
      <vt:variant>
        <vt:i4>5</vt:i4>
      </vt:variant>
      <vt:variant>
        <vt:lpwstr/>
      </vt:variant>
      <vt:variant>
        <vt:lpwstr>_Toc115182455</vt:lpwstr>
      </vt:variant>
      <vt:variant>
        <vt:i4>1048632</vt:i4>
      </vt:variant>
      <vt:variant>
        <vt:i4>992</vt:i4>
      </vt:variant>
      <vt:variant>
        <vt:i4>0</vt:i4>
      </vt:variant>
      <vt:variant>
        <vt:i4>5</vt:i4>
      </vt:variant>
      <vt:variant>
        <vt:lpwstr/>
      </vt:variant>
      <vt:variant>
        <vt:lpwstr>_Toc115182454</vt:lpwstr>
      </vt:variant>
      <vt:variant>
        <vt:i4>1048632</vt:i4>
      </vt:variant>
      <vt:variant>
        <vt:i4>986</vt:i4>
      </vt:variant>
      <vt:variant>
        <vt:i4>0</vt:i4>
      </vt:variant>
      <vt:variant>
        <vt:i4>5</vt:i4>
      </vt:variant>
      <vt:variant>
        <vt:lpwstr/>
      </vt:variant>
      <vt:variant>
        <vt:lpwstr>_Toc115182453</vt:lpwstr>
      </vt:variant>
      <vt:variant>
        <vt:i4>1048632</vt:i4>
      </vt:variant>
      <vt:variant>
        <vt:i4>980</vt:i4>
      </vt:variant>
      <vt:variant>
        <vt:i4>0</vt:i4>
      </vt:variant>
      <vt:variant>
        <vt:i4>5</vt:i4>
      </vt:variant>
      <vt:variant>
        <vt:lpwstr/>
      </vt:variant>
      <vt:variant>
        <vt:lpwstr>_Toc115182452</vt:lpwstr>
      </vt:variant>
      <vt:variant>
        <vt:i4>1048632</vt:i4>
      </vt:variant>
      <vt:variant>
        <vt:i4>974</vt:i4>
      </vt:variant>
      <vt:variant>
        <vt:i4>0</vt:i4>
      </vt:variant>
      <vt:variant>
        <vt:i4>5</vt:i4>
      </vt:variant>
      <vt:variant>
        <vt:lpwstr/>
      </vt:variant>
      <vt:variant>
        <vt:lpwstr>_Toc115182451</vt:lpwstr>
      </vt:variant>
      <vt:variant>
        <vt:i4>1048632</vt:i4>
      </vt:variant>
      <vt:variant>
        <vt:i4>968</vt:i4>
      </vt:variant>
      <vt:variant>
        <vt:i4>0</vt:i4>
      </vt:variant>
      <vt:variant>
        <vt:i4>5</vt:i4>
      </vt:variant>
      <vt:variant>
        <vt:lpwstr/>
      </vt:variant>
      <vt:variant>
        <vt:lpwstr>_Toc115182450</vt:lpwstr>
      </vt:variant>
      <vt:variant>
        <vt:i4>1114168</vt:i4>
      </vt:variant>
      <vt:variant>
        <vt:i4>962</vt:i4>
      </vt:variant>
      <vt:variant>
        <vt:i4>0</vt:i4>
      </vt:variant>
      <vt:variant>
        <vt:i4>5</vt:i4>
      </vt:variant>
      <vt:variant>
        <vt:lpwstr/>
      </vt:variant>
      <vt:variant>
        <vt:lpwstr>_Toc115182449</vt:lpwstr>
      </vt:variant>
      <vt:variant>
        <vt:i4>1114168</vt:i4>
      </vt:variant>
      <vt:variant>
        <vt:i4>956</vt:i4>
      </vt:variant>
      <vt:variant>
        <vt:i4>0</vt:i4>
      </vt:variant>
      <vt:variant>
        <vt:i4>5</vt:i4>
      </vt:variant>
      <vt:variant>
        <vt:lpwstr/>
      </vt:variant>
      <vt:variant>
        <vt:lpwstr>_Toc115182448</vt:lpwstr>
      </vt:variant>
      <vt:variant>
        <vt:i4>1114168</vt:i4>
      </vt:variant>
      <vt:variant>
        <vt:i4>950</vt:i4>
      </vt:variant>
      <vt:variant>
        <vt:i4>0</vt:i4>
      </vt:variant>
      <vt:variant>
        <vt:i4>5</vt:i4>
      </vt:variant>
      <vt:variant>
        <vt:lpwstr/>
      </vt:variant>
      <vt:variant>
        <vt:lpwstr>_Toc115182447</vt:lpwstr>
      </vt:variant>
      <vt:variant>
        <vt:i4>1114168</vt:i4>
      </vt:variant>
      <vt:variant>
        <vt:i4>944</vt:i4>
      </vt:variant>
      <vt:variant>
        <vt:i4>0</vt:i4>
      </vt:variant>
      <vt:variant>
        <vt:i4>5</vt:i4>
      </vt:variant>
      <vt:variant>
        <vt:lpwstr/>
      </vt:variant>
      <vt:variant>
        <vt:lpwstr>_Toc115182446</vt:lpwstr>
      </vt:variant>
      <vt:variant>
        <vt:i4>1114168</vt:i4>
      </vt:variant>
      <vt:variant>
        <vt:i4>938</vt:i4>
      </vt:variant>
      <vt:variant>
        <vt:i4>0</vt:i4>
      </vt:variant>
      <vt:variant>
        <vt:i4>5</vt:i4>
      </vt:variant>
      <vt:variant>
        <vt:lpwstr/>
      </vt:variant>
      <vt:variant>
        <vt:lpwstr>_Toc115182445</vt:lpwstr>
      </vt:variant>
      <vt:variant>
        <vt:i4>1114168</vt:i4>
      </vt:variant>
      <vt:variant>
        <vt:i4>932</vt:i4>
      </vt:variant>
      <vt:variant>
        <vt:i4>0</vt:i4>
      </vt:variant>
      <vt:variant>
        <vt:i4>5</vt:i4>
      </vt:variant>
      <vt:variant>
        <vt:lpwstr/>
      </vt:variant>
      <vt:variant>
        <vt:lpwstr>_Toc115182444</vt:lpwstr>
      </vt:variant>
      <vt:variant>
        <vt:i4>1114168</vt:i4>
      </vt:variant>
      <vt:variant>
        <vt:i4>926</vt:i4>
      </vt:variant>
      <vt:variant>
        <vt:i4>0</vt:i4>
      </vt:variant>
      <vt:variant>
        <vt:i4>5</vt:i4>
      </vt:variant>
      <vt:variant>
        <vt:lpwstr/>
      </vt:variant>
      <vt:variant>
        <vt:lpwstr>_Toc115182443</vt:lpwstr>
      </vt:variant>
      <vt:variant>
        <vt:i4>1114168</vt:i4>
      </vt:variant>
      <vt:variant>
        <vt:i4>920</vt:i4>
      </vt:variant>
      <vt:variant>
        <vt:i4>0</vt:i4>
      </vt:variant>
      <vt:variant>
        <vt:i4>5</vt:i4>
      </vt:variant>
      <vt:variant>
        <vt:lpwstr/>
      </vt:variant>
      <vt:variant>
        <vt:lpwstr>_Toc115182442</vt:lpwstr>
      </vt:variant>
      <vt:variant>
        <vt:i4>1114168</vt:i4>
      </vt:variant>
      <vt:variant>
        <vt:i4>914</vt:i4>
      </vt:variant>
      <vt:variant>
        <vt:i4>0</vt:i4>
      </vt:variant>
      <vt:variant>
        <vt:i4>5</vt:i4>
      </vt:variant>
      <vt:variant>
        <vt:lpwstr/>
      </vt:variant>
      <vt:variant>
        <vt:lpwstr>_Toc115182441</vt:lpwstr>
      </vt:variant>
      <vt:variant>
        <vt:i4>1114168</vt:i4>
      </vt:variant>
      <vt:variant>
        <vt:i4>908</vt:i4>
      </vt:variant>
      <vt:variant>
        <vt:i4>0</vt:i4>
      </vt:variant>
      <vt:variant>
        <vt:i4>5</vt:i4>
      </vt:variant>
      <vt:variant>
        <vt:lpwstr/>
      </vt:variant>
      <vt:variant>
        <vt:lpwstr>_Toc115182440</vt:lpwstr>
      </vt:variant>
      <vt:variant>
        <vt:i4>1441848</vt:i4>
      </vt:variant>
      <vt:variant>
        <vt:i4>902</vt:i4>
      </vt:variant>
      <vt:variant>
        <vt:i4>0</vt:i4>
      </vt:variant>
      <vt:variant>
        <vt:i4>5</vt:i4>
      </vt:variant>
      <vt:variant>
        <vt:lpwstr/>
      </vt:variant>
      <vt:variant>
        <vt:lpwstr>_Toc115182439</vt:lpwstr>
      </vt:variant>
      <vt:variant>
        <vt:i4>1441848</vt:i4>
      </vt:variant>
      <vt:variant>
        <vt:i4>896</vt:i4>
      </vt:variant>
      <vt:variant>
        <vt:i4>0</vt:i4>
      </vt:variant>
      <vt:variant>
        <vt:i4>5</vt:i4>
      </vt:variant>
      <vt:variant>
        <vt:lpwstr/>
      </vt:variant>
      <vt:variant>
        <vt:lpwstr>_Toc115182438</vt:lpwstr>
      </vt:variant>
      <vt:variant>
        <vt:i4>1441848</vt:i4>
      </vt:variant>
      <vt:variant>
        <vt:i4>890</vt:i4>
      </vt:variant>
      <vt:variant>
        <vt:i4>0</vt:i4>
      </vt:variant>
      <vt:variant>
        <vt:i4>5</vt:i4>
      </vt:variant>
      <vt:variant>
        <vt:lpwstr/>
      </vt:variant>
      <vt:variant>
        <vt:lpwstr>_Toc115182437</vt:lpwstr>
      </vt:variant>
      <vt:variant>
        <vt:i4>1441848</vt:i4>
      </vt:variant>
      <vt:variant>
        <vt:i4>884</vt:i4>
      </vt:variant>
      <vt:variant>
        <vt:i4>0</vt:i4>
      </vt:variant>
      <vt:variant>
        <vt:i4>5</vt:i4>
      </vt:variant>
      <vt:variant>
        <vt:lpwstr/>
      </vt:variant>
      <vt:variant>
        <vt:lpwstr>_Toc115182436</vt:lpwstr>
      </vt:variant>
      <vt:variant>
        <vt:i4>1441848</vt:i4>
      </vt:variant>
      <vt:variant>
        <vt:i4>878</vt:i4>
      </vt:variant>
      <vt:variant>
        <vt:i4>0</vt:i4>
      </vt:variant>
      <vt:variant>
        <vt:i4>5</vt:i4>
      </vt:variant>
      <vt:variant>
        <vt:lpwstr/>
      </vt:variant>
      <vt:variant>
        <vt:lpwstr>_Toc115182435</vt:lpwstr>
      </vt:variant>
      <vt:variant>
        <vt:i4>1441848</vt:i4>
      </vt:variant>
      <vt:variant>
        <vt:i4>872</vt:i4>
      </vt:variant>
      <vt:variant>
        <vt:i4>0</vt:i4>
      </vt:variant>
      <vt:variant>
        <vt:i4>5</vt:i4>
      </vt:variant>
      <vt:variant>
        <vt:lpwstr/>
      </vt:variant>
      <vt:variant>
        <vt:lpwstr>_Toc115182434</vt:lpwstr>
      </vt:variant>
      <vt:variant>
        <vt:i4>1441848</vt:i4>
      </vt:variant>
      <vt:variant>
        <vt:i4>866</vt:i4>
      </vt:variant>
      <vt:variant>
        <vt:i4>0</vt:i4>
      </vt:variant>
      <vt:variant>
        <vt:i4>5</vt:i4>
      </vt:variant>
      <vt:variant>
        <vt:lpwstr/>
      </vt:variant>
      <vt:variant>
        <vt:lpwstr>_Toc115182433</vt:lpwstr>
      </vt:variant>
      <vt:variant>
        <vt:i4>1441848</vt:i4>
      </vt:variant>
      <vt:variant>
        <vt:i4>860</vt:i4>
      </vt:variant>
      <vt:variant>
        <vt:i4>0</vt:i4>
      </vt:variant>
      <vt:variant>
        <vt:i4>5</vt:i4>
      </vt:variant>
      <vt:variant>
        <vt:lpwstr/>
      </vt:variant>
      <vt:variant>
        <vt:lpwstr>_Toc115182432</vt:lpwstr>
      </vt:variant>
      <vt:variant>
        <vt:i4>1441848</vt:i4>
      </vt:variant>
      <vt:variant>
        <vt:i4>854</vt:i4>
      </vt:variant>
      <vt:variant>
        <vt:i4>0</vt:i4>
      </vt:variant>
      <vt:variant>
        <vt:i4>5</vt:i4>
      </vt:variant>
      <vt:variant>
        <vt:lpwstr/>
      </vt:variant>
      <vt:variant>
        <vt:lpwstr>_Toc115182431</vt:lpwstr>
      </vt:variant>
      <vt:variant>
        <vt:i4>1441848</vt:i4>
      </vt:variant>
      <vt:variant>
        <vt:i4>848</vt:i4>
      </vt:variant>
      <vt:variant>
        <vt:i4>0</vt:i4>
      </vt:variant>
      <vt:variant>
        <vt:i4>5</vt:i4>
      </vt:variant>
      <vt:variant>
        <vt:lpwstr/>
      </vt:variant>
      <vt:variant>
        <vt:lpwstr>_Toc115182430</vt:lpwstr>
      </vt:variant>
      <vt:variant>
        <vt:i4>1507384</vt:i4>
      </vt:variant>
      <vt:variant>
        <vt:i4>842</vt:i4>
      </vt:variant>
      <vt:variant>
        <vt:i4>0</vt:i4>
      </vt:variant>
      <vt:variant>
        <vt:i4>5</vt:i4>
      </vt:variant>
      <vt:variant>
        <vt:lpwstr/>
      </vt:variant>
      <vt:variant>
        <vt:lpwstr>_Toc115182429</vt:lpwstr>
      </vt:variant>
      <vt:variant>
        <vt:i4>1507384</vt:i4>
      </vt:variant>
      <vt:variant>
        <vt:i4>836</vt:i4>
      </vt:variant>
      <vt:variant>
        <vt:i4>0</vt:i4>
      </vt:variant>
      <vt:variant>
        <vt:i4>5</vt:i4>
      </vt:variant>
      <vt:variant>
        <vt:lpwstr/>
      </vt:variant>
      <vt:variant>
        <vt:lpwstr>_Toc115182428</vt:lpwstr>
      </vt:variant>
      <vt:variant>
        <vt:i4>1507384</vt:i4>
      </vt:variant>
      <vt:variant>
        <vt:i4>830</vt:i4>
      </vt:variant>
      <vt:variant>
        <vt:i4>0</vt:i4>
      </vt:variant>
      <vt:variant>
        <vt:i4>5</vt:i4>
      </vt:variant>
      <vt:variant>
        <vt:lpwstr/>
      </vt:variant>
      <vt:variant>
        <vt:lpwstr>_Toc115182427</vt:lpwstr>
      </vt:variant>
      <vt:variant>
        <vt:i4>1507384</vt:i4>
      </vt:variant>
      <vt:variant>
        <vt:i4>824</vt:i4>
      </vt:variant>
      <vt:variant>
        <vt:i4>0</vt:i4>
      </vt:variant>
      <vt:variant>
        <vt:i4>5</vt:i4>
      </vt:variant>
      <vt:variant>
        <vt:lpwstr/>
      </vt:variant>
      <vt:variant>
        <vt:lpwstr>_Toc115182426</vt:lpwstr>
      </vt:variant>
      <vt:variant>
        <vt:i4>1507384</vt:i4>
      </vt:variant>
      <vt:variant>
        <vt:i4>818</vt:i4>
      </vt:variant>
      <vt:variant>
        <vt:i4>0</vt:i4>
      </vt:variant>
      <vt:variant>
        <vt:i4>5</vt:i4>
      </vt:variant>
      <vt:variant>
        <vt:lpwstr/>
      </vt:variant>
      <vt:variant>
        <vt:lpwstr>_Toc115182425</vt:lpwstr>
      </vt:variant>
      <vt:variant>
        <vt:i4>1507384</vt:i4>
      </vt:variant>
      <vt:variant>
        <vt:i4>812</vt:i4>
      </vt:variant>
      <vt:variant>
        <vt:i4>0</vt:i4>
      </vt:variant>
      <vt:variant>
        <vt:i4>5</vt:i4>
      </vt:variant>
      <vt:variant>
        <vt:lpwstr/>
      </vt:variant>
      <vt:variant>
        <vt:lpwstr>_Toc115182424</vt:lpwstr>
      </vt:variant>
      <vt:variant>
        <vt:i4>1507384</vt:i4>
      </vt:variant>
      <vt:variant>
        <vt:i4>806</vt:i4>
      </vt:variant>
      <vt:variant>
        <vt:i4>0</vt:i4>
      </vt:variant>
      <vt:variant>
        <vt:i4>5</vt:i4>
      </vt:variant>
      <vt:variant>
        <vt:lpwstr/>
      </vt:variant>
      <vt:variant>
        <vt:lpwstr>_Toc115182423</vt:lpwstr>
      </vt:variant>
      <vt:variant>
        <vt:i4>1507384</vt:i4>
      </vt:variant>
      <vt:variant>
        <vt:i4>800</vt:i4>
      </vt:variant>
      <vt:variant>
        <vt:i4>0</vt:i4>
      </vt:variant>
      <vt:variant>
        <vt:i4>5</vt:i4>
      </vt:variant>
      <vt:variant>
        <vt:lpwstr/>
      </vt:variant>
      <vt:variant>
        <vt:lpwstr>_Toc115182422</vt:lpwstr>
      </vt:variant>
      <vt:variant>
        <vt:i4>1507384</vt:i4>
      </vt:variant>
      <vt:variant>
        <vt:i4>794</vt:i4>
      </vt:variant>
      <vt:variant>
        <vt:i4>0</vt:i4>
      </vt:variant>
      <vt:variant>
        <vt:i4>5</vt:i4>
      </vt:variant>
      <vt:variant>
        <vt:lpwstr/>
      </vt:variant>
      <vt:variant>
        <vt:lpwstr>_Toc115182421</vt:lpwstr>
      </vt:variant>
      <vt:variant>
        <vt:i4>1507384</vt:i4>
      </vt:variant>
      <vt:variant>
        <vt:i4>788</vt:i4>
      </vt:variant>
      <vt:variant>
        <vt:i4>0</vt:i4>
      </vt:variant>
      <vt:variant>
        <vt:i4>5</vt:i4>
      </vt:variant>
      <vt:variant>
        <vt:lpwstr/>
      </vt:variant>
      <vt:variant>
        <vt:lpwstr>_Toc115182420</vt:lpwstr>
      </vt:variant>
      <vt:variant>
        <vt:i4>1310776</vt:i4>
      </vt:variant>
      <vt:variant>
        <vt:i4>782</vt:i4>
      </vt:variant>
      <vt:variant>
        <vt:i4>0</vt:i4>
      </vt:variant>
      <vt:variant>
        <vt:i4>5</vt:i4>
      </vt:variant>
      <vt:variant>
        <vt:lpwstr/>
      </vt:variant>
      <vt:variant>
        <vt:lpwstr>_Toc115182419</vt:lpwstr>
      </vt:variant>
      <vt:variant>
        <vt:i4>1310776</vt:i4>
      </vt:variant>
      <vt:variant>
        <vt:i4>776</vt:i4>
      </vt:variant>
      <vt:variant>
        <vt:i4>0</vt:i4>
      </vt:variant>
      <vt:variant>
        <vt:i4>5</vt:i4>
      </vt:variant>
      <vt:variant>
        <vt:lpwstr/>
      </vt:variant>
      <vt:variant>
        <vt:lpwstr>_Toc115182418</vt:lpwstr>
      </vt:variant>
      <vt:variant>
        <vt:i4>1310776</vt:i4>
      </vt:variant>
      <vt:variant>
        <vt:i4>770</vt:i4>
      </vt:variant>
      <vt:variant>
        <vt:i4>0</vt:i4>
      </vt:variant>
      <vt:variant>
        <vt:i4>5</vt:i4>
      </vt:variant>
      <vt:variant>
        <vt:lpwstr/>
      </vt:variant>
      <vt:variant>
        <vt:lpwstr>_Toc115182417</vt:lpwstr>
      </vt:variant>
      <vt:variant>
        <vt:i4>1310776</vt:i4>
      </vt:variant>
      <vt:variant>
        <vt:i4>764</vt:i4>
      </vt:variant>
      <vt:variant>
        <vt:i4>0</vt:i4>
      </vt:variant>
      <vt:variant>
        <vt:i4>5</vt:i4>
      </vt:variant>
      <vt:variant>
        <vt:lpwstr/>
      </vt:variant>
      <vt:variant>
        <vt:lpwstr>_Toc115182416</vt:lpwstr>
      </vt:variant>
      <vt:variant>
        <vt:i4>1310776</vt:i4>
      </vt:variant>
      <vt:variant>
        <vt:i4>758</vt:i4>
      </vt:variant>
      <vt:variant>
        <vt:i4>0</vt:i4>
      </vt:variant>
      <vt:variant>
        <vt:i4>5</vt:i4>
      </vt:variant>
      <vt:variant>
        <vt:lpwstr/>
      </vt:variant>
      <vt:variant>
        <vt:lpwstr>_Toc115182415</vt:lpwstr>
      </vt:variant>
      <vt:variant>
        <vt:i4>1310776</vt:i4>
      </vt:variant>
      <vt:variant>
        <vt:i4>752</vt:i4>
      </vt:variant>
      <vt:variant>
        <vt:i4>0</vt:i4>
      </vt:variant>
      <vt:variant>
        <vt:i4>5</vt:i4>
      </vt:variant>
      <vt:variant>
        <vt:lpwstr/>
      </vt:variant>
      <vt:variant>
        <vt:lpwstr>_Toc115182414</vt:lpwstr>
      </vt:variant>
      <vt:variant>
        <vt:i4>1310776</vt:i4>
      </vt:variant>
      <vt:variant>
        <vt:i4>746</vt:i4>
      </vt:variant>
      <vt:variant>
        <vt:i4>0</vt:i4>
      </vt:variant>
      <vt:variant>
        <vt:i4>5</vt:i4>
      </vt:variant>
      <vt:variant>
        <vt:lpwstr/>
      </vt:variant>
      <vt:variant>
        <vt:lpwstr>_Toc115182413</vt:lpwstr>
      </vt:variant>
      <vt:variant>
        <vt:i4>1310776</vt:i4>
      </vt:variant>
      <vt:variant>
        <vt:i4>740</vt:i4>
      </vt:variant>
      <vt:variant>
        <vt:i4>0</vt:i4>
      </vt:variant>
      <vt:variant>
        <vt:i4>5</vt:i4>
      </vt:variant>
      <vt:variant>
        <vt:lpwstr/>
      </vt:variant>
      <vt:variant>
        <vt:lpwstr>_Toc115182412</vt:lpwstr>
      </vt:variant>
      <vt:variant>
        <vt:i4>1310776</vt:i4>
      </vt:variant>
      <vt:variant>
        <vt:i4>734</vt:i4>
      </vt:variant>
      <vt:variant>
        <vt:i4>0</vt:i4>
      </vt:variant>
      <vt:variant>
        <vt:i4>5</vt:i4>
      </vt:variant>
      <vt:variant>
        <vt:lpwstr/>
      </vt:variant>
      <vt:variant>
        <vt:lpwstr>_Toc115182411</vt:lpwstr>
      </vt:variant>
      <vt:variant>
        <vt:i4>1310776</vt:i4>
      </vt:variant>
      <vt:variant>
        <vt:i4>728</vt:i4>
      </vt:variant>
      <vt:variant>
        <vt:i4>0</vt:i4>
      </vt:variant>
      <vt:variant>
        <vt:i4>5</vt:i4>
      </vt:variant>
      <vt:variant>
        <vt:lpwstr/>
      </vt:variant>
      <vt:variant>
        <vt:lpwstr>_Toc115182410</vt:lpwstr>
      </vt:variant>
      <vt:variant>
        <vt:i4>1376312</vt:i4>
      </vt:variant>
      <vt:variant>
        <vt:i4>722</vt:i4>
      </vt:variant>
      <vt:variant>
        <vt:i4>0</vt:i4>
      </vt:variant>
      <vt:variant>
        <vt:i4>5</vt:i4>
      </vt:variant>
      <vt:variant>
        <vt:lpwstr/>
      </vt:variant>
      <vt:variant>
        <vt:lpwstr>_Toc115182409</vt:lpwstr>
      </vt:variant>
      <vt:variant>
        <vt:i4>1376312</vt:i4>
      </vt:variant>
      <vt:variant>
        <vt:i4>716</vt:i4>
      </vt:variant>
      <vt:variant>
        <vt:i4>0</vt:i4>
      </vt:variant>
      <vt:variant>
        <vt:i4>5</vt:i4>
      </vt:variant>
      <vt:variant>
        <vt:lpwstr/>
      </vt:variant>
      <vt:variant>
        <vt:lpwstr>_Toc115182408</vt:lpwstr>
      </vt:variant>
      <vt:variant>
        <vt:i4>1376312</vt:i4>
      </vt:variant>
      <vt:variant>
        <vt:i4>710</vt:i4>
      </vt:variant>
      <vt:variant>
        <vt:i4>0</vt:i4>
      </vt:variant>
      <vt:variant>
        <vt:i4>5</vt:i4>
      </vt:variant>
      <vt:variant>
        <vt:lpwstr/>
      </vt:variant>
      <vt:variant>
        <vt:lpwstr>_Toc115182407</vt:lpwstr>
      </vt:variant>
      <vt:variant>
        <vt:i4>1376312</vt:i4>
      </vt:variant>
      <vt:variant>
        <vt:i4>704</vt:i4>
      </vt:variant>
      <vt:variant>
        <vt:i4>0</vt:i4>
      </vt:variant>
      <vt:variant>
        <vt:i4>5</vt:i4>
      </vt:variant>
      <vt:variant>
        <vt:lpwstr/>
      </vt:variant>
      <vt:variant>
        <vt:lpwstr>_Toc115182406</vt:lpwstr>
      </vt:variant>
      <vt:variant>
        <vt:i4>1376312</vt:i4>
      </vt:variant>
      <vt:variant>
        <vt:i4>698</vt:i4>
      </vt:variant>
      <vt:variant>
        <vt:i4>0</vt:i4>
      </vt:variant>
      <vt:variant>
        <vt:i4>5</vt:i4>
      </vt:variant>
      <vt:variant>
        <vt:lpwstr/>
      </vt:variant>
      <vt:variant>
        <vt:lpwstr>_Toc115182405</vt:lpwstr>
      </vt:variant>
      <vt:variant>
        <vt:i4>1376312</vt:i4>
      </vt:variant>
      <vt:variant>
        <vt:i4>692</vt:i4>
      </vt:variant>
      <vt:variant>
        <vt:i4>0</vt:i4>
      </vt:variant>
      <vt:variant>
        <vt:i4>5</vt:i4>
      </vt:variant>
      <vt:variant>
        <vt:lpwstr/>
      </vt:variant>
      <vt:variant>
        <vt:lpwstr>_Toc115182404</vt:lpwstr>
      </vt:variant>
      <vt:variant>
        <vt:i4>1376312</vt:i4>
      </vt:variant>
      <vt:variant>
        <vt:i4>686</vt:i4>
      </vt:variant>
      <vt:variant>
        <vt:i4>0</vt:i4>
      </vt:variant>
      <vt:variant>
        <vt:i4>5</vt:i4>
      </vt:variant>
      <vt:variant>
        <vt:lpwstr/>
      </vt:variant>
      <vt:variant>
        <vt:lpwstr>_Toc115182403</vt:lpwstr>
      </vt:variant>
      <vt:variant>
        <vt:i4>1376312</vt:i4>
      </vt:variant>
      <vt:variant>
        <vt:i4>680</vt:i4>
      </vt:variant>
      <vt:variant>
        <vt:i4>0</vt:i4>
      </vt:variant>
      <vt:variant>
        <vt:i4>5</vt:i4>
      </vt:variant>
      <vt:variant>
        <vt:lpwstr/>
      </vt:variant>
      <vt:variant>
        <vt:lpwstr>_Toc115182402</vt:lpwstr>
      </vt:variant>
      <vt:variant>
        <vt:i4>1376312</vt:i4>
      </vt:variant>
      <vt:variant>
        <vt:i4>674</vt:i4>
      </vt:variant>
      <vt:variant>
        <vt:i4>0</vt:i4>
      </vt:variant>
      <vt:variant>
        <vt:i4>5</vt:i4>
      </vt:variant>
      <vt:variant>
        <vt:lpwstr/>
      </vt:variant>
      <vt:variant>
        <vt:lpwstr>_Toc115182401</vt:lpwstr>
      </vt:variant>
      <vt:variant>
        <vt:i4>1376312</vt:i4>
      </vt:variant>
      <vt:variant>
        <vt:i4>668</vt:i4>
      </vt:variant>
      <vt:variant>
        <vt:i4>0</vt:i4>
      </vt:variant>
      <vt:variant>
        <vt:i4>5</vt:i4>
      </vt:variant>
      <vt:variant>
        <vt:lpwstr/>
      </vt:variant>
      <vt:variant>
        <vt:lpwstr>_Toc115182400</vt:lpwstr>
      </vt:variant>
      <vt:variant>
        <vt:i4>1835071</vt:i4>
      </vt:variant>
      <vt:variant>
        <vt:i4>662</vt:i4>
      </vt:variant>
      <vt:variant>
        <vt:i4>0</vt:i4>
      </vt:variant>
      <vt:variant>
        <vt:i4>5</vt:i4>
      </vt:variant>
      <vt:variant>
        <vt:lpwstr/>
      </vt:variant>
      <vt:variant>
        <vt:lpwstr>_Toc115182399</vt:lpwstr>
      </vt:variant>
      <vt:variant>
        <vt:i4>1835071</vt:i4>
      </vt:variant>
      <vt:variant>
        <vt:i4>656</vt:i4>
      </vt:variant>
      <vt:variant>
        <vt:i4>0</vt:i4>
      </vt:variant>
      <vt:variant>
        <vt:i4>5</vt:i4>
      </vt:variant>
      <vt:variant>
        <vt:lpwstr/>
      </vt:variant>
      <vt:variant>
        <vt:lpwstr>_Toc115182398</vt:lpwstr>
      </vt:variant>
      <vt:variant>
        <vt:i4>1835071</vt:i4>
      </vt:variant>
      <vt:variant>
        <vt:i4>650</vt:i4>
      </vt:variant>
      <vt:variant>
        <vt:i4>0</vt:i4>
      </vt:variant>
      <vt:variant>
        <vt:i4>5</vt:i4>
      </vt:variant>
      <vt:variant>
        <vt:lpwstr/>
      </vt:variant>
      <vt:variant>
        <vt:lpwstr>_Toc115182397</vt:lpwstr>
      </vt:variant>
      <vt:variant>
        <vt:i4>1835071</vt:i4>
      </vt:variant>
      <vt:variant>
        <vt:i4>644</vt:i4>
      </vt:variant>
      <vt:variant>
        <vt:i4>0</vt:i4>
      </vt:variant>
      <vt:variant>
        <vt:i4>5</vt:i4>
      </vt:variant>
      <vt:variant>
        <vt:lpwstr/>
      </vt:variant>
      <vt:variant>
        <vt:lpwstr>_Toc115182396</vt:lpwstr>
      </vt:variant>
      <vt:variant>
        <vt:i4>1835071</vt:i4>
      </vt:variant>
      <vt:variant>
        <vt:i4>638</vt:i4>
      </vt:variant>
      <vt:variant>
        <vt:i4>0</vt:i4>
      </vt:variant>
      <vt:variant>
        <vt:i4>5</vt:i4>
      </vt:variant>
      <vt:variant>
        <vt:lpwstr/>
      </vt:variant>
      <vt:variant>
        <vt:lpwstr>_Toc115182395</vt:lpwstr>
      </vt:variant>
      <vt:variant>
        <vt:i4>1835071</vt:i4>
      </vt:variant>
      <vt:variant>
        <vt:i4>632</vt:i4>
      </vt:variant>
      <vt:variant>
        <vt:i4>0</vt:i4>
      </vt:variant>
      <vt:variant>
        <vt:i4>5</vt:i4>
      </vt:variant>
      <vt:variant>
        <vt:lpwstr/>
      </vt:variant>
      <vt:variant>
        <vt:lpwstr>_Toc115182394</vt:lpwstr>
      </vt:variant>
      <vt:variant>
        <vt:i4>1835071</vt:i4>
      </vt:variant>
      <vt:variant>
        <vt:i4>626</vt:i4>
      </vt:variant>
      <vt:variant>
        <vt:i4>0</vt:i4>
      </vt:variant>
      <vt:variant>
        <vt:i4>5</vt:i4>
      </vt:variant>
      <vt:variant>
        <vt:lpwstr/>
      </vt:variant>
      <vt:variant>
        <vt:lpwstr>_Toc115182393</vt:lpwstr>
      </vt:variant>
      <vt:variant>
        <vt:i4>1835071</vt:i4>
      </vt:variant>
      <vt:variant>
        <vt:i4>620</vt:i4>
      </vt:variant>
      <vt:variant>
        <vt:i4>0</vt:i4>
      </vt:variant>
      <vt:variant>
        <vt:i4>5</vt:i4>
      </vt:variant>
      <vt:variant>
        <vt:lpwstr/>
      </vt:variant>
      <vt:variant>
        <vt:lpwstr>_Toc115182392</vt:lpwstr>
      </vt:variant>
      <vt:variant>
        <vt:i4>1835071</vt:i4>
      </vt:variant>
      <vt:variant>
        <vt:i4>614</vt:i4>
      </vt:variant>
      <vt:variant>
        <vt:i4>0</vt:i4>
      </vt:variant>
      <vt:variant>
        <vt:i4>5</vt:i4>
      </vt:variant>
      <vt:variant>
        <vt:lpwstr/>
      </vt:variant>
      <vt:variant>
        <vt:lpwstr>_Toc115182391</vt:lpwstr>
      </vt:variant>
      <vt:variant>
        <vt:i4>1835071</vt:i4>
      </vt:variant>
      <vt:variant>
        <vt:i4>608</vt:i4>
      </vt:variant>
      <vt:variant>
        <vt:i4>0</vt:i4>
      </vt:variant>
      <vt:variant>
        <vt:i4>5</vt:i4>
      </vt:variant>
      <vt:variant>
        <vt:lpwstr/>
      </vt:variant>
      <vt:variant>
        <vt:lpwstr>_Toc115182390</vt:lpwstr>
      </vt:variant>
      <vt:variant>
        <vt:i4>1900607</vt:i4>
      </vt:variant>
      <vt:variant>
        <vt:i4>602</vt:i4>
      </vt:variant>
      <vt:variant>
        <vt:i4>0</vt:i4>
      </vt:variant>
      <vt:variant>
        <vt:i4>5</vt:i4>
      </vt:variant>
      <vt:variant>
        <vt:lpwstr/>
      </vt:variant>
      <vt:variant>
        <vt:lpwstr>_Toc115182389</vt:lpwstr>
      </vt:variant>
      <vt:variant>
        <vt:i4>1900607</vt:i4>
      </vt:variant>
      <vt:variant>
        <vt:i4>596</vt:i4>
      </vt:variant>
      <vt:variant>
        <vt:i4>0</vt:i4>
      </vt:variant>
      <vt:variant>
        <vt:i4>5</vt:i4>
      </vt:variant>
      <vt:variant>
        <vt:lpwstr/>
      </vt:variant>
      <vt:variant>
        <vt:lpwstr>_Toc115182388</vt:lpwstr>
      </vt:variant>
      <vt:variant>
        <vt:i4>1900607</vt:i4>
      </vt:variant>
      <vt:variant>
        <vt:i4>590</vt:i4>
      </vt:variant>
      <vt:variant>
        <vt:i4>0</vt:i4>
      </vt:variant>
      <vt:variant>
        <vt:i4>5</vt:i4>
      </vt:variant>
      <vt:variant>
        <vt:lpwstr/>
      </vt:variant>
      <vt:variant>
        <vt:lpwstr>_Toc115182387</vt:lpwstr>
      </vt:variant>
      <vt:variant>
        <vt:i4>1900607</vt:i4>
      </vt:variant>
      <vt:variant>
        <vt:i4>584</vt:i4>
      </vt:variant>
      <vt:variant>
        <vt:i4>0</vt:i4>
      </vt:variant>
      <vt:variant>
        <vt:i4>5</vt:i4>
      </vt:variant>
      <vt:variant>
        <vt:lpwstr/>
      </vt:variant>
      <vt:variant>
        <vt:lpwstr>_Toc115182386</vt:lpwstr>
      </vt:variant>
      <vt:variant>
        <vt:i4>1900607</vt:i4>
      </vt:variant>
      <vt:variant>
        <vt:i4>578</vt:i4>
      </vt:variant>
      <vt:variant>
        <vt:i4>0</vt:i4>
      </vt:variant>
      <vt:variant>
        <vt:i4>5</vt:i4>
      </vt:variant>
      <vt:variant>
        <vt:lpwstr/>
      </vt:variant>
      <vt:variant>
        <vt:lpwstr>_Toc115182385</vt:lpwstr>
      </vt:variant>
      <vt:variant>
        <vt:i4>1900607</vt:i4>
      </vt:variant>
      <vt:variant>
        <vt:i4>572</vt:i4>
      </vt:variant>
      <vt:variant>
        <vt:i4>0</vt:i4>
      </vt:variant>
      <vt:variant>
        <vt:i4>5</vt:i4>
      </vt:variant>
      <vt:variant>
        <vt:lpwstr/>
      </vt:variant>
      <vt:variant>
        <vt:lpwstr>_Toc115182384</vt:lpwstr>
      </vt:variant>
      <vt:variant>
        <vt:i4>1900607</vt:i4>
      </vt:variant>
      <vt:variant>
        <vt:i4>566</vt:i4>
      </vt:variant>
      <vt:variant>
        <vt:i4>0</vt:i4>
      </vt:variant>
      <vt:variant>
        <vt:i4>5</vt:i4>
      </vt:variant>
      <vt:variant>
        <vt:lpwstr/>
      </vt:variant>
      <vt:variant>
        <vt:lpwstr>_Toc115182383</vt:lpwstr>
      </vt:variant>
      <vt:variant>
        <vt:i4>1900607</vt:i4>
      </vt:variant>
      <vt:variant>
        <vt:i4>560</vt:i4>
      </vt:variant>
      <vt:variant>
        <vt:i4>0</vt:i4>
      </vt:variant>
      <vt:variant>
        <vt:i4>5</vt:i4>
      </vt:variant>
      <vt:variant>
        <vt:lpwstr/>
      </vt:variant>
      <vt:variant>
        <vt:lpwstr>_Toc115182382</vt:lpwstr>
      </vt:variant>
      <vt:variant>
        <vt:i4>1900607</vt:i4>
      </vt:variant>
      <vt:variant>
        <vt:i4>554</vt:i4>
      </vt:variant>
      <vt:variant>
        <vt:i4>0</vt:i4>
      </vt:variant>
      <vt:variant>
        <vt:i4>5</vt:i4>
      </vt:variant>
      <vt:variant>
        <vt:lpwstr/>
      </vt:variant>
      <vt:variant>
        <vt:lpwstr>_Toc115182381</vt:lpwstr>
      </vt:variant>
      <vt:variant>
        <vt:i4>1900607</vt:i4>
      </vt:variant>
      <vt:variant>
        <vt:i4>548</vt:i4>
      </vt:variant>
      <vt:variant>
        <vt:i4>0</vt:i4>
      </vt:variant>
      <vt:variant>
        <vt:i4>5</vt:i4>
      </vt:variant>
      <vt:variant>
        <vt:lpwstr/>
      </vt:variant>
      <vt:variant>
        <vt:lpwstr>_Toc115182380</vt:lpwstr>
      </vt:variant>
      <vt:variant>
        <vt:i4>1179711</vt:i4>
      </vt:variant>
      <vt:variant>
        <vt:i4>542</vt:i4>
      </vt:variant>
      <vt:variant>
        <vt:i4>0</vt:i4>
      </vt:variant>
      <vt:variant>
        <vt:i4>5</vt:i4>
      </vt:variant>
      <vt:variant>
        <vt:lpwstr/>
      </vt:variant>
      <vt:variant>
        <vt:lpwstr>_Toc115182379</vt:lpwstr>
      </vt:variant>
      <vt:variant>
        <vt:i4>1179711</vt:i4>
      </vt:variant>
      <vt:variant>
        <vt:i4>536</vt:i4>
      </vt:variant>
      <vt:variant>
        <vt:i4>0</vt:i4>
      </vt:variant>
      <vt:variant>
        <vt:i4>5</vt:i4>
      </vt:variant>
      <vt:variant>
        <vt:lpwstr/>
      </vt:variant>
      <vt:variant>
        <vt:lpwstr>_Toc115182378</vt:lpwstr>
      </vt:variant>
      <vt:variant>
        <vt:i4>1179711</vt:i4>
      </vt:variant>
      <vt:variant>
        <vt:i4>530</vt:i4>
      </vt:variant>
      <vt:variant>
        <vt:i4>0</vt:i4>
      </vt:variant>
      <vt:variant>
        <vt:i4>5</vt:i4>
      </vt:variant>
      <vt:variant>
        <vt:lpwstr/>
      </vt:variant>
      <vt:variant>
        <vt:lpwstr>_Toc115182377</vt:lpwstr>
      </vt:variant>
      <vt:variant>
        <vt:i4>1179711</vt:i4>
      </vt:variant>
      <vt:variant>
        <vt:i4>524</vt:i4>
      </vt:variant>
      <vt:variant>
        <vt:i4>0</vt:i4>
      </vt:variant>
      <vt:variant>
        <vt:i4>5</vt:i4>
      </vt:variant>
      <vt:variant>
        <vt:lpwstr/>
      </vt:variant>
      <vt:variant>
        <vt:lpwstr>_Toc115182376</vt:lpwstr>
      </vt:variant>
      <vt:variant>
        <vt:i4>1179711</vt:i4>
      </vt:variant>
      <vt:variant>
        <vt:i4>518</vt:i4>
      </vt:variant>
      <vt:variant>
        <vt:i4>0</vt:i4>
      </vt:variant>
      <vt:variant>
        <vt:i4>5</vt:i4>
      </vt:variant>
      <vt:variant>
        <vt:lpwstr/>
      </vt:variant>
      <vt:variant>
        <vt:lpwstr>_Toc115182375</vt:lpwstr>
      </vt:variant>
      <vt:variant>
        <vt:i4>1179711</vt:i4>
      </vt:variant>
      <vt:variant>
        <vt:i4>512</vt:i4>
      </vt:variant>
      <vt:variant>
        <vt:i4>0</vt:i4>
      </vt:variant>
      <vt:variant>
        <vt:i4>5</vt:i4>
      </vt:variant>
      <vt:variant>
        <vt:lpwstr/>
      </vt:variant>
      <vt:variant>
        <vt:lpwstr>_Toc115182374</vt:lpwstr>
      </vt:variant>
      <vt:variant>
        <vt:i4>1179711</vt:i4>
      </vt:variant>
      <vt:variant>
        <vt:i4>506</vt:i4>
      </vt:variant>
      <vt:variant>
        <vt:i4>0</vt:i4>
      </vt:variant>
      <vt:variant>
        <vt:i4>5</vt:i4>
      </vt:variant>
      <vt:variant>
        <vt:lpwstr/>
      </vt:variant>
      <vt:variant>
        <vt:lpwstr>_Toc115182373</vt:lpwstr>
      </vt:variant>
      <vt:variant>
        <vt:i4>1179711</vt:i4>
      </vt:variant>
      <vt:variant>
        <vt:i4>500</vt:i4>
      </vt:variant>
      <vt:variant>
        <vt:i4>0</vt:i4>
      </vt:variant>
      <vt:variant>
        <vt:i4>5</vt:i4>
      </vt:variant>
      <vt:variant>
        <vt:lpwstr/>
      </vt:variant>
      <vt:variant>
        <vt:lpwstr>_Toc115182372</vt:lpwstr>
      </vt:variant>
      <vt:variant>
        <vt:i4>1179711</vt:i4>
      </vt:variant>
      <vt:variant>
        <vt:i4>494</vt:i4>
      </vt:variant>
      <vt:variant>
        <vt:i4>0</vt:i4>
      </vt:variant>
      <vt:variant>
        <vt:i4>5</vt:i4>
      </vt:variant>
      <vt:variant>
        <vt:lpwstr/>
      </vt:variant>
      <vt:variant>
        <vt:lpwstr>_Toc115182371</vt:lpwstr>
      </vt:variant>
      <vt:variant>
        <vt:i4>1179711</vt:i4>
      </vt:variant>
      <vt:variant>
        <vt:i4>488</vt:i4>
      </vt:variant>
      <vt:variant>
        <vt:i4>0</vt:i4>
      </vt:variant>
      <vt:variant>
        <vt:i4>5</vt:i4>
      </vt:variant>
      <vt:variant>
        <vt:lpwstr/>
      </vt:variant>
      <vt:variant>
        <vt:lpwstr>_Toc115182370</vt:lpwstr>
      </vt:variant>
      <vt:variant>
        <vt:i4>1245247</vt:i4>
      </vt:variant>
      <vt:variant>
        <vt:i4>482</vt:i4>
      </vt:variant>
      <vt:variant>
        <vt:i4>0</vt:i4>
      </vt:variant>
      <vt:variant>
        <vt:i4>5</vt:i4>
      </vt:variant>
      <vt:variant>
        <vt:lpwstr/>
      </vt:variant>
      <vt:variant>
        <vt:lpwstr>_Toc115182369</vt:lpwstr>
      </vt:variant>
      <vt:variant>
        <vt:i4>1245247</vt:i4>
      </vt:variant>
      <vt:variant>
        <vt:i4>476</vt:i4>
      </vt:variant>
      <vt:variant>
        <vt:i4>0</vt:i4>
      </vt:variant>
      <vt:variant>
        <vt:i4>5</vt:i4>
      </vt:variant>
      <vt:variant>
        <vt:lpwstr/>
      </vt:variant>
      <vt:variant>
        <vt:lpwstr>_Toc115182368</vt:lpwstr>
      </vt:variant>
      <vt:variant>
        <vt:i4>1245247</vt:i4>
      </vt:variant>
      <vt:variant>
        <vt:i4>470</vt:i4>
      </vt:variant>
      <vt:variant>
        <vt:i4>0</vt:i4>
      </vt:variant>
      <vt:variant>
        <vt:i4>5</vt:i4>
      </vt:variant>
      <vt:variant>
        <vt:lpwstr/>
      </vt:variant>
      <vt:variant>
        <vt:lpwstr>_Toc115182367</vt:lpwstr>
      </vt:variant>
      <vt:variant>
        <vt:i4>1245247</vt:i4>
      </vt:variant>
      <vt:variant>
        <vt:i4>464</vt:i4>
      </vt:variant>
      <vt:variant>
        <vt:i4>0</vt:i4>
      </vt:variant>
      <vt:variant>
        <vt:i4>5</vt:i4>
      </vt:variant>
      <vt:variant>
        <vt:lpwstr/>
      </vt:variant>
      <vt:variant>
        <vt:lpwstr>_Toc115182366</vt:lpwstr>
      </vt:variant>
      <vt:variant>
        <vt:i4>1245247</vt:i4>
      </vt:variant>
      <vt:variant>
        <vt:i4>458</vt:i4>
      </vt:variant>
      <vt:variant>
        <vt:i4>0</vt:i4>
      </vt:variant>
      <vt:variant>
        <vt:i4>5</vt:i4>
      </vt:variant>
      <vt:variant>
        <vt:lpwstr/>
      </vt:variant>
      <vt:variant>
        <vt:lpwstr>_Toc115182365</vt:lpwstr>
      </vt:variant>
      <vt:variant>
        <vt:i4>1245247</vt:i4>
      </vt:variant>
      <vt:variant>
        <vt:i4>452</vt:i4>
      </vt:variant>
      <vt:variant>
        <vt:i4>0</vt:i4>
      </vt:variant>
      <vt:variant>
        <vt:i4>5</vt:i4>
      </vt:variant>
      <vt:variant>
        <vt:lpwstr/>
      </vt:variant>
      <vt:variant>
        <vt:lpwstr>_Toc115182364</vt:lpwstr>
      </vt:variant>
      <vt:variant>
        <vt:i4>1245247</vt:i4>
      </vt:variant>
      <vt:variant>
        <vt:i4>446</vt:i4>
      </vt:variant>
      <vt:variant>
        <vt:i4>0</vt:i4>
      </vt:variant>
      <vt:variant>
        <vt:i4>5</vt:i4>
      </vt:variant>
      <vt:variant>
        <vt:lpwstr/>
      </vt:variant>
      <vt:variant>
        <vt:lpwstr>_Toc115182363</vt:lpwstr>
      </vt:variant>
      <vt:variant>
        <vt:i4>1245247</vt:i4>
      </vt:variant>
      <vt:variant>
        <vt:i4>440</vt:i4>
      </vt:variant>
      <vt:variant>
        <vt:i4>0</vt:i4>
      </vt:variant>
      <vt:variant>
        <vt:i4>5</vt:i4>
      </vt:variant>
      <vt:variant>
        <vt:lpwstr/>
      </vt:variant>
      <vt:variant>
        <vt:lpwstr>_Toc115182362</vt:lpwstr>
      </vt:variant>
      <vt:variant>
        <vt:i4>1245247</vt:i4>
      </vt:variant>
      <vt:variant>
        <vt:i4>434</vt:i4>
      </vt:variant>
      <vt:variant>
        <vt:i4>0</vt:i4>
      </vt:variant>
      <vt:variant>
        <vt:i4>5</vt:i4>
      </vt:variant>
      <vt:variant>
        <vt:lpwstr/>
      </vt:variant>
      <vt:variant>
        <vt:lpwstr>_Toc115182361</vt:lpwstr>
      </vt:variant>
      <vt:variant>
        <vt:i4>1245247</vt:i4>
      </vt:variant>
      <vt:variant>
        <vt:i4>428</vt:i4>
      </vt:variant>
      <vt:variant>
        <vt:i4>0</vt:i4>
      </vt:variant>
      <vt:variant>
        <vt:i4>5</vt:i4>
      </vt:variant>
      <vt:variant>
        <vt:lpwstr/>
      </vt:variant>
      <vt:variant>
        <vt:lpwstr>_Toc115182360</vt:lpwstr>
      </vt:variant>
      <vt:variant>
        <vt:i4>1048639</vt:i4>
      </vt:variant>
      <vt:variant>
        <vt:i4>422</vt:i4>
      </vt:variant>
      <vt:variant>
        <vt:i4>0</vt:i4>
      </vt:variant>
      <vt:variant>
        <vt:i4>5</vt:i4>
      </vt:variant>
      <vt:variant>
        <vt:lpwstr/>
      </vt:variant>
      <vt:variant>
        <vt:lpwstr>_Toc115182359</vt:lpwstr>
      </vt:variant>
      <vt:variant>
        <vt:i4>1048639</vt:i4>
      </vt:variant>
      <vt:variant>
        <vt:i4>416</vt:i4>
      </vt:variant>
      <vt:variant>
        <vt:i4>0</vt:i4>
      </vt:variant>
      <vt:variant>
        <vt:i4>5</vt:i4>
      </vt:variant>
      <vt:variant>
        <vt:lpwstr/>
      </vt:variant>
      <vt:variant>
        <vt:lpwstr>_Toc115182358</vt:lpwstr>
      </vt:variant>
      <vt:variant>
        <vt:i4>1048639</vt:i4>
      </vt:variant>
      <vt:variant>
        <vt:i4>410</vt:i4>
      </vt:variant>
      <vt:variant>
        <vt:i4>0</vt:i4>
      </vt:variant>
      <vt:variant>
        <vt:i4>5</vt:i4>
      </vt:variant>
      <vt:variant>
        <vt:lpwstr/>
      </vt:variant>
      <vt:variant>
        <vt:lpwstr>_Toc115182357</vt:lpwstr>
      </vt:variant>
      <vt:variant>
        <vt:i4>1048639</vt:i4>
      </vt:variant>
      <vt:variant>
        <vt:i4>404</vt:i4>
      </vt:variant>
      <vt:variant>
        <vt:i4>0</vt:i4>
      </vt:variant>
      <vt:variant>
        <vt:i4>5</vt:i4>
      </vt:variant>
      <vt:variant>
        <vt:lpwstr/>
      </vt:variant>
      <vt:variant>
        <vt:lpwstr>_Toc115182356</vt:lpwstr>
      </vt:variant>
      <vt:variant>
        <vt:i4>1048639</vt:i4>
      </vt:variant>
      <vt:variant>
        <vt:i4>398</vt:i4>
      </vt:variant>
      <vt:variant>
        <vt:i4>0</vt:i4>
      </vt:variant>
      <vt:variant>
        <vt:i4>5</vt:i4>
      </vt:variant>
      <vt:variant>
        <vt:lpwstr/>
      </vt:variant>
      <vt:variant>
        <vt:lpwstr>_Toc115182355</vt:lpwstr>
      </vt:variant>
      <vt:variant>
        <vt:i4>1048639</vt:i4>
      </vt:variant>
      <vt:variant>
        <vt:i4>392</vt:i4>
      </vt:variant>
      <vt:variant>
        <vt:i4>0</vt:i4>
      </vt:variant>
      <vt:variant>
        <vt:i4>5</vt:i4>
      </vt:variant>
      <vt:variant>
        <vt:lpwstr/>
      </vt:variant>
      <vt:variant>
        <vt:lpwstr>_Toc115182354</vt:lpwstr>
      </vt:variant>
      <vt:variant>
        <vt:i4>1048639</vt:i4>
      </vt:variant>
      <vt:variant>
        <vt:i4>386</vt:i4>
      </vt:variant>
      <vt:variant>
        <vt:i4>0</vt:i4>
      </vt:variant>
      <vt:variant>
        <vt:i4>5</vt:i4>
      </vt:variant>
      <vt:variant>
        <vt:lpwstr/>
      </vt:variant>
      <vt:variant>
        <vt:lpwstr>_Toc115182353</vt:lpwstr>
      </vt:variant>
      <vt:variant>
        <vt:i4>1048639</vt:i4>
      </vt:variant>
      <vt:variant>
        <vt:i4>380</vt:i4>
      </vt:variant>
      <vt:variant>
        <vt:i4>0</vt:i4>
      </vt:variant>
      <vt:variant>
        <vt:i4>5</vt:i4>
      </vt:variant>
      <vt:variant>
        <vt:lpwstr/>
      </vt:variant>
      <vt:variant>
        <vt:lpwstr>_Toc115182352</vt:lpwstr>
      </vt:variant>
      <vt:variant>
        <vt:i4>1048639</vt:i4>
      </vt:variant>
      <vt:variant>
        <vt:i4>374</vt:i4>
      </vt:variant>
      <vt:variant>
        <vt:i4>0</vt:i4>
      </vt:variant>
      <vt:variant>
        <vt:i4>5</vt:i4>
      </vt:variant>
      <vt:variant>
        <vt:lpwstr/>
      </vt:variant>
      <vt:variant>
        <vt:lpwstr>_Toc115182351</vt:lpwstr>
      </vt:variant>
      <vt:variant>
        <vt:i4>1048639</vt:i4>
      </vt:variant>
      <vt:variant>
        <vt:i4>368</vt:i4>
      </vt:variant>
      <vt:variant>
        <vt:i4>0</vt:i4>
      </vt:variant>
      <vt:variant>
        <vt:i4>5</vt:i4>
      </vt:variant>
      <vt:variant>
        <vt:lpwstr/>
      </vt:variant>
      <vt:variant>
        <vt:lpwstr>_Toc115182350</vt:lpwstr>
      </vt:variant>
      <vt:variant>
        <vt:i4>1114175</vt:i4>
      </vt:variant>
      <vt:variant>
        <vt:i4>362</vt:i4>
      </vt:variant>
      <vt:variant>
        <vt:i4>0</vt:i4>
      </vt:variant>
      <vt:variant>
        <vt:i4>5</vt:i4>
      </vt:variant>
      <vt:variant>
        <vt:lpwstr/>
      </vt:variant>
      <vt:variant>
        <vt:lpwstr>_Toc115182349</vt:lpwstr>
      </vt:variant>
      <vt:variant>
        <vt:i4>1114175</vt:i4>
      </vt:variant>
      <vt:variant>
        <vt:i4>356</vt:i4>
      </vt:variant>
      <vt:variant>
        <vt:i4>0</vt:i4>
      </vt:variant>
      <vt:variant>
        <vt:i4>5</vt:i4>
      </vt:variant>
      <vt:variant>
        <vt:lpwstr/>
      </vt:variant>
      <vt:variant>
        <vt:lpwstr>_Toc115182348</vt:lpwstr>
      </vt:variant>
      <vt:variant>
        <vt:i4>1114175</vt:i4>
      </vt:variant>
      <vt:variant>
        <vt:i4>350</vt:i4>
      </vt:variant>
      <vt:variant>
        <vt:i4>0</vt:i4>
      </vt:variant>
      <vt:variant>
        <vt:i4>5</vt:i4>
      </vt:variant>
      <vt:variant>
        <vt:lpwstr/>
      </vt:variant>
      <vt:variant>
        <vt:lpwstr>_Toc115182347</vt:lpwstr>
      </vt:variant>
      <vt:variant>
        <vt:i4>1114175</vt:i4>
      </vt:variant>
      <vt:variant>
        <vt:i4>344</vt:i4>
      </vt:variant>
      <vt:variant>
        <vt:i4>0</vt:i4>
      </vt:variant>
      <vt:variant>
        <vt:i4>5</vt:i4>
      </vt:variant>
      <vt:variant>
        <vt:lpwstr/>
      </vt:variant>
      <vt:variant>
        <vt:lpwstr>_Toc115182346</vt:lpwstr>
      </vt:variant>
      <vt:variant>
        <vt:i4>1114175</vt:i4>
      </vt:variant>
      <vt:variant>
        <vt:i4>338</vt:i4>
      </vt:variant>
      <vt:variant>
        <vt:i4>0</vt:i4>
      </vt:variant>
      <vt:variant>
        <vt:i4>5</vt:i4>
      </vt:variant>
      <vt:variant>
        <vt:lpwstr/>
      </vt:variant>
      <vt:variant>
        <vt:lpwstr>_Toc115182345</vt:lpwstr>
      </vt:variant>
      <vt:variant>
        <vt:i4>1114175</vt:i4>
      </vt:variant>
      <vt:variant>
        <vt:i4>332</vt:i4>
      </vt:variant>
      <vt:variant>
        <vt:i4>0</vt:i4>
      </vt:variant>
      <vt:variant>
        <vt:i4>5</vt:i4>
      </vt:variant>
      <vt:variant>
        <vt:lpwstr/>
      </vt:variant>
      <vt:variant>
        <vt:lpwstr>_Toc115182344</vt:lpwstr>
      </vt:variant>
      <vt:variant>
        <vt:i4>1114175</vt:i4>
      </vt:variant>
      <vt:variant>
        <vt:i4>326</vt:i4>
      </vt:variant>
      <vt:variant>
        <vt:i4>0</vt:i4>
      </vt:variant>
      <vt:variant>
        <vt:i4>5</vt:i4>
      </vt:variant>
      <vt:variant>
        <vt:lpwstr/>
      </vt:variant>
      <vt:variant>
        <vt:lpwstr>_Toc115182343</vt:lpwstr>
      </vt:variant>
      <vt:variant>
        <vt:i4>1114175</vt:i4>
      </vt:variant>
      <vt:variant>
        <vt:i4>320</vt:i4>
      </vt:variant>
      <vt:variant>
        <vt:i4>0</vt:i4>
      </vt:variant>
      <vt:variant>
        <vt:i4>5</vt:i4>
      </vt:variant>
      <vt:variant>
        <vt:lpwstr/>
      </vt:variant>
      <vt:variant>
        <vt:lpwstr>_Toc115182342</vt:lpwstr>
      </vt:variant>
      <vt:variant>
        <vt:i4>1114175</vt:i4>
      </vt:variant>
      <vt:variant>
        <vt:i4>314</vt:i4>
      </vt:variant>
      <vt:variant>
        <vt:i4>0</vt:i4>
      </vt:variant>
      <vt:variant>
        <vt:i4>5</vt:i4>
      </vt:variant>
      <vt:variant>
        <vt:lpwstr/>
      </vt:variant>
      <vt:variant>
        <vt:lpwstr>_Toc115182341</vt:lpwstr>
      </vt:variant>
      <vt:variant>
        <vt:i4>1114175</vt:i4>
      </vt:variant>
      <vt:variant>
        <vt:i4>308</vt:i4>
      </vt:variant>
      <vt:variant>
        <vt:i4>0</vt:i4>
      </vt:variant>
      <vt:variant>
        <vt:i4>5</vt:i4>
      </vt:variant>
      <vt:variant>
        <vt:lpwstr/>
      </vt:variant>
      <vt:variant>
        <vt:lpwstr>_Toc115182340</vt:lpwstr>
      </vt:variant>
      <vt:variant>
        <vt:i4>1441855</vt:i4>
      </vt:variant>
      <vt:variant>
        <vt:i4>302</vt:i4>
      </vt:variant>
      <vt:variant>
        <vt:i4>0</vt:i4>
      </vt:variant>
      <vt:variant>
        <vt:i4>5</vt:i4>
      </vt:variant>
      <vt:variant>
        <vt:lpwstr/>
      </vt:variant>
      <vt:variant>
        <vt:lpwstr>_Toc115182339</vt:lpwstr>
      </vt:variant>
      <vt:variant>
        <vt:i4>1441855</vt:i4>
      </vt:variant>
      <vt:variant>
        <vt:i4>296</vt:i4>
      </vt:variant>
      <vt:variant>
        <vt:i4>0</vt:i4>
      </vt:variant>
      <vt:variant>
        <vt:i4>5</vt:i4>
      </vt:variant>
      <vt:variant>
        <vt:lpwstr/>
      </vt:variant>
      <vt:variant>
        <vt:lpwstr>_Toc115182338</vt:lpwstr>
      </vt:variant>
      <vt:variant>
        <vt:i4>1441855</vt:i4>
      </vt:variant>
      <vt:variant>
        <vt:i4>290</vt:i4>
      </vt:variant>
      <vt:variant>
        <vt:i4>0</vt:i4>
      </vt:variant>
      <vt:variant>
        <vt:i4>5</vt:i4>
      </vt:variant>
      <vt:variant>
        <vt:lpwstr/>
      </vt:variant>
      <vt:variant>
        <vt:lpwstr>_Toc115182337</vt:lpwstr>
      </vt:variant>
      <vt:variant>
        <vt:i4>1441855</vt:i4>
      </vt:variant>
      <vt:variant>
        <vt:i4>284</vt:i4>
      </vt:variant>
      <vt:variant>
        <vt:i4>0</vt:i4>
      </vt:variant>
      <vt:variant>
        <vt:i4>5</vt:i4>
      </vt:variant>
      <vt:variant>
        <vt:lpwstr/>
      </vt:variant>
      <vt:variant>
        <vt:lpwstr>_Toc115182336</vt:lpwstr>
      </vt:variant>
      <vt:variant>
        <vt:i4>1441855</vt:i4>
      </vt:variant>
      <vt:variant>
        <vt:i4>278</vt:i4>
      </vt:variant>
      <vt:variant>
        <vt:i4>0</vt:i4>
      </vt:variant>
      <vt:variant>
        <vt:i4>5</vt:i4>
      </vt:variant>
      <vt:variant>
        <vt:lpwstr/>
      </vt:variant>
      <vt:variant>
        <vt:lpwstr>_Toc115182335</vt:lpwstr>
      </vt:variant>
      <vt:variant>
        <vt:i4>1441855</vt:i4>
      </vt:variant>
      <vt:variant>
        <vt:i4>272</vt:i4>
      </vt:variant>
      <vt:variant>
        <vt:i4>0</vt:i4>
      </vt:variant>
      <vt:variant>
        <vt:i4>5</vt:i4>
      </vt:variant>
      <vt:variant>
        <vt:lpwstr/>
      </vt:variant>
      <vt:variant>
        <vt:lpwstr>_Toc115182334</vt:lpwstr>
      </vt:variant>
      <vt:variant>
        <vt:i4>1441855</vt:i4>
      </vt:variant>
      <vt:variant>
        <vt:i4>266</vt:i4>
      </vt:variant>
      <vt:variant>
        <vt:i4>0</vt:i4>
      </vt:variant>
      <vt:variant>
        <vt:i4>5</vt:i4>
      </vt:variant>
      <vt:variant>
        <vt:lpwstr/>
      </vt:variant>
      <vt:variant>
        <vt:lpwstr>_Toc115182333</vt:lpwstr>
      </vt:variant>
      <vt:variant>
        <vt:i4>1441855</vt:i4>
      </vt:variant>
      <vt:variant>
        <vt:i4>260</vt:i4>
      </vt:variant>
      <vt:variant>
        <vt:i4>0</vt:i4>
      </vt:variant>
      <vt:variant>
        <vt:i4>5</vt:i4>
      </vt:variant>
      <vt:variant>
        <vt:lpwstr/>
      </vt:variant>
      <vt:variant>
        <vt:lpwstr>_Toc115182332</vt:lpwstr>
      </vt:variant>
      <vt:variant>
        <vt:i4>1441855</vt:i4>
      </vt:variant>
      <vt:variant>
        <vt:i4>254</vt:i4>
      </vt:variant>
      <vt:variant>
        <vt:i4>0</vt:i4>
      </vt:variant>
      <vt:variant>
        <vt:i4>5</vt:i4>
      </vt:variant>
      <vt:variant>
        <vt:lpwstr/>
      </vt:variant>
      <vt:variant>
        <vt:lpwstr>_Toc115182331</vt:lpwstr>
      </vt:variant>
      <vt:variant>
        <vt:i4>1441855</vt:i4>
      </vt:variant>
      <vt:variant>
        <vt:i4>248</vt:i4>
      </vt:variant>
      <vt:variant>
        <vt:i4>0</vt:i4>
      </vt:variant>
      <vt:variant>
        <vt:i4>5</vt:i4>
      </vt:variant>
      <vt:variant>
        <vt:lpwstr/>
      </vt:variant>
      <vt:variant>
        <vt:lpwstr>_Toc115182330</vt:lpwstr>
      </vt:variant>
      <vt:variant>
        <vt:i4>1507391</vt:i4>
      </vt:variant>
      <vt:variant>
        <vt:i4>242</vt:i4>
      </vt:variant>
      <vt:variant>
        <vt:i4>0</vt:i4>
      </vt:variant>
      <vt:variant>
        <vt:i4>5</vt:i4>
      </vt:variant>
      <vt:variant>
        <vt:lpwstr/>
      </vt:variant>
      <vt:variant>
        <vt:lpwstr>_Toc115182329</vt:lpwstr>
      </vt:variant>
      <vt:variant>
        <vt:i4>1507391</vt:i4>
      </vt:variant>
      <vt:variant>
        <vt:i4>236</vt:i4>
      </vt:variant>
      <vt:variant>
        <vt:i4>0</vt:i4>
      </vt:variant>
      <vt:variant>
        <vt:i4>5</vt:i4>
      </vt:variant>
      <vt:variant>
        <vt:lpwstr/>
      </vt:variant>
      <vt:variant>
        <vt:lpwstr>_Toc115182328</vt:lpwstr>
      </vt:variant>
      <vt:variant>
        <vt:i4>1507391</vt:i4>
      </vt:variant>
      <vt:variant>
        <vt:i4>230</vt:i4>
      </vt:variant>
      <vt:variant>
        <vt:i4>0</vt:i4>
      </vt:variant>
      <vt:variant>
        <vt:i4>5</vt:i4>
      </vt:variant>
      <vt:variant>
        <vt:lpwstr/>
      </vt:variant>
      <vt:variant>
        <vt:lpwstr>_Toc115182327</vt:lpwstr>
      </vt:variant>
      <vt:variant>
        <vt:i4>1507391</vt:i4>
      </vt:variant>
      <vt:variant>
        <vt:i4>224</vt:i4>
      </vt:variant>
      <vt:variant>
        <vt:i4>0</vt:i4>
      </vt:variant>
      <vt:variant>
        <vt:i4>5</vt:i4>
      </vt:variant>
      <vt:variant>
        <vt:lpwstr/>
      </vt:variant>
      <vt:variant>
        <vt:lpwstr>_Toc115182326</vt:lpwstr>
      </vt:variant>
      <vt:variant>
        <vt:i4>1507391</vt:i4>
      </vt:variant>
      <vt:variant>
        <vt:i4>218</vt:i4>
      </vt:variant>
      <vt:variant>
        <vt:i4>0</vt:i4>
      </vt:variant>
      <vt:variant>
        <vt:i4>5</vt:i4>
      </vt:variant>
      <vt:variant>
        <vt:lpwstr/>
      </vt:variant>
      <vt:variant>
        <vt:lpwstr>_Toc115182325</vt:lpwstr>
      </vt:variant>
      <vt:variant>
        <vt:i4>1507391</vt:i4>
      </vt:variant>
      <vt:variant>
        <vt:i4>212</vt:i4>
      </vt:variant>
      <vt:variant>
        <vt:i4>0</vt:i4>
      </vt:variant>
      <vt:variant>
        <vt:i4>5</vt:i4>
      </vt:variant>
      <vt:variant>
        <vt:lpwstr/>
      </vt:variant>
      <vt:variant>
        <vt:lpwstr>_Toc115182324</vt:lpwstr>
      </vt:variant>
      <vt:variant>
        <vt:i4>1507391</vt:i4>
      </vt:variant>
      <vt:variant>
        <vt:i4>206</vt:i4>
      </vt:variant>
      <vt:variant>
        <vt:i4>0</vt:i4>
      </vt:variant>
      <vt:variant>
        <vt:i4>5</vt:i4>
      </vt:variant>
      <vt:variant>
        <vt:lpwstr/>
      </vt:variant>
      <vt:variant>
        <vt:lpwstr>_Toc115182323</vt:lpwstr>
      </vt:variant>
      <vt:variant>
        <vt:i4>1507391</vt:i4>
      </vt:variant>
      <vt:variant>
        <vt:i4>200</vt:i4>
      </vt:variant>
      <vt:variant>
        <vt:i4>0</vt:i4>
      </vt:variant>
      <vt:variant>
        <vt:i4>5</vt:i4>
      </vt:variant>
      <vt:variant>
        <vt:lpwstr/>
      </vt:variant>
      <vt:variant>
        <vt:lpwstr>_Toc115182322</vt:lpwstr>
      </vt:variant>
      <vt:variant>
        <vt:i4>1507391</vt:i4>
      </vt:variant>
      <vt:variant>
        <vt:i4>194</vt:i4>
      </vt:variant>
      <vt:variant>
        <vt:i4>0</vt:i4>
      </vt:variant>
      <vt:variant>
        <vt:i4>5</vt:i4>
      </vt:variant>
      <vt:variant>
        <vt:lpwstr/>
      </vt:variant>
      <vt:variant>
        <vt:lpwstr>_Toc115182321</vt:lpwstr>
      </vt:variant>
      <vt:variant>
        <vt:i4>1507391</vt:i4>
      </vt:variant>
      <vt:variant>
        <vt:i4>188</vt:i4>
      </vt:variant>
      <vt:variant>
        <vt:i4>0</vt:i4>
      </vt:variant>
      <vt:variant>
        <vt:i4>5</vt:i4>
      </vt:variant>
      <vt:variant>
        <vt:lpwstr/>
      </vt:variant>
      <vt:variant>
        <vt:lpwstr>_Toc115182320</vt:lpwstr>
      </vt:variant>
      <vt:variant>
        <vt:i4>1310783</vt:i4>
      </vt:variant>
      <vt:variant>
        <vt:i4>182</vt:i4>
      </vt:variant>
      <vt:variant>
        <vt:i4>0</vt:i4>
      </vt:variant>
      <vt:variant>
        <vt:i4>5</vt:i4>
      </vt:variant>
      <vt:variant>
        <vt:lpwstr/>
      </vt:variant>
      <vt:variant>
        <vt:lpwstr>_Toc115182319</vt:lpwstr>
      </vt:variant>
      <vt:variant>
        <vt:i4>1310783</vt:i4>
      </vt:variant>
      <vt:variant>
        <vt:i4>176</vt:i4>
      </vt:variant>
      <vt:variant>
        <vt:i4>0</vt:i4>
      </vt:variant>
      <vt:variant>
        <vt:i4>5</vt:i4>
      </vt:variant>
      <vt:variant>
        <vt:lpwstr/>
      </vt:variant>
      <vt:variant>
        <vt:lpwstr>_Toc115182318</vt:lpwstr>
      </vt:variant>
      <vt:variant>
        <vt:i4>1310783</vt:i4>
      </vt:variant>
      <vt:variant>
        <vt:i4>170</vt:i4>
      </vt:variant>
      <vt:variant>
        <vt:i4>0</vt:i4>
      </vt:variant>
      <vt:variant>
        <vt:i4>5</vt:i4>
      </vt:variant>
      <vt:variant>
        <vt:lpwstr/>
      </vt:variant>
      <vt:variant>
        <vt:lpwstr>_Toc115182317</vt:lpwstr>
      </vt:variant>
      <vt:variant>
        <vt:i4>1310783</vt:i4>
      </vt:variant>
      <vt:variant>
        <vt:i4>164</vt:i4>
      </vt:variant>
      <vt:variant>
        <vt:i4>0</vt:i4>
      </vt:variant>
      <vt:variant>
        <vt:i4>5</vt:i4>
      </vt:variant>
      <vt:variant>
        <vt:lpwstr/>
      </vt:variant>
      <vt:variant>
        <vt:lpwstr>_Toc115182316</vt:lpwstr>
      </vt:variant>
      <vt:variant>
        <vt:i4>1310783</vt:i4>
      </vt:variant>
      <vt:variant>
        <vt:i4>158</vt:i4>
      </vt:variant>
      <vt:variant>
        <vt:i4>0</vt:i4>
      </vt:variant>
      <vt:variant>
        <vt:i4>5</vt:i4>
      </vt:variant>
      <vt:variant>
        <vt:lpwstr/>
      </vt:variant>
      <vt:variant>
        <vt:lpwstr>_Toc115182315</vt:lpwstr>
      </vt:variant>
      <vt:variant>
        <vt:i4>1310783</vt:i4>
      </vt:variant>
      <vt:variant>
        <vt:i4>152</vt:i4>
      </vt:variant>
      <vt:variant>
        <vt:i4>0</vt:i4>
      </vt:variant>
      <vt:variant>
        <vt:i4>5</vt:i4>
      </vt:variant>
      <vt:variant>
        <vt:lpwstr/>
      </vt:variant>
      <vt:variant>
        <vt:lpwstr>_Toc115182314</vt:lpwstr>
      </vt:variant>
      <vt:variant>
        <vt:i4>1310783</vt:i4>
      </vt:variant>
      <vt:variant>
        <vt:i4>146</vt:i4>
      </vt:variant>
      <vt:variant>
        <vt:i4>0</vt:i4>
      </vt:variant>
      <vt:variant>
        <vt:i4>5</vt:i4>
      </vt:variant>
      <vt:variant>
        <vt:lpwstr/>
      </vt:variant>
      <vt:variant>
        <vt:lpwstr>_Toc115182313</vt:lpwstr>
      </vt:variant>
      <vt:variant>
        <vt:i4>1310783</vt:i4>
      </vt:variant>
      <vt:variant>
        <vt:i4>140</vt:i4>
      </vt:variant>
      <vt:variant>
        <vt:i4>0</vt:i4>
      </vt:variant>
      <vt:variant>
        <vt:i4>5</vt:i4>
      </vt:variant>
      <vt:variant>
        <vt:lpwstr/>
      </vt:variant>
      <vt:variant>
        <vt:lpwstr>_Toc115182312</vt:lpwstr>
      </vt:variant>
      <vt:variant>
        <vt:i4>1310783</vt:i4>
      </vt:variant>
      <vt:variant>
        <vt:i4>134</vt:i4>
      </vt:variant>
      <vt:variant>
        <vt:i4>0</vt:i4>
      </vt:variant>
      <vt:variant>
        <vt:i4>5</vt:i4>
      </vt:variant>
      <vt:variant>
        <vt:lpwstr/>
      </vt:variant>
      <vt:variant>
        <vt:lpwstr>_Toc115182311</vt:lpwstr>
      </vt:variant>
      <vt:variant>
        <vt:i4>1310783</vt:i4>
      </vt:variant>
      <vt:variant>
        <vt:i4>128</vt:i4>
      </vt:variant>
      <vt:variant>
        <vt:i4>0</vt:i4>
      </vt:variant>
      <vt:variant>
        <vt:i4>5</vt:i4>
      </vt:variant>
      <vt:variant>
        <vt:lpwstr/>
      </vt:variant>
      <vt:variant>
        <vt:lpwstr>_Toc115182310</vt:lpwstr>
      </vt:variant>
      <vt:variant>
        <vt:i4>1376319</vt:i4>
      </vt:variant>
      <vt:variant>
        <vt:i4>122</vt:i4>
      </vt:variant>
      <vt:variant>
        <vt:i4>0</vt:i4>
      </vt:variant>
      <vt:variant>
        <vt:i4>5</vt:i4>
      </vt:variant>
      <vt:variant>
        <vt:lpwstr/>
      </vt:variant>
      <vt:variant>
        <vt:lpwstr>_Toc115182309</vt:lpwstr>
      </vt:variant>
      <vt:variant>
        <vt:i4>1376319</vt:i4>
      </vt:variant>
      <vt:variant>
        <vt:i4>116</vt:i4>
      </vt:variant>
      <vt:variant>
        <vt:i4>0</vt:i4>
      </vt:variant>
      <vt:variant>
        <vt:i4>5</vt:i4>
      </vt:variant>
      <vt:variant>
        <vt:lpwstr/>
      </vt:variant>
      <vt:variant>
        <vt:lpwstr>_Toc115182308</vt:lpwstr>
      </vt:variant>
      <vt:variant>
        <vt:i4>1376319</vt:i4>
      </vt:variant>
      <vt:variant>
        <vt:i4>110</vt:i4>
      </vt:variant>
      <vt:variant>
        <vt:i4>0</vt:i4>
      </vt:variant>
      <vt:variant>
        <vt:i4>5</vt:i4>
      </vt:variant>
      <vt:variant>
        <vt:lpwstr/>
      </vt:variant>
      <vt:variant>
        <vt:lpwstr>_Toc115182307</vt:lpwstr>
      </vt:variant>
      <vt:variant>
        <vt:i4>1376319</vt:i4>
      </vt:variant>
      <vt:variant>
        <vt:i4>104</vt:i4>
      </vt:variant>
      <vt:variant>
        <vt:i4>0</vt:i4>
      </vt:variant>
      <vt:variant>
        <vt:i4>5</vt:i4>
      </vt:variant>
      <vt:variant>
        <vt:lpwstr/>
      </vt:variant>
      <vt:variant>
        <vt:lpwstr>_Toc115182306</vt:lpwstr>
      </vt:variant>
      <vt:variant>
        <vt:i4>1376319</vt:i4>
      </vt:variant>
      <vt:variant>
        <vt:i4>98</vt:i4>
      </vt:variant>
      <vt:variant>
        <vt:i4>0</vt:i4>
      </vt:variant>
      <vt:variant>
        <vt:i4>5</vt:i4>
      </vt:variant>
      <vt:variant>
        <vt:lpwstr/>
      </vt:variant>
      <vt:variant>
        <vt:lpwstr>_Toc115182305</vt:lpwstr>
      </vt:variant>
      <vt:variant>
        <vt:i4>1376319</vt:i4>
      </vt:variant>
      <vt:variant>
        <vt:i4>92</vt:i4>
      </vt:variant>
      <vt:variant>
        <vt:i4>0</vt:i4>
      </vt:variant>
      <vt:variant>
        <vt:i4>5</vt:i4>
      </vt:variant>
      <vt:variant>
        <vt:lpwstr/>
      </vt:variant>
      <vt:variant>
        <vt:lpwstr>_Toc115182304</vt:lpwstr>
      </vt:variant>
      <vt:variant>
        <vt:i4>1376319</vt:i4>
      </vt:variant>
      <vt:variant>
        <vt:i4>86</vt:i4>
      </vt:variant>
      <vt:variant>
        <vt:i4>0</vt:i4>
      </vt:variant>
      <vt:variant>
        <vt:i4>5</vt:i4>
      </vt:variant>
      <vt:variant>
        <vt:lpwstr/>
      </vt:variant>
      <vt:variant>
        <vt:lpwstr>_Toc115182303</vt:lpwstr>
      </vt:variant>
      <vt:variant>
        <vt:i4>1376319</vt:i4>
      </vt:variant>
      <vt:variant>
        <vt:i4>80</vt:i4>
      </vt:variant>
      <vt:variant>
        <vt:i4>0</vt:i4>
      </vt:variant>
      <vt:variant>
        <vt:i4>5</vt:i4>
      </vt:variant>
      <vt:variant>
        <vt:lpwstr/>
      </vt:variant>
      <vt:variant>
        <vt:lpwstr>_Toc115182302</vt:lpwstr>
      </vt:variant>
      <vt:variant>
        <vt:i4>1376319</vt:i4>
      </vt:variant>
      <vt:variant>
        <vt:i4>74</vt:i4>
      </vt:variant>
      <vt:variant>
        <vt:i4>0</vt:i4>
      </vt:variant>
      <vt:variant>
        <vt:i4>5</vt:i4>
      </vt:variant>
      <vt:variant>
        <vt:lpwstr/>
      </vt:variant>
      <vt:variant>
        <vt:lpwstr>_Toc115182301</vt:lpwstr>
      </vt:variant>
      <vt:variant>
        <vt:i4>1376319</vt:i4>
      </vt:variant>
      <vt:variant>
        <vt:i4>68</vt:i4>
      </vt:variant>
      <vt:variant>
        <vt:i4>0</vt:i4>
      </vt:variant>
      <vt:variant>
        <vt:i4>5</vt:i4>
      </vt:variant>
      <vt:variant>
        <vt:lpwstr/>
      </vt:variant>
      <vt:variant>
        <vt:lpwstr>_Toc115182300</vt:lpwstr>
      </vt:variant>
      <vt:variant>
        <vt:i4>1835070</vt:i4>
      </vt:variant>
      <vt:variant>
        <vt:i4>62</vt:i4>
      </vt:variant>
      <vt:variant>
        <vt:i4>0</vt:i4>
      </vt:variant>
      <vt:variant>
        <vt:i4>5</vt:i4>
      </vt:variant>
      <vt:variant>
        <vt:lpwstr/>
      </vt:variant>
      <vt:variant>
        <vt:lpwstr>_Toc115182299</vt:lpwstr>
      </vt:variant>
      <vt:variant>
        <vt:i4>1835070</vt:i4>
      </vt:variant>
      <vt:variant>
        <vt:i4>56</vt:i4>
      </vt:variant>
      <vt:variant>
        <vt:i4>0</vt:i4>
      </vt:variant>
      <vt:variant>
        <vt:i4>5</vt:i4>
      </vt:variant>
      <vt:variant>
        <vt:lpwstr/>
      </vt:variant>
      <vt:variant>
        <vt:lpwstr>_Toc115182298</vt:lpwstr>
      </vt:variant>
      <vt:variant>
        <vt:i4>1835070</vt:i4>
      </vt:variant>
      <vt:variant>
        <vt:i4>50</vt:i4>
      </vt:variant>
      <vt:variant>
        <vt:i4>0</vt:i4>
      </vt:variant>
      <vt:variant>
        <vt:i4>5</vt:i4>
      </vt:variant>
      <vt:variant>
        <vt:lpwstr/>
      </vt:variant>
      <vt:variant>
        <vt:lpwstr>_Toc115182297</vt:lpwstr>
      </vt:variant>
      <vt:variant>
        <vt:i4>1835070</vt:i4>
      </vt:variant>
      <vt:variant>
        <vt:i4>44</vt:i4>
      </vt:variant>
      <vt:variant>
        <vt:i4>0</vt:i4>
      </vt:variant>
      <vt:variant>
        <vt:i4>5</vt:i4>
      </vt:variant>
      <vt:variant>
        <vt:lpwstr/>
      </vt:variant>
      <vt:variant>
        <vt:lpwstr>_Toc115182296</vt:lpwstr>
      </vt:variant>
      <vt:variant>
        <vt:i4>1835070</vt:i4>
      </vt:variant>
      <vt:variant>
        <vt:i4>38</vt:i4>
      </vt:variant>
      <vt:variant>
        <vt:i4>0</vt:i4>
      </vt:variant>
      <vt:variant>
        <vt:i4>5</vt:i4>
      </vt:variant>
      <vt:variant>
        <vt:lpwstr/>
      </vt:variant>
      <vt:variant>
        <vt:lpwstr>_Toc115182295</vt:lpwstr>
      </vt:variant>
      <vt:variant>
        <vt:i4>1835070</vt:i4>
      </vt:variant>
      <vt:variant>
        <vt:i4>32</vt:i4>
      </vt:variant>
      <vt:variant>
        <vt:i4>0</vt:i4>
      </vt:variant>
      <vt:variant>
        <vt:i4>5</vt:i4>
      </vt:variant>
      <vt:variant>
        <vt:lpwstr/>
      </vt:variant>
      <vt:variant>
        <vt:lpwstr>_Toc115182294</vt:lpwstr>
      </vt:variant>
      <vt:variant>
        <vt:i4>1835070</vt:i4>
      </vt:variant>
      <vt:variant>
        <vt:i4>26</vt:i4>
      </vt:variant>
      <vt:variant>
        <vt:i4>0</vt:i4>
      </vt:variant>
      <vt:variant>
        <vt:i4>5</vt:i4>
      </vt:variant>
      <vt:variant>
        <vt:lpwstr/>
      </vt:variant>
      <vt:variant>
        <vt:lpwstr>_Toc115182293</vt:lpwstr>
      </vt:variant>
      <vt:variant>
        <vt:i4>1835070</vt:i4>
      </vt:variant>
      <vt:variant>
        <vt:i4>20</vt:i4>
      </vt:variant>
      <vt:variant>
        <vt:i4>0</vt:i4>
      </vt:variant>
      <vt:variant>
        <vt:i4>5</vt:i4>
      </vt:variant>
      <vt:variant>
        <vt:lpwstr/>
      </vt:variant>
      <vt:variant>
        <vt:lpwstr>_Toc115182292</vt:lpwstr>
      </vt:variant>
      <vt:variant>
        <vt:i4>1835070</vt:i4>
      </vt:variant>
      <vt:variant>
        <vt:i4>14</vt:i4>
      </vt:variant>
      <vt:variant>
        <vt:i4>0</vt:i4>
      </vt:variant>
      <vt:variant>
        <vt:i4>5</vt:i4>
      </vt:variant>
      <vt:variant>
        <vt:lpwstr/>
      </vt:variant>
      <vt:variant>
        <vt:lpwstr>_Toc115182291</vt:lpwstr>
      </vt:variant>
      <vt:variant>
        <vt:i4>1835070</vt:i4>
      </vt:variant>
      <vt:variant>
        <vt:i4>8</vt:i4>
      </vt:variant>
      <vt:variant>
        <vt:i4>0</vt:i4>
      </vt:variant>
      <vt:variant>
        <vt:i4>5</vt:i4>
      </vt:variant>
      <vt:variant>
        <vt:lpwstr/>
      </vt:variant>
      <vt:variant>
        <vt:lpwstr>_Toc115182290</vt:lpwstr>
      </vt:variant>
      <vt:variant>
        <vt:i4>1900606</vt:i4>
      </vt:variant>
      <vt:variant>
        <vt:i4>2</vt:i4>
      </vt:variant>
      <vt:variant>
        <vt:i4>0</vt:i4>
      </vt:variant>
      <vt:variant>
        <vt:i4>5</vt:i4>
      </vt:variant>
      <vt:variant>
        <vt:lpwstr/>
      </vt:variant>
      <vt:variant>
        <vt:lpwstr>_Toc115182289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2025-12-05T22:44:00Z</dcterms:created>
  <dcterms:modified xsi:type="dcterms:W3CDTF">2026-05-04T17:34:00Z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0x0101001B4591A87A687441A699B45CA0EBB069</vt:lpwstr>
  </property>
</Properties>
</file>